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603C01" w14:textId="65D1FF15" w:rsidR="008A0762" w:rsidRDefault="008A0762" w:rsidP="00076ADC">
      <w:pPr>
        <w:pStyle w:val="OznaczenieStron"/>
        <w:jc w:val="both"/>
        <w:rPr>
          <w:rFonts w:ascii="Arial" w:eastAsia="Times New Roman" w:hAnsi="Arial" w:cs="Arial"/>
          <w:b w:val="0"/>
          <w:bCs/>
          <w:i/>
          <w:iCs/>
          <w:color w:val="242424"/>
          <w:sz w:val="21"/>
          <w:szCs w:val="21"/>
          <w:shd w:val="clear" w:color="auto" w:fill="FFFFFF"/>
        </w:rPr>
      </w:pPr>
      <w:bookmarkStart w:id="0" w:name="OLE_LINK1"/>
      <w:bookmarkStart w:id="1" w:name="OLE_LINK2"/>
      <w:r w:rsidRPr="000115E7">
        <w:rPr>
          <w:rFonts w:ascii="Arial" w:eastAsia="Times New Roman" w:hAnsi="Arial" w:cs="Arial"/>
          <w:b w:val="0"/>
          <w:bCs/>
          <w:i/>
          <w:iCs/>
          <w:color w:val="242424"/>
          <w:sz w:val="32"/>
          <w:szCs w:val="32"/>
          <w:shd w:val="clear" w:color="auto" w:fill="FFFFFF"/>
        </w:rPr>
        <w:t>[</w:t>
      </w:r>
      <w:r w:rsidRPr="000115E7">
        <w:rPr>
          <w:rFonts w:ascii="Arial" w:eastAsia="Times New Roman" w:hAnsi="Arial" w:cs="Arial"/>
          <w:i/>
          <w:iCs/>
          <w:color w:val="242424"/>
          <w:sz w:val="32"/>
          <w:szCs w:val="32"/>
          <w:shd w:val="clear" w:color="auto" w:fill="FFFFFF"/>
        </w:rPr>
        <w:t>KOMENTARZ: Część klauzul, które zostały oznaczone kursywą, ma charakter opcjonalny</w:t>
      </w:r>
      <w:r w:rsidR="00E00EFC">
        <w:rPr>
          <w:rFonts w:ascii="Arial" w:eastAsia="Times New Roman" w:hAnsi="Arial" w:cs="Arial"/>
          <w:i/>
          <w:iCs/>
          <w:color w:val="242424"/>
          <w:sz w:val="32"/>
          <w:szCs w:val="32"/>
          <w:shd w:val="clear" w:color="auto" w:fill="FFFFFF"/>
        </w:rPr>
        <w:t xml:space="preserve"> [</w:t>
      </w:r>
      <w:r w:rsidR="00C46869" w:rsidRPr="000115E7">
        <w:rPr>
          <w:rFonts w:ascii="Arial" w:eastAsia="Times New Roman" w:hAnsi="Arial" w:cs="Arial"/>
          <w:i/>
          <w:iCs/>
          <w:color w:val="242424"/>
          <w:sz w:val="32"/>
          <w:szCs w:val="32"/>
          <w:shd w:val="clear" w:color="auto" w:fill="FFFFFF"/>
        </w:rPr>
        <w:t xml:space="preserve">mogą one ulec zmianie </w:t>
      </w:r>
      <w:r w:rsidRPr="000115E7">
        <w:rPr>
          <w:rFonts w:ascii="Arial" w:eastAsia="Times New Roman" w:hAnsi="Arial" w:cs="Arial"/>
          <w:i/>
          <w:iCs/>
          <w:color w:val="242424"/>
          <w:sz w:val="32"/>
          <w:szCs w:val="32"/>
          <w:shd w:val="clear" w:color="auto" w:fill="FFFFFF"/>
        </w:rPr>
        <w:t>w zależności od</w:t>
      </w:r>
      <w:r w:rsidR="00C46869" w:rsidRPr="000115E7">
        <w:rPr>
          <w:rFonts w:ascii="Arial" w:eastAsia="Times New Roman" w:hAnsi="Arial" w:cs="Arial"/>
          <w:i/>
          <w:iCs/>
          <w:color w:val="242424"/>
          <w:sz w:val="32"/>
          <w:szCs w:val="32"/>
          <w:shd w:val="clear" w:color="auto" w:fill="FFFFFF"/>
        </w:rPr>
        <w:t xml:space="preserve"> </w:t>
      </w:r>
      <w:r w:rsidR="00FC6F65" w:rsidRPr="000115E7">
        <w:rPr>
          <w:rFonts w:ascii="Arial" w:eastAsia="Times New Roman" w:hAnsi="Arial" w:cs="Arial"/>
          <w:i/>
          <w:iCs/>
          <w:color w:val="242424"/>
          <w:sz w:val="32"/>
          <w:szCs w:val="32"/>
          <w:shd w:val="clear" w:color="auto" w:fill="FFFFFF"/>
        </w:rPr>
        <w:t>wyboru oferty</w:t>
      </w:r>
      <w:r w:rsidR="000115E7">
        <w:rPr>
          <w:rFonts w:ascii="Arial" w:eastAsia="Times New Roman" w:hAnsi="Arial" w:cs="Arial"/>
          <w:i/>
          <w:iCs/>
          <w:color w:val="242424"/>
          <w:sz w:val="32"/>
          <w:szCs w:val="32"/>
          <w:shd w:val="clear" w:color="auto" w:fill="FFFFFF"/>
        </w:rPr>
        <w:t xml:space="preserve"> w</w:t>
      </w:r>
      <w:r w:rsidR="00E00EFC">
        <w:rPr>
          <w:rFonts w:ascii="Arial" w:eastAsia="Times New Roman" w:hAnsi="Arial" w:cs="Arial"/>
          <w:i/>
          <w:iCs/>
          <w:color w:val="242424"/>
          <w:sz w:val="32"/>
          <w:szCs w:val="32"/>
          <w:shd w:val="clear" w:color="auto" w:fill="FFFFFF"/>
        </w:rPr>
        <w:t>drożenia:</w:t>
      </w:r>
      <w:r w:rsidR="000115E7">
        <w:rPr>
          <w:rFonts w:ascii="Arial" w:eastAsia="Times New Roman" w:hAnsi="Arial" w:cs="Arial"/>
          <w:i/>
          <w:iCs/>
          <w:color w:val="242424"/>
          <w:sz w:val="32"/>
          <w:szCs w:val="32"/>
          <w:shd w:val="clear" w:color="auto" w:fill="FFFFFF"/>
        </w:rPr>
        <w:t xml:space="preserve"> </w:t>
      </w:r>
      <w:r w:rsidR="00E00EFC">
        <w:rPr>
          <w:rFonts w:ascii="Arial" w:eastAsia="Times New Roman" w:hAnsi="Arial" w:cs="Arial"/>
          <w:i/>
          <w:iCs/>
          <w:color w:val="242424"/>
          <w:sz w:val="32"/>
          <w:szCs w:val="32"/>
          <w:shd w:val="clear" w:color="auto" w:fill="FFFFFF"/>
        </w:rPr>
        <w:t>przeniesienie praw autorskich/</w:t>
      </w:r>
      <w:r w:rsidR="000115E7">
        <w:rPr>
          <w:rFonts w:ascii="Arial" w:eastAsia="Times New Roman" w:hAnsi="Arial" w:cs="Arial"/>
          <w:i/>
          <w:iCs/>
          <w:color w:val="242424"/>
          <w:sz w:val="32"/>
          <w:szCs w:val="32"/>
          <w:shd w:val="clear" w:color="auto" w:fill="FFFFFF"/>
        </w:rPr>
        <w:t>licencj</w:t>
      </w:r>
      <w:r w:rsidR="00E00EFC">
        <w:rPr>
          <w:rFonts w:ascii="Arial" w:eastAsia="Times New Roman" w:hAnsi="Arial" w:cs="Arial"/>
          <w:i/>
          <w:iCs/>
          <w:color w:val="242424"/>
          <w:sz w:val="32"/>
          <w:szCs w:val="32"/>
          <w:shd w:val="clear" w:color="auto" w:fill="FFFFFF"/>
        </w:rPr>
        <w:t>a</w:t>
      </w:r>
      <w:r w:rsidR="000115E7">
        <w:rPr>
          <w:rFonts w:ascii="Arial" w:eastAsia="Times New Roman" w:hAnsi="Arial" w:cs="Arial"/>
          <w:i/>
          <w:iCs/>
          <w:color w:val="242424"/>
          <w:sz w:val="32"/>
          <w:szCs w:val="32"/>
          <w:shd w:val="clear" w:color="auto" w:fill="FFFFFF"/>
        </w:rPr>
        <w:t xml:space="preserve"> wieczyst</w:t>
      </w:r>
      <w:r w:rsidR="00E00EFC">
        <w:rPr>
          <w:rFonts w:ascii="Arial" w:eastAsia="Times New Roman" w:hAnsi="Arial" w:cs="Arial"/>
          <w:i/>
          <w:iCs/>
          <w:color w:val="242424"/>
          <w:sz w:val="32"/>
          <w:szCs w:val="32"/>
          <w:shd w:val="clear" w:color="auto" w:fill="FFFFFF"/>
        </w:rPr>
        <w:t>a</w:t>
      </w:r>
      <w:r w:rsidR="000115E7">
        <w:rPr>
          <w:rFonts w:ascii="Arial" w:eastAsia="Times New Roman" w:hAnsi="Arial" w:cs="Arial"/>
          <w:i/>
          <w:iCs/>
          <w:color w:val="242424"/>
          <w:sz w:val="32"/>
          <w:szCs w:val="32"/>
          <w:shd w:val="clear" w:color="auto" w:fill="FFFFFF"/>
        </w:rPr>
        <w:t>/subskrypcj</w:t>
      </w:r>
      <w:r w:rsidR="00E00EFC">
        <w:rPr>
          <w:rFonts w:ascii="Arial" w:eastAsia="Times New Roman" w:hAnsi="Arial" w:cs="Arial"/>
          <w:i/>
          <w:iCs/>
          <w:color w:val="242424"/>
          <w:sz w:val="32"/>
          <w:szCs w:val="32"/>
          <w:shd w:val="clear" w:color="auto" w:fill="FFFFFF"/>
        </w:rPr>
        <w:t>a</w:t>
      </w:r>
      <w:r w:rsidR="007B6EEC" w:rsidRPr="000115E7">
        <w:rPr>
          <w:rFonts w:ascii="Arial" w:eastAsia="Times New Roman" w:hAnsi="Arial" w:cs="Arial"/>
          <w:i/>
          <w:iCs/>
          <w:color w:val="242424"/>
          <w:szCs w:val="28"/>
          <w:shd w:val="clear" w:color="auto" w:fill="FFFFFF"/>
        </w:rPr>
        <w:t>]</w:t>
      </w:r>
      <w:r w:rsidR="00E00EFC">
        <w:rPr>
          <w:rFonts w:ascii="Arial" w:eastAsia="Times New Roman" w:hAnsi="Arial" w:cs="Arial"/>
          <w:i/>
          <w:iCs/>
          <w:color w:val="242424"/>
          <w:szCs w:val="28"/>
          <w:shd w:val="clear" w:color="auto" w:fill="FFFFFF"/>
        </w:rPr>
        <w:t>.</w:t>
      </w:r>
    </w:p>
    <w:p w14:paraId="6F5F4129" w14:textId="77777777" w:rsidR="00FC6F65" w:rsidRDefault="00FC6F65" w:rsidP="00076ADC">
      <w:pPr>
        <w:pStyle w:val="OznaczenieStron"/>
        <w:jc w:val="both"/>
        <w:rPr>
          <w:rFonts w:ascii="Arial" w:hAnsi="Arial" w:cs="Arial"/>
          <w:sz w:val="36"/>
        </w:rPr>
      </w:pPr>
    </w:p>
    <w:p w14:paraId="0E460AEE" w14:textId="6328FEE7" w:rsidR="00053105" w:rsidRDefault="00053105" w:rsidP="009715DE">
      <w:pPr>
        <w:pStyle w:val="OznaczenieStron"/>
        <w:rPr>
          <w:rFonts w:ascii="Arial" w:hAnsi="Arial" w:cs="Arial"/>
          <w:sz w:val="36"/>
        </w:rPr>
      </w:pPr>
      <w:r w:rsidRPr="0067500D">
        <w:rPr>
          <w:rFonts w:ascii="Arial" w:hAnsi="Arial" w:cs="Arial"/>
          <w:sz w:val="36"/>
        </w:rPr>
        <w:t>UMOWA</w:t>
      </w:r>
    </w:p>
    <w:p w14:paraId="301E0BC7" w14:textId="77777777" w:rsidR="002807B8" w:rsidRPr="00A72802" w:rsidRDefault="002807B8" w:rsidP="002807B8">
      <w:pPr>
        <w:pStyle w:val="OznaczenieStron"/>
        <w:rPr>
          <w:rFonts w:ascii="Arial" w:hAnsi="Arial" w:cs="Arial"/>
          <w:b w:val="0"/>
          <w:sz w:val="22"/>
        </w:rPr>
      </w:pPr>
      <w:r w:rsidRPr="00A72802">
        <w:rPr>
          <w:rFonts w:ascii="Arial" w:hAnsi="Arial" w:cs="Arial"/>
          <w:sz w:val="22"/>
        </w:rPr>
        <w:t xml:space="preserve">NR </w:t>
      </w:r>
      <w:r w:rsidRPr="00A72802">
        <w:rPr>
          <w:rFonts w:ascii="Arial" w:hAnsi="Arial" w:cs="Arial"/>
          <w:b w:val="0"/>
          <w:sz w:val="22"/>
        </w:rPr>
        <w:t>[</w:t>
      </w:r>
      <w:r w:rsidRPr="00A72802">
        <w:rPr>
          <w:rFonts w:ascii="Arial" w:hAnsi="Arial"/>
          <w:b w:val="0"/>
          <w:sz w:val="22"/>
        </w:rPr>
        <w:t>●</w:t>
      </w:r>
      <w:r w:rsidRPr="00A72802">
        <w:rPr>
          <w:rFonts w:ascii="Arial" w:hAnsi="Arial" w:cs="Arial"/>
          <w:b w:val="0"/>
          <w:sz w:val="22"/>
        </w:rPr>
        <w:t>]</w:t>
      </w:r>
    </w:p>
    <w:p w14:paraId="0BB6976E" w14:textId="77777777" w:rsidR="00346E4E" w:rsidRPr="00A72802" w:rsidRDefault="00346E4E" w:rsidP="009715DE">
      <w:pPr>
        <w:pStyle w:val="OznaczenieStron"/>
        <w:rPr>
          <w:rFonts w:ascii="Arial" w:hAnsi="Arial" w:cs="Arial"/>
          <w:sz w:val="22"/>
        </w:rPr>
      </w:pPr>
    </w:p>
    <w:p w14:paraId="76DC0B08" w14:textId="77777777" w:rsidR="00104EF6" w:rsidRPr="0067500D" w:rsidRDefault="002807B8" w:rsidP="009715DE">
      <w:pPr>
        <w:pStyle w:val="OznaczenieStron"/>
        <w:rPr>
          <w:rFonts w:ascii="Arial" w:hAnsi="Arial" w:cs="Arial"/>
          <w:b w:val="0"/>
          <w:sz w:val="22"/>
        </w:rPr>
      </w:pPr>
      <w:r w:rsidRPr="00A72802">
        <w:rPr>
          <w:rFonts w:ascii="Arial" w:hAnsi="Arial" w:cs="Arial"/>
          <w:sz w:val="22"/>
        </w:rPr>
        <w:t xml:space="preserve">NA WDROŻENIE </w:t>
      </w:r>
      <w:r w:rsidR="00346E4E" w:rsidRPr="00A72802">
        <w:rPr>
          <w:rFonts w:ascii="Arial" w:hAnsi="Arial" w:cs="Arial"/>
          <w:sz w:val="22"/>
        </w:rPr>
        <w:t xml:space="preserve">SYSTEMU INFORMATYCZNEGO </w:t>
      </w:r>
      <w:r w:rsidR="00104EF6" w:rsidRPr="00A72802">
        <w:rPr>
          <w:rFonts w:ascii="Arial" w:hAnsi="Arial" w:cs="Arial"/>
          <w:b w:val="0"/>
          <w:sz w:val="22"/>
        </w:rPr>
        <w:t>[●]</w:t>
      </w:r>
    </w:p>
    <w:bookmarkEnd w:id="0"/>
    <w:bookmarkEnd w:id="1"/>
    <w:p w14:paraId="72A03B52" w14:textId="77777777" w:rsidR="000607AA" w:rsidRDefault="000607AA" w:rsidP="00346E4E">
      <w:pPr>
        <w:pStyle w:val="OznaczenieStron"/>
        <w:jc w:val="left"/>
        <w:rPr>
          <w:rFonts w:ascii="Arial" w:hAnsi="Arial" w:cs="Arial"/>
          <w:sz w:val="22"/>
        </w:rPr>
      </w:pPr>
    </w:p>
    <w:p w14:paraId="0810BE17" w14:textId="77777777" w:rsidR="000607AA" w:rsidRPr="00182BDA" w:rsidRDefault="000607AA" w:rsidP="000607AA">
      <w:pPr>
        <w:pStyle w:val="OznaczenieStron"/>
        <w:rPr>
          <w:rFonts w:ascii="Arial" w:hAnsi="Arial" w:cs="Arial"/>
          <w:b w:val="0"/>
          <w:sz w:val="22"/>
        </w:rPr>
      </w:pPr>
      <w:r w:rsidRPr="00DF5613">
        <w:rPr>
          <w:rFonts w:ascii="Arial" w:hAnsi="Arial" w:cs="Arial"/>
          <w:sz w:val="22"/>
        </w:rPr>
        <w:t>(dalej jako: „Umowa”)</w:t>
      </w:r>
    </w:p>
    <w:p w14:paraId="0559313B" w14:textId="77777777" w:rsidR="00053105" w:rsidRPr="0067500D" w:rsidRDefault="00053105" w:rsidP="004333EF">
      <w:pPr>
        <w:jc w:val="both"/>
        <w:rPr>
          <w:rFonts w:ascii="Arial" w:hAnsi="Arial" w:cs="Arial"/>
        </w:rPr>
      </w:pPr>
    </w:p>
    <w:p w14:paraId="49C252BD" w14:textId="41EB2EEE" w:rsidR="00053105" w:rsidRPr="0067500D" w:rsidRDefault="00053105" w:rsidP="004333EF">
      <w:pPr>
        <w:spacing w:after="200"/>
        <w:jc w:val="both"/>
        <w:rPr>
          <w:rFonts w:ascii="Arial" w:hAnsi="Arial" w:cs="Arial"/>
          <w:sz w:val="22"/>
          <w:szCs w:val="22"/>
        </w:rPr>
      </w:pPr>
      <w:r w:rsidRPr="0067500D">
        <w:rPr>
          <w:rFonts w:ascii="Arial" w:hAnsi="Arial" w:cs="Arial"/>
          <w:sz w:val="22"/>
          <w:szCs w:val="22"/>
        </w:rPr>
        <w:t xml:space="preserve">zawarta </w:t>
      </w:r>
      <w:r w:rsidR="003F623B" w:rsidRPr="0067500D">
        <w:rPr>
          <w:rFonts w:ascii="Arial" w:hAnsi="Arial" w:cs="Arial"/>
          <w:sz w:val="22"/>
          <w:szCs w:val="22"/>
        </w:rPr>
        <w:t xml:space="preserve">w </w:t>
      </w:r>
      <w:r w:rsidRPr="00A72802">
        <w:rPr>
          <w:rFonts w:ascii="Arial" w:hAnsi="Arial" w:cs="Arial"/>
          <w:sz w:val="22"/>
          <w:szCs w:val="22"/>
        </w:rPr>
        <w:t>dni</w:t>
      </w:r>
      <w:r w:rsidR="003F623B" w:rsidRPr="00A72802">
        <w:rPr>
          <w:rFonts w:ascii="Arial" w:hAnsi="Arial" w:cs="Arial"/>
          <w:sz w:val="22"/>
          <w:szCs w:val="22"/>
        </w:rPr>
        <w:t>u</w:t>
      </w:r>
      <w:r w:rsidR="0036331C" w:rsidRPr="00A72802">
        <w:rPr>
          <w:rFonts w:ascii="Arial" w:hAnsi="Arial" w:cs="Arial"/>
          <w:sz w:val="22"/>
          <w:szCs w:val="22"/>
        </w:rPr>
        <w:t xml:space="preserve"> </w:t>
      </w:r>
      <w:r w:rsidR="00002E6B" w:rsidRPr="00A72802">
        <w:rPr>
          <w:rFonts w:ascii="Arial" w:hAnsi="Arial" w:cs="Arial"/>
          <w:i/>
          <w:iCs/>
          <w:sz w:val="22"/>
          <w:szCs w:val="22"/>
        </w:rPr>
        <w:t>[●] roku /</w:t>
      </w:r>
      <w:r w:rsidR="00002E6B" w:rsidRPr="00A72802">
        <w:rPr>
          <w:rFonts w:ascii="Arial" w:hAnsi="Arial" w:cs="Arial"/>
          <w:sz w:val="22"/>
          <w:szCs w:val="22"/>
        </w:rPr>
        <w:t xml:space="preserve"> </w:t>
      </w:r>
      <w:r w:rsidR="0036331C" w:rsidRPr="00A72802">
        <w:rPr>
          <w:rFonts w:ascii="Arial" w:hAnsi="Arial" w:cs="Arial"/>
          <w:i/>
          <w:iCs/>
          <w:sz w:val="22"/>
          <w:szCs w:val="22"/>
        </w:rPr>
        <w:t>złożenia kwalifikowanego podpisu elektronicznego, o którym mowa w art. 78</w:t>
      </w:r>
      <w:r w:rsidR="0036331C" w:rsidRPr="00A72802">
        <w:rPr>
          <w:rFonts w:ascii="Arial" w:hAnsi="Arial" w:cs="Arial"/>
          <w:i/>
          <w:iCs/>
          <w:sz w:val="22"/>
          <w:szCs w:val="22"/>
          <w:vertAlign w:val="superscript"/>
        </w:rPr>
        <w:t xml:space="preserve">1 </w:t>
      </w:r>
      <w:r w:rsidR="00002E6B" w:rsidRPr="00A72802">
        <w:rPr>
          <w:rFonts w:ascii="Arial" w:hAnsi="Arial" w:cs="Arial"/>
          <w:i/>
          <w:iCs/>
          <w:sz w:val="22"/>
          <w:szCs w:val="22"/>
        </w:rPr>
        <w:t>k</w:t>
      </w:r>
      <w:r w:rsidR="0036331C" w:rsidRPr="00A72802">
        <w:rPr>
          <w:rFonts w:ascii="Arial" w:hAnsi="Arial" w:cs="Arial"/>
          <w:i/>
          <w:iCs/>
          <w:sz w:val="22"/>
          <w:szCs w:val="22"/>
        </w:rPr>
        <w:t xml:space="preserve">odeksu cywilnego przez osobę reprezentującą Stronę </w:t>
      </w:r>
      <w:r w:rsidR="00002E6B" w:rsidRPr="00A72802">
        <w:rPr>
          <w:rFonts w:ascii="Arial" w:hAnsi="Arial" w:cs="Arial"/>
          <w:i/>
          <w:iCs/>
          <w:sz w:val="22"/>
          <w:szCs w:val="22"/>
        </w:rPr>
        <w:t>podpisującą</w:t>
      </w:r>
      <w:r w:rsidR="0036331C" w:rsidRPr="00A72802">
        <w:rPr>
          <w:rFonts w:ascii="Arial" w:hAnsi="Arial" w:cs="Arial"/>
          <w:i/>
          <w:iCs/>
          <w:sz w:val="22"/>
          <w:szCs w:val="22"/>
        </w:rPr>
        <w:t xml:space="preserve"> jako ostatnia</w:t>
      </w:r>
      <w:r w:rsidR="00002E6B" w:rsidRPr="00A72802">
        <w:rPr>
          <w:rFonts w:ascii="Arial" w:hAnsi="Arial" w:cs="Arial"/>
          <w:sz w:val="22"/>
          <w:szCs w:val="22"/>
        </w:rPr>
        <w:t>,</w:t>
      </w:r>
      <w:r w:rsidR="0036331C" w:rsidRPr="00A72802" w:rsidDel="0036331C">
        <w:rPr>
          <w:rFonts w:ascii="Arial" w:hAnsi="Arial" w:cs="Arial"/>
          <w:sz w:val="22"/>
          <w:szCs w:val="22"/>
        </w:rPr>
        <w:t xml:space="preserve"> </w:t>
      </w:r>
      <w:r w:rsidRPr="00A72802">
        <w:rPr>
          <w:rFonts w:ascii="Arial" w:hAnsi="Arial" w:cs="Arial"/>
          <w:sz w:val="22"/>
          <w:szCs w:val="22"/>
        </w:rPr>
        <w:t>pomiędzy:</w:t>
      </w:r>
    </w:p>
    <w:p w14:paraId="58AF8D05" w14:textId="676B6FD3" w:rsidR="00FC6F65" w:rsidRPr="00FC6F65" w:rsidRDefault="00FC6F65" w:rsidP="00FC6F65">
      <w:pPr>
        <w:pStyle w:val="SSWBodyText"/>
        <w:spacing w:line="240" w:lineRule="auto"/>
        <w:rPr>
          <w:rFonts w:cs="Arial"/>
          <w:szCs w:val="22"/>
          <w:lang w:val="pl-PL"/>
        </w:rPr>
      </w:pPr>
      <w:bookmarkStart w:id="2" w:name="_Hlk113355709"/>
      <w:r w:rsidRPr="00FC6F65">
        <w:rPr>
          <w:rFonts w:cs="Arial"/>
          <w:szCs w:val="22"/>
          <w:lang w:val="pl-PL"/>
        </w:rPr>
        <w:t xml:space="preserve">ORLEN Ochrona Sp. z o.o. z siedzibą w Płocku, pod adresem 09-411 Płock, </w:t>
      </w:r>
      <w:r w:rsidRPr="00FC6F65">
        <w:rPr>
          <w:rFonts w:cs="Arial"/>
          <w:szCs w:val="22"/>
          <w:lang w:val="pl-PL"/>
        </w:rPr>
        <w:br/>
        <w:t>ul. Chemików 7, zarejestrowaną w rejestrze przedsiębiorców Krajowego Rejestru Sądowego prowadzonym przez Sąd Rejonowy dla Łodzi-Śródmieścia w Łodzi, XX Wydział Gospodarczy   KRS 0000035335, o kapitale zakładowym w wysokości 634.500,00 PLN, posiadającą numer NIP: 774-23-96-528, BDO nr 000148201</w:t>
      </w:r>
    </w:p>
    <w:p w14:paraId="252F0D5D" w14:textId="77777777" w:rsidR="00056C8C" w:rsidRPr="00182BDA" w:rsidRDefault="00056C8C" w:rsidP="00056C8C">
      <w:pPr>
        <w:jc w:val="both"/>
        <w:rPr>
          <w:rFonts w:ascii="Arial" w:hAnsi="Arial" w:cs="Arial"/>
          <w:sz w:val="22"/>
          <w:szCs w:val="22"/>
        </w:rPr>
      </w:pPr>
    </w:p>
    <w:bookmarkEnd w:id="2"/>
    <w:p w14:paraId="19205D2A" w14:textId="77777777" w:rsidR="003F623B" w:rsidRPr="0067500D" w:rsidRDefault="00107653" w:rsidP="004333EF">
      <w:pPr>
        <w:spacing w:after="200"/>
        <w:jc w:val="both"/>
        <w:rPr>
          <w:rFonts w:ascii="Arial" w:hAnsi="Arial" w:cs="Arial"/>
          <w:sz w:val="22"/>
          <w:szCs w:val="22"/>
        </w:rPr>
      </w:pPr>
      <w:r w:rsidRPr="0067500D">
        <w:rPr>
          <w:rFonts w:ascii="Arial" w:hAnsi="Arial" w:cs="Arial"/>
          <w:sz w:val="22"/>
          <w:szCs w:val="22"/>
        </w:rPr>
        <w:t>zwaną dalej „</w:t>
      </w:r>
      <w:r w:rsidRPr="0067500D">
        <w:rPr>
          <w:rFonts w:ascii="Arial" w:hAnsi="Arial" w:cs="Arial"/>
          <w:b/>
          <w:sz w:val="22"/>
          <w:szCs w:val="22"/>
        </w:rPr>
        <w:t>Zamawiającym</w:t>
      </w:r>
      <w:r w:rsidRPr="0067500D">
        <w:rPr>
          <w:rFonts w:ascii="Arial" w:hAnsi="Arial" w:cs="Arial"/>
          <w:sz w:val="22"/>
          <w:szCs w:val="22"/>
        </w:rPr>
        <w:t xml:space="preserve">”, </w:t>
      </w:r>
    </w:p>
    <w:p w14:paraId="09A2C677" w14:textId="77777777" w:rsidR="00107653" w:rsidRPr="0067500D" w:rsidRDefault="00107653" w:rsidP="004333EF">
      <w:pPr>
        <w:spacing w:after="200"/>
        <w:jc w:val="both"/>
        <w:rPr>
          <w:rFonts w:ascii="Arial" w:hAnsi="Arial" w:cs="Arial"/>
          <w:sz w:val="22"/>
          <w:szCs w:val="22"/>
        </w:rPr>
      </w:pPr>
      <w:r w:rsidRPr="0067500D">
        <w:rPr>
          <w:rFonts w:ascii="Arial" w:hAnsi="Arial" w:cs="Arial"/>
          <w:sz w:val="22"/>
          <w:szCs w:val="22"/>
        </w:rPr>
        <w:t>reprezentowaną przez:</w:t>
      </w:r>
    </w:p>
    <w:p w14:paraId="44A46B2B" w14:textId="77777777" w:rsidR="00107653" w:rsidRPr="0067500D" w:rsidRDefault="00107653" w:rsidP="004333EF">
      <w:pPr>
        <w:spacing w:after="200"/>
        <w:jc w:val="both"/>
        <w:rPr>
          <w:rFonts w:ascii="Arial" w:hAnsi="Arial" w:cs="Arial"/>
          <w:sz w:val="22"/>
          <w:szCs w:val="22"/>
        </w:rPr>
      </w:pPr>
      <w:r w:rsidRPr="0067500D">
        <w:rPr>
          <w:rFonts w:ascii="Arial" w:hAnsi="Arial" w:cs="Arial"/>
          <w:sz w:val="22"/>
          <w:szCs w:val="22"/>
        </w:rPr>
        <w:t>1.</w:t>
      </w:r>
      <w:r w:rsidRPr="0067500D">
        <w:rPr>
          <w:rFonts w:ascii="Arial" w:hAnsi="Arial" w:cs="Arial"/>
          <w:sz w:val="22"/>
          <w:szCs w:val="22"/>
        </w:rPr>
        <w:tab/>
        <w:t>.........................................................................,</w:t>
      </w:r>
    </w:p>
    <w:p w14:paraId="72B02357" w14:textId="77777777" w:rsidR="00107653" w:rsidRPr="0067500D" w:rsidRDefault="00107653" w:rsidP="004333EF">
      <w:pPr>
        <w:spacing w:after="200"/>
        <w:jc w:val="both"/>
        <w:rPr>
          <w:rFonts w:ascii="Arial" w:hAnsi="Arial" w:cs="Arial"/>
          <w:sz w:val="22"/>
          <w:szCs w:val="22"/>
        </w:rPr>
      </w:pPr>
      <w:r w:rsidRPr="0067500D">
        <w:rPr>
          <w:rFonts w:ascii="Arial" w:hAnsi="Arial" w:cs="Arial"/>
          <w:sz w:val="22"/>
          <w:szCs w:val="22"/>
        </w:rPr>
        <w:t>2.</w:t>
      </w:r>
      <w:r w:rsidRPr="0067500D">
        <w:rPr>
          <w:rFonts w:ascii="Arial" w:hAnsi="Arial" w:cs="Arial"/>
          <w:sz w:val="22"/>
          <w:szCs w:val="22"/>
        </w:rPr>
        <w:tab/>
        <w:t>.........................................................................,</w:t>
      </w:r>
    </w:p>
    <w:p w14:paraId="0167B5FD" w14:textId="77777777" w:rsidR="00107653" w:rsidRPr="0067500D" w:rsidRDefault="00107653" w:rsidP="004333EF">
      <w:pPr>
        <w:spacing w:after="200"/>
        <w:jc w:val="both"/>
        <w:rPr>
          <w:rFonts w:ascii="Arial" w:hAnsi="Arial" w:cs="Arial"/>
          <w:sz w:val="22"/>
          <w:szCs w:val="22"/>
        </w:rPr>
      </w:pPr>
      <w:r w:rsidRPr="0067500D">
        <w:rPr>
          <w:rFonts w:ascii="Arial" w:hAnsi="Arial" w:cs="Arial"/>
          <w:sz w:val="22"/>
          <w:szCs w:val="22"/>
        </w:rPr>
        <w:t>oraz</w:t>
      </w:r>
    </w:p>
    <w:p w14:paraId="02BD5C84" w14:textId="77777777" w:rsidR="000C7F3C" w:rsidRPr="0067500D" w:rsidRDefault="000C7F3C" w:rsidP="000C7F3C">
      <w:pPr>
        <w:spacing w:after="200"/>
        <w:jc w:val="both"/>
        <w:rPr>
          <w:rFonts w:ascii="Arial" w:hAnsi="Arial" w:cs="Arial"/>
          <w:sz w:val="22"/>
          <w:szCs w:val="22"/>
        </w:rPr>
      </w:pPr>
      <w:r w:rsidRPr="00A72802">
        <w:rPr>
          <w:rFonts w:ascii="Arial" w:hAnsi="Arial" w:cs="Arial"/>
          <w:b/>
          <w:sz w:val="22"/>
          <w:szCs w:val="22"/>
        </w:rPr>
        <w:t xml:space="preserve">[•] </w:t>
      </w:r>
      <w:r w:rsidRPr="00A72802">
        <w:rPr>
          <w:rFonts w:ascii="Arial" w:hAnsi="Arial" w:cs="Arial"/>
          <w:sz w:val="22"/>
          <w:szCs w:val="22"/>
        </w:rPr>
        <w:t>z siedzibą w [•] przy [adres], [kod pocztowy] [miejscowość], wpisaną do rejestru przedsiębiorców Krajowego Rejestru Sądowego pod numerem KRS</w:t>
      </w:r>
      <w:r w:rsidR="00B94101" w:rsidRPr="00A72802">
        <w:rPr>
          <w:rFonts w:ascii="Arial" w:hAnsi="Arial" w:cs="Arial"/>
          <w:sz w:val="22"/>
          <w:szCs w:val="22"/>
        </w:rPr>
        <w:t>:</w:t>
      </w:r>
      <w:r w:rsidRPr="00A72802">
        <w:rPr>
          <w:rFonts w:ascii="Arial" w:hAnsi="Arial" w:cs="Arial"/>
          <w:sz w:val="22"/>
          <w:szCs w:val="22"/>
        </w:rPr>
        <w:t xml:space="preserve"> [•], której dokumentacja rejestrowa jest przechowywana przez Sąd Rejonowy dla [•], Wydział [•] Gospodarczy Krajowego Rejestru Sądowego, NIP: [•], REGON: [•], </w:t>
      </w:r>
      <w:r w:rsidR="00446231" w:rsidRPr="00A72802">
        <w:rPr>
          <w:rFonts w:ascii="Arial" w:hAnsi="Arial" w:cs="Arial"/>
          <w:sz w:val="22"/>
          <w:szCs w:val="22"/>
        </w:rPr>
        <w:t>o</w:t>
      </w:r>
      <w:r w:rsidRPr="00A72802">
        <w:rPr>
          <w:rFonts w:ascii="Arial" w:hAnsi="Arial" w:cs="Arial"/>
          <w:sz w:val="22"/>
          <w:szCs w:val="22"/>
        </w:rPr>
        <w:t xml:space="preserve"> kapita</w:t>
      </w:r>
      <w:r w:rsidR="002807B8" w:rsidRPr="00A72802">
        <w:rPr>
          <w:rFonts w:ascii="Arial" w:hAnsi="Arial" w:cs="Arial"/>
          <w:sz w:val="22"/>
          <w:szCs w:val="22"/>
        </w:rPr>
        <w:t>le</w:t>
      </w:r>
      <w:r w:rsidRPr="00A72802">
        <w:rPr>
          <w:rFonts w:ascii="Arial" w:hAnsi="Arial" w:cs="Arial"/>
          <w:sz w:val="22"/>
          <w:szCs w:val="22"/>
        </w:rPr>
        <w:t xml:space="preserve"> zakładowym w wysokości [•] </w:t>
      </w:r>
      <w:r w:rsidR="005159EE" w:rsidRPr="00A72802">
        <w:rPr>
          <w:rFonts w:ascii="Arial" w:hAnsi="Arial" w:cs="Arial"/>
          <w:sz w:val="22"/>
          <w:szCs w:val="22"/>
        </w:rPr>
        <w:t>z</w:t>
      </w:r>
      <w:r w:rsidR="00091319" w:rsidRPr="00A72802">
        <w:rPr>
          <w:rFonts w:ascii="Arial" w:hAnsi="Arial" w:cs="Arial"/>
          <w:sz w:val="22"/>
          <w:szCs w:val="22"/>
        </w:rPr>
        <w:t>ł</w:t>
      </w:r>
      <w:r w:rsidRPr="00A72802">
        <w:rPr>
          <w:rFonts w:ascii="Arial" w:hAnsi="Arial" w:cs="Arial"/>
          <w:sz w:val="22"/>
          <w:szCs w:val="22"/>
        </w:rPr>
        <w:t xml:space="preserve">, </w:t>
      </w:r>
      <w:r w:rsidRPr="00A72802">
        <w:rPr>
          <w:rFonts w:ascii="Arial" w:hAnsi="Arial" w:cs="Arial"/>
          <w:i/>
          <w:sz w:val="22"/>
          <w:szCs w:val="22"/>
        </w:rPr>
        <w:t>opłaconym w [•],</w:t>
      </w:r>
    </w:p>
    <w:p w14:paraId="3592F0DF" w14:textId="77777777" w:rsidR="003F623B" w:rsidRPr="0067500D" w:rsidRDefault="00104EF6" w:rsidP="004333EF">
      <w:pPr>
        <w:spacing w:after="200"/>
        <w:jc w:val="both"/>
        <w:rPr>
          <w:rFonts w:ascii="Arial" w:hAnsi="Arial" w:cs="Arial"/>
          <w:sz w:val="22"/>
          <w:szCs w:val="22"/>
        </w:rPr>
      </w:pPr>
      <w:r w:rsidRPr="0067500D">
        <w:rPr>
          <w:rFonts w:ascii="Arial" w:hAnsi="Arial" w:cs="Arial"/>
          <w:sz w:val="22"/>
          <w:szCs w:val="22"/>
        </w:rPr>
        <w:t>zwaną dalej „</w:t>
      </w:r>
      <w:r w:rsidRPr="0067500D">
        <w:rPr>
          <w:rFonts w:ascii="Arial" w:hAnsi="Arial" w:cs="Arial"/>
          <w:b/>
          <w:sz w:val="22"/>
          <w:szCs w:val="22"/>
        </w:rPr>
        <w:t>Wykonawcą</w:t>
      </w:r>
      <w:r w:rsidRPr="0067500D">
        <w:rPr>
          <w:rFonts w:ascii="Arial" w:hAnsi="Arial" w:cs="Arial"/>
          <w:sz w:val="22"/>
          <w:szCs w:val="22"/>
        </w:rPr>
        <w:t xml:space="preserve">”, </w:t>
      </w:r>
    </w:p>
    <w:p w14:paraId="612F73D6" w14:textId="77777777" w:rsidR="00104EF6" w:rsidRPr="0067500D" w:rsidRDefault="00104EF6" w:rsidP="004333EF">
      <w:pPr>
        <w:spacing w:after="200"/>
        <w:jc w:val="both"/>
        <w:rPr>
          <w:rFonts w:ascii="Arial" w:hAnsi="Arial" w:cs="Arial"/>
          <w:sz w:val="22"/>
          <w:szCs w:val="22"/>
        </w:rPr>
      </w:pPr>
      <w:r w:rsidRPr="0067500D">
        <w:rPr>
          <w:rFonts w:ascii="Arial" w:hAnsi="Arial" w:cs="Arial"/>
          <w:sz w:val="22"/>
          <w:szCs w:val="22"/>
        </w:rPr>
        <w:t>reprezentowaną przez:</w:t>
      </w:r>
    </w:p>
    <w:p w14:paraId="747BBBA5" w14:textId="77777777" w:rsidR="003D2851" w:rsidRPr="0067500D" w:rsidRDefault="003D2851" w:rsidP="002807B8">
      <w:pPr>
        <w:pStyle w:val="Akapitzlist"/>
        <w:numPr>
          <w:ilvl w:val="0"/>
          <w:numId w:val="6"/>
        </w:numPr>
        <w:ind w:left="709" w:hanging="709"/>
        <w:contextualSpacing w:val="0"/>
        <w:rPr>
          <w:rFonts w:ascii="Arial" w:hAnsi="Arial" w:cs="Arial"/>
        </w:rPr>
      </w:pPr>
      <w:r w:rsidRPr="0067500D">
        <w:rPr>
          <w:rFonts w:ascii="Arial" w:hAnsi="Arial" w:cs="Arial"/>
        </w:rPr>
        <w:t>.........................................................................,</w:t>
      </w:r>
    </w:p>
    <w:p w14:paraId="49DAA027" w14:textId="77777777" w:rsidR="003F623B" w:rsidRPr="0067500D" w:rsidRDefault="003F623B" w:rsidP="002807B8">
      <w:pPr>
        <w:pStyle w:val="Akapitzlist"/>
        <w:numPr>
          <w:ilvl w:val="0"/>
          <w:numId w:val="6"/>
        </w:numPr>
        <w:ind w:left="709" w:hanging="709"/>
        <w:contextualSpacing w:val="0"/>
        <w:rPr>
          <w:rFonts w:ascii="Arial" w:hAnsi="Arial" w:cs="Arial"/>
        </w:rPr>
      </w:pPr>
      <w:r w:rsidRPr="0067500D">
        <w:rPr>
          <w:rFonts w:ascii="Arial" w:hAnsi="Arial" w:cs="Arial"/>
        </w:rPr>
        <w:t>.........................................................................,</w:t>
      </w:r>
    </w:p>
    <w:p w14:paraId="633ED1B5" w14:textId="5939C717" w:rsidR="00C71109" w:rsidRPr="0067500D" w:rsidRDefault="00C71109" w:rsidP="00C71109">
      <w:pPr>
        <w:pStyle w:val="OznaczenieStron-Normalny"/>
        <w:ind w:left="0"/>
        <w:rPr>
          <w:rFonts w:ascii="Arial" w:hAnsi="Arial" w:cs="Arial"/>
        </w:rPr>
      </w:pPr>
      <w:r w:rsidRPr="0067500D">
        <w:rPr>
          <w:rFonts w:ascii="Arial" w:hAnsi="Arial" w:cs="Arial"/>
        </w:rPr>
        <w:t xml:space="preserve">- zgodnie z </w:t>
      </w:r>
      <w:r>
        <w:rPr>
          <w:rFonts w:ascii="Arial" w:hAnsi="Arial" w:cs="Arial"/>
        </w:rPr>
        <w:t>i</w:t>
      </w:r>
      <w:r w:rsidRPr="00C71109">
        <w:rPr>
          <w:rFonts w:ascii="Arial" w:hAnsi="Arial" w:cs="Arial"/>
        </w:rPr>
        <w:t>nformacj</w:t>
      </w:r>
      <w:r>
        <w:rPr>
          <w:rFonts w:ascii="Arial" w:hAnsi="Arial" w:cs="Arial"/>
        </w:rPr>
        <w:t>ą</w:t>
      </w:r>
      <w:r w:rsidRPr="00C71109">
        <w:rPr>
          <w:rFonts w:ascii="Arial" w:hAnsi="Arial" w:cs="Arial"/>
        </w:rPr>
        <w:t xml:space="preserve"> odpowiadając</w:t>
      </w:r>
      <w:r>
        <w:rPr>
          <w:rFonts w:ascii="Arial" w:hAnsi="Arial" w:cs="Arial"/>
        </w:rPr>
        <w:t>ą</w:t>
      </w:r>
      <w:r w:rsidRPr="00C71109">
        <w:rPr>
          <w:rFonts w:ascii="Arial" w:hAnsi="Arial" w:cs="Arial"/>
        </w:rPr>
        <w:t xml:space="preserve"> odpisowi aktualnemu </w:t>
      </w:r>
      <w:r w:rsidRPr="0067500D">
        <w:rPr>
          <w:rFonts w:ascii="Arial" w:hAnsi="Arial" w:cs="Arial"/>
        </w:rPr>
        <w:t xml:space="preserve">z rejestru przedsiębiorców KRS </w:t>
      </w:r>
      <w:r w:rsidR="00AA6E2D">
        <w:rPr>
          <w:rFonts w:ascii="Arial" w:hAnsi="Arial" w:cs="Arial"/>
        </w:rPr>
        <w:t xml:space="preserve">i </w:t>
      </w:r>
      <w:r>
        <w:rPr>
          <w:rFonts w:ascii="Arial" w:hAnsi="Arial" w:cs="Arial"/>
        </w:rPr>
        <w:t>odpowiednim pełnomocnictwem</w:t>
      </w:r>
      <w:r w:rsidR="00B9629C">
        <w:rPr>
          <w:rFonts w:ascii="Arial" w:hAnsi="Arial" w:cs="Arial"/>
        </w:rPr>
        <w:t xml:space="preserve"> (jeśli dotyczy)</w:t>
      </w:r>
      <w:r w:rsidR="00B9629C" w:rsidRPr="0067500D">
        <w:rPr>
          <w:rFonts w:ascii="Arial" w:hAnsi="Arial" w:cs="Arial"/>
        </w:rPr>
        <w:t xml:space="preserve"> </w:t>
      </w:r>
      <w:r w:rsidRPr="0067500D">
        <w:rPr>
          <w:rFonts w:ascii="Arial" w:hAnsi="Arial" w:cs="Arial"/>
        </w:rPr>
        <w:t>stanowiącym</w:t>
      </w:r>
      <w:r>
        <w:rPr>
          <w:rFonts w:ascii="Arial" w:hAnsi="Arial" w:cs="Arial"/>
        </w:rPr>
        <w:t>(i)</w:t>
      </w:r>
      <w:r w:rsidRPr="0067500D">
        <w:rPr>
          <w:rFonts w:ascii="Arial" w:hAnsi="Arial" w:cs="Arial"/>
        </w:rPr>
        <w:t xml:space="preserve"> Załącznik nr </w:t>
      </w:r>
      <w:r w:rsidR="00E4544C">
        <w:rPr>
          <w:rFonts w:ascii="Arial" w:hAnsi="Arial" w:cs="Arial"/>
        </w:rPr>
        <w:t>2</w:t>
      </w:r>
      <w:r w:rsidR="00FC6F65">
        <w:rPr>
          <w:rFonts w:ascii="Arial" w:hAnsi="Arial" w:cs="Arial"/>
        </w:rPr>
        <w:t>0</w:t>
      </w:r>
      <w:r w:rsidRPr="0067500D">
        <w:rPr>
          <w:rFonts w:ascii="Arial" w:hAnsi="Arial" w:cs="Arial"/>
        </w:rPr>
        <w:t xml:space="preserve"> do Umowy</w:t>
      </w:r>
      <w:r>
        <w:rPr>
          <w:rFonts w:ascii="Arial" w:hAnsi="Arial" w:cs="Arial"/>
        </w:rPr>
        <w:t xml:space="preserve"> </w:t>
      </w:r>
    </w:p>
    <w:p w14:paraId="7BFFE8EA" w14:textId="77777777" w:rsidR="00552EAD" w:rsidRPr="0067500D" w:rsidRDefault="00552EAD" w:rsidP="004333EF">
      <w:pPr>
        <w:spacing w:after="200"/>
        <w:rPr>
          <w:rFonts w:ascii="Arial" w:hAnsi="Arial" w:cs="Arial"/>
          <w:sz w:val="22"/>
          <w:szCs w:val="22"/>
        </w:rPr>
      </w:pPr>
    </w:p>
    <w:p w14:paraId="239742E2" w14:textId="77777777" w:rsidR="00B91FB3" w:rsidRPr="0067500D" w:rsidRDefault="003F623B" w:rsidP="004333EF">
      <w:pPr>
        <w:spacing w:after="200"/>
        <w:rPr>
          <w:rFonts w:ascii="Arial" w:hAnsi="Arial" w:cs="Arial"/>
          <w:sz w:val="22"/>
          <w:szCs w:val="22"/>
        </w:rPr>
      </w:pPr>
      <w:r w:rsidRPr="0067500D">
        <w:rPr>
          <w:rFonts w:ascii="Arial" w:hAnsi="Arial" w:cs="Arial"/>
          <w:sz w:val="22"/>
          <w:szCs w:val="22"/>
        </w:rPr>
        <w:lastRenderedPageBreak/>
        <w:t>zwanymi dalej</w:t>
      </w:r>
      <w:r w:rsidR="00E90CCE" w:rsidRPr="0067500D">
        <w:rPr>
          <w:rFonts w:ascii="Arial" w:hAnsi="Arial" w:cs="Arial"/>
          <w:sz w:val="22"/>
          <w:szCs w:val="22"/>
        </w:rPr>
        <w:t xml:space="preserve"> łącznie „</w:t>
      </w:r>
      <w:r w:rsidR="00E90CCE" w:rsidRPr="0067500D">
        <w:rPr>
          <w:rFonts w:ascii="Arial" w:hAnsi="Arial" w:cs="Arial"/>
          <w:b/>
          <w:sz w:val="22"/>
          <w:szCs w:val="22"/>
        </w:rPr>
        <w:t>Stronami</w:t>
      </w:r>
      <w:r w:rsidR="00E90CCE" w:rsidRPr="0067500D">
        <w:rPr>
          <w:rFonts w:ascii="Arial" w:hAnsi="Arial" w:cs="Arial"/>
          <w:sz w:val="22"/>
          <w:szCs w:val="22"/>
        </w:rPr>
        <w:t xml:space="preserve">” </w:t>
      </w:r>
      <w:r w:rsidRPr="0067500D">
        <w:rPr>
          <w:rFonts w:ascii="Arial" w:hAnsi="Arial" w:cs="Arial"/>
          <w:sz w:val="22"/>
          <w:szCs w:val="22"/>
        </w:rPr>
        <w:t>lub</w:t>
      </w:r>
      <w:r w:rsidR="00E90CCE" w:rsidRPr="0067500D">
        <w:rPr>
          <w:rFonts w:ascii="Arial" w:hAnsi="Arial" w:cs="Arial"/>
          <w:sz w:val="22"/>
          <w:szCs w:val="22"/>
        </w:rPr>
        <w:t xml:space="preserve"> każdy </w:t>
      </w:r>
      <w:r w:rsidRPr="0067500D">
        <w:rPr>
          <w:rFonts w:ascii="Arial" w:hAnsi="Arial" w:cs="Arial"/>
          <w:sz w:val="22"/>
          <w:szCs w:val="22"/>
        </w:rPr>
        <w:t xml:space="preserve">z </w:t>
      </w:r>
      <w:r w:rsidR="00E90CCE" w:rsidRPr="0067500D">
        <w:rPr>
          <w:rFonts w:ascii="Arial" w:hAnsi="Arial" w:cs="Arial"/>
          <w:sz w:val="22"/>
          <w:szCs w:val="22"/>
        </w:rPr>
        <w:t>osobn</w:t>
      </w:r>
      <w:r w:rsidRPr="0067500D">
        <w:rPr>
          <w:rFonts w:ascii="Arial" w:hAnsi="Arial" w:cs="Arial"/>
          <w:sz w:val="22"/>
          <w:szCs w:val="22"/>
        </w:rPr>
        <w:t>a</w:t>
      </w:r>
      <w:r w:rsidR="00E90CCE" w:rsidRPr="0067500D">
        <w:rPr>
          <w:rFonts w:ascii="Arial" w:hAnsi="Arial" w:cs="Arial"/>
          <w:sz w:val="22"/>
          <w:szCs w:val="22"/>
        </w:rPr>
        <w:t xml:space="preserve"> – „</w:t>
      </w:r>
      <w:r w:rsidR="00E90CCE" w:rsidRPr="0067500D">
        <w:rPr>
          <w:rFonts w:ascii="Arial" w:hAnsi="Arial" w:cs="Arial"/>
          <w:b/>
          <w:sz w:val="22"/>
          <w:szCs w:val="22"/>
        </w:rPr>
        <w:t>Stroną</w:t>
      </w:r>
      <w:r w:rsidR="00E90CCE" w:rsidRPr="0067500D">
        <w:rPr>
          <w:rFonts w:ascii="Arial" w:hAnsi="Arial" w:cs="Arial"/>
          <w:sz w:val="22"/>
          <w:szCs w:val="22"/>
        </w:rPr>
        <w:t>”.</w:t>
      </w:r>
    </w:p>
    <w:p w14:paraId="7CEDA4E6" w14:textId="77777777" w:rsidR="00B91FB3" w:rsidRPr="0067500D" w:rsidRDefault="00B91FB3" w:rsidP="00053105">
      <w:pPr>
        <w:rPr>
          <w:rFonts w:ascii="Arial" w:hAnsi="Arial" w:cs="Arial"/>
          <w:b/>
        </w:rPr>
      </w:pPr>
      <w:r w:rsidRPr="0067500D">
        <w:rPr>
          <w:rFonts w:ascii="Arial" w:hAnsi="Arial" w:cs="Arial"/>
        </w:rPr>
        <w:br w:type="column"/>
      </w:r>
    </w:p>
    <w:p w14:paraId="43DC12BA" w14:textId="77777777" w:rsidR="00B91FB3" w:rsidRPr="00FE287E" w:rsidRDefault="00B91FB3" w:rsidP="00B91FB3">
      <w:pPr>
        <w:pStyle w:val="Nagwekspisutreci"/>
        <w:jc w:val="center"/>
        <w:rPr>
          <w:rFonts w:ascii="Arial" w:hAnsi="Arial" w:cs="Arial"/>
          <w:b/>
          <w:color w:val="auto"/>
          <w:sz w:val="24"/>
          <w:szCs w:val="24"/>
        </w:rPr>
      </w:pPr>
      <w:r w:rsidRPr="00FE287E">
        <w:rPr>
          <w:rFonts w:ascii="Arial" w:hAnsi="Arial" w:cs="Arial"/>
          <w:b/>
          <w:color w:val="auto"/>
          <w:sz w:val="24"/>
          <w:szCs w:val="24"/>
        </w:rPr>
        <w:t>SPIS TREŚCI</w:t>
      </w:r>
    </w:p>
    <w:p w14:paraId="6CC7371E" w14:textId="5B9E5BF7" w:rsidR="00BA1AE1" w:rsidRPr="00206774" w:rsidRDefault="00B91FB3" w:rsidP="00704DD5">
      <w:pPr>
        <w:pStyle w:val="Spistreci1"/>
        <w:rPr>
          <w:noProof/>
          <w:lang w:eastAsia="pl-PL"/>
        </w:rPr>
      </w:pPr>
      <w:r w:rsidRPr="00206774">
        <w:fldChar w:fldCharType="begin"/>
      </w:r>
      <w:r w:rsidRPr="00206774">
        <w:instrText xml:space="preserve"> TOC \o "1-1" \h \z \u </w:instrText>
      </w:r>
      <w:r w:rsidRPr="00206774">
        <w:fldChar w:fldCharType="separate"/>
      </w:r>
      <w:hyperlink w:anchor="_Toc5704534" w:history="1">
        <w:r w:rsidR="00BA1AE1" w:rsidRPr="00206774">
          <w:rPr>
            <w:rStyle w:val="Hipercze"/>
            <w:rFonts w:ascii="Arial" w:hAnsi="Arial" w:cs="Arial"/>
            <w:noProof/>
            <w:sz w:val="22"/>
            <w:szCs w:val="22"/>
          </w:rPr>
          <w:t>1.</w:t>
        </w:r>
        <w:r w:rsidR="00BA1AE1" w:rsidRPr="00206774">
          <w:rPr>
            <w:noProof/>
            <w:lang w:eastAsia="pl-PL"/>
          </w:rPr>
          <w:tab/>
        </w:r>
        <w:r w:rsidR="00BA1AE1" w:rsidRPr="00206774">
          <w:rPr>
            <w:rStyle w:val="Hipercze"/>
            <w:rFonts w:ascii="Arial" w:hAnsi="Arial" w:cs="Arial"/>
            <w:noProof/>
            <w:sz w:val="22"/>
            <w:szCs w:val="22"/>
          </w:rPr>
          <w:t>DEFINICJE</w:t>
        </w:r>
        <w:r w:rsidR="00BA1AE1" w:rsidRPr="00206774">
          <w:rPr>
            <w:noProof/>
            <w:webHidden/>
          </w:rPr>
          <w:tab/>
        </w:r>
        <w:r w:rsidR="00BA1AE1" w:rsidRPr="00206774">
          <w:rPr>
            <w:noProof/>
            <w:webHidden/>
          </w:rPr>
          <w:fldChar w:fldCharType="begin"/>
        </w:r>
        <w:r w:rsidR="00BA1AE1" w:rsidRPr="00206774">
          <w:rPr>
            <w:noProof/>
            <w:webHidden/>
          </w:rPr>
          <w:instrText xml:space="preserve"> PAGEREF _Toc5704534 \h </w:instrText>
        </w:r>
        <w:r w:rsidR="00BA1AE1" w:rsidRPr="00206774">
          <w:rPr>
            <w:noProof/>
            <w:webHidden/>
          </w:rPr>
        </w:r>
        <w:r w:rsidR="00BA1AE1" w:rsidRPr="00206774">
          <w:rPr>
            <w:noProof/>
            <w:webHidden/>
          </w:rPr>
          <w:fldChar w:fldCharType="separate"/>
        </w:r>
        <w:r w:rsidR="00C061D5">
          <w:rPr>
            <w:noProof/>
            <w:webHidden/>
          </w:rPr>
          <w:t>3</w:t>
        </w:r>
        <w:r w:rsidR="00BA1AE1" w:rsidRPr="00206774">
          <w:rPr>
            <w:noProof/>
            <w:webHidden/>
          </w:rPr>
          <w:fldChar w:fldCharType="end"/>
        </w:r>
      </w:hyperlink>
    </w:p>
    <w:p w14:paraId="319A7A07" w14:textId="247DDC91" w:rsidR="00BA1AE1" w:rsidRPr="00206774" w:rsidRDefault="00BA1AE1" w:rsidP="00704DD5">
      <w:pPr>
        <w:pStyle w:val="Spistreci1"/>
        <w:rPr>
          <w:noProof/>
          <w:lang w:eastAsia="pl-PL"/>
        </w:rPr>
      </w:pPr>
      <w:hyperlink w:anchor="_Toc5704535" w:history="1">
        <w:r w:rsidRPr="00206774">
          <w:rPr>
            <w:rStyle w:val="Hipercze"/>
            <w:rFonts w:ascii="Arial" w:hAnsi="Arial" w:cs="Arial"/>
            <w:noProof/>
            <w:sz w:val="22"/>
            <w:szCs w:val="22"/>
          </w:rPr>
          <w:t>2.</w:t>
        </w:r>
        <w:r w:rsidRPr="00206774">
          <w:rPr>
            <w:noProof/>
            <w:lang w:eastAsia="pl-PL"/>
          </w:rPr>
          <w:tab/>
        </w:r>
        <w:r w:rsidRPr="00206774">
          <w:rPr>
            <w:rStyle w:val="Hipercze"/>
            <w:rFonts w:ascii="Arial" w:hAnsi="Arial" w:cs="Arial"/>
            <w:noProof/>
            <w:sz w:val="22"/>
            <w:szCs w:val="22"/>
          </w:rPr>
          <w:t>PRZEDMIOT UMOWY</w:t>
        </w:r>
        <w:r w:rsidRPr="00206774">
          <w:rPr>
            <w:noProof/>
            <w:webHidden/>
          </w:rPr>
          <w:tab/>
        </w:r>
        <w:r w:rsidRPr="00206774">
          <w:rPr>
            <w:noProof/>
            <w:webHidden/>
          </w:rPr>
          <w:fldChar w:fldCharType="begin"/>
        </w:r>
        <w:r w:rsidRPr="00206774">
          <w:rPr>
            <w:noProof/>
            <w:webHidden/>
          </w:rPr>
          <w:instrText xml:space="preserve"> PAGEREF _Toc5704535 \h </w:instrText>
        </w:r>
        <w:r w:rsidRPr="00206774">
          <w:rPr>
            <w:noProof/>
            <w:webHidden/>
          </w:rPr>
        </w:r>
        <w:r w:rsidRPr="00206774">
          <w:rPr>
            <w:noProof/>
            <w:webHidden/>
          </w:rPr>
          <w:fldChar w:fldCharType="separate"/>
        </w:r>
        <w:r w:rsidR="00C061D5">
          <w:rPr>
            <w:noProof/>
            <w:webHidden/>
          </w:rPr>
          <w:t>7</w:t>
        </w:r>
        <w:r w:rsidRPr="00206774">
          <w:rPr>
            <w:noProof/>
            <w:webHidden/>
          </w:rPr>
          <w:fldChar w:fldCharType="end"/>
        </w:r>
      </w:hyperlink>
    </w:p>
    <w:p w14:paraId="0E482966" w14:textId="49EF92C9" w:rsidR="00BA1AE1" w:rsidRPr="00206774" w:rsidRDefault="00BA1AE1" w:rsidP="00704DD5">
      <w:pPr>
        <w:pStyle w:val="Spistreci1"/>
        <w:rPr>
          <w:noProof/>
          <w:lang w:eastAsia="pl-PL"/>
        </w:rPr>
      </w:pPr>
      <w:hyperlink w:anchor="_Toc5704536" w:history="1">
        <w:r w:rsidRPr="00206774">
          <w:rPr>
            <w:rStyle w:val="Hipercze"/>
            <w:rFonts w:ascii="Arial" w:hAnsi="Arial" w:cs="Arial"/>
            <w:noProof/>
            <w:sz w:val="22"/>
            <w:szCs w:val="22"/>
          </w:rPr>
          <w:t>3.</w:t>
        </w:r>
        <w:r w:rsidRPr="00206774">
          <w:rPr>
            <w:noProof/>
            <w:lang w:eastAsia="pl-PL"/>
          </w:rPr>
          <w:tab/>
        </w:r>
        <w:r w:rsidRPr="00206774">
          <w:rPr>
            <w:rStyle w:val="Hipercze"/>
            <w:rFonts w:ascii="Arial" w:hAnsi="Arial" w:cs="Arial"/>
            <w:noProof/>
            <w:sz w:val="22"/>
            <w:szCs w:val="22"/>
          </w:rPr>
          <w:t>PODSTAWOWE ZASADY REALIZACJI UMOWY</w:t>
        </w:r>
        <w:r w:rsidRPr="00206774">
          <w:rPr>
            <w:noProof/>
            <w:webHidden/>
          </w:rPr>
          <w:tab/>
        </w:r>
        <w:r w:rsidRPr="00206774">
          <w:rPr>
            <w:noProof/>
            <w:webHidden/>
          </w:rPr>
          <w:fldChar w:fldCharType="begin"/>
        </w:r>
        <w:r w:rsidRPr="00206774">
          <w:rPr>
            <w:noProof/>
            <w:webHidden/>
          </w:rPr>
          <w:instrText xml:space="preserve"> PAGEREF _Toc5704536 \h </w:instrText>
        </w:r>
        <w:r w:rsidRPr="00206774">
          <w:rPr>
            <w:noProof/>
            <w:webHidden/>
          </w:rPr>
        </w:r>
        <w:r w:rsidRPr="00206774">
          <w:rPr>
            <w:noProof/>
            <w:webHidden/>
          </w:rPr>
          <w:fldChar w:fldCharType="separate"/>
        </w:r>
        <w:r w:rsidR="00C061D5">
          <w:rPr>
            <w:noProof/>
            <w:webHidden/>
          </w:rPr>
          <w:t>8</w:t>
        </w:r>
        <w:r w:rsidRPr="00206774">
          <w:rPr>
            <w:noProof/>
            <w:webHidden/>
          </w:rPr>
          <w:fldChar w:fldCharType="end"/>
        </w:r>
      </w:hyperlink>
    </w:p>
    <w:p w14:paraId="0168F325" w14:textId="372F648E" w:rsidR="00BA1AE1" w:rsidRPr="00206774" w:rsidRDefault="00BA1AE1" w:rsidP="00704DD5">
      <w:pPr>
        <w:pStyle w:val="Spistreci1"/>
        <w:rPr>
          <w:noProof/>
          <w:lang w:eastAsia="pl-PL"/>
        </w:rPr>
      </w:pPr>
      <w:hyperlink w:anchor="_Toc5704537" w:history="1">
        <w:r w:rsidRPr="00206774">
          <w:rPr>
            <w:rStyle w:val="Hipercze"/>
            <w:rFonts w:ascii="Arial" w:hAnsi="Arial" w:cs="Arial"/>
            <w:noProof/>
            <w:sz w:val="22"/>
            <w:szCs w:val="22"/>
          </w:rPr>
          <w:t>4.</w:t>
        </w:r>
        <w:r w:rsidRPr="00206774">
          <w:rPr>
            <w:noProof/>
            <w:lang w:eastAsia="pl-PL"/>
          </w:rPr>
          <w:tab/>
        </w:r>
        <w:r w:rsidRPr="00206774">
          <w:rPr>
            <w:rStyle w:val="Hipercze"/>
            <w:rFonts w:ascii="Arial" w:hAnsi="Arial" w:cs="Arial"/>
            <w:noProof/>
            <w:sz w:val="22"/>
            <w:szCs w:val="22"/>
          </w:rPr>
          <w:t>WSPÓŁDZIAŁANIE ZAMAWIAJĄCEGO, WYMIAROWANIE INFRASTRUKTURY, SZKOLENIA</w:t>
        </w:r>
        <w:r w:rsidRPr="00206774">
          <w:rPr>
            <w:noProof/>
            <w:webHidden/>
          </w:rPr>
          <w:tab/>
        </w:r>
        <w:r w:rsidRPr="00206774">
          <w:rPr>
            <w:noProof/>
            <w:webHidden/>
          </w:rPr>
          <w:fldChar w:fldCharType="begin"/>
        </w:r>
        <w:r w:rsidRPr="00206774">
          <w:rPr>
            <w:noProof/>
            <w:webHidden/>
          </w:rPr>
          <w:instrText xml:space="preserve"> PAGEREF _Toc5704537 \h </w:instrText>
        </w:r>
        <w:r w:rsidRPr="00206774">
          <w:rPr>
            <w:noProof/>
            <w:webHidden/>
          </w:rPr>
        </w:r>
        <w:r w:rsidRPr="00206774">
          <w:rPr>
            <w:noProof/>
            <w:webHidden/>
          </w:rPr>
          <w:fldChar w:fldCharType="separate"/>
        </w:r>
        <w:r w:rsidR="00C061D5">
          <w:rPr>
            <w:noProof/>
            <w:webHidden/>
          </w:rPr>
          <w:t>11</w:t>
        </w:r>
        <w:r w:rsidRPr="00206774">
          <w:rPr>
            <w:noProof/>
            <w:webHidden/>
          </w:rPr>
          <w:fldChar w:fldCharType="end"/>
        </w:r>
      </w:hyperlink>
    </w:p>
    <w:p w14:paraId="324471B0" w14:textId="75A35A8F" w:rsidR="00BA1AE1" w:rsidRPr="00206774" w:rsidRDefault="00BA1AE1" w:rsidP="00704DD5">
      <w:pPr>
        <w:pStyle w:val="Spistreci1"/>
        <w:rPr>
          <w:noProof/>
          <w:lang w:eastAsia="pl-PL"/>
        </w:rPr>
      </w:pPr>
      <w:hyperlink w:anchor="_Toc5704538" w:history="1">
        <w:r w:rsidRPr="00206774">
          <w:rPr>
            <w:rStyle w:val="Hipercze"/>
            <w:rFonts w:ascii="Arial" w:hAnsi="Arial" w:cs="Arial"/>
            <w:noProof/>
            <w:sz w:val="22"/>
            <w:szCs w:val="22"/>
          </w:rPr>
          <w:t>5.</w:t>
        </w:r>
        <w:r w:rsidRPr="00206774">
          <w:rPr>
            <w:noProof/>
            <w:lang w:eastAsia="pl-PL"/>
          </w:rPr>
          <w:tab/>
        </w:r>
        <w:r w:rsidRPr="00206774">
          <w:rPr>
            <w:rStyle w:val="Hipercze"/>
            <w:rFonts w:ascii="Arial" w:hAnsi="Arial" w:cs="Arial"/>
            <w:noProof/>
            <w:sz w:val="22"/>
            <w:szCs w:val="22"/>
          </w:rPr>
          <w:t>ZARZĄDZANIE UMOWĄ</w:t>
        </w:r>
        <w:r w:rsidRPr="00206774">
          <w:rPr>
            <w:noProof/>
            <w:webHidden/>
          </w:rPr>
          <w:tab/>
        </w:r>
        <w:r w:rsidRPr="00206774">
          <w:rPr>
            <w:noProof/>
            <w:webHidden/>
          </w:rPr>
          <w:fldChar w:fldCharType="begin"/>
        </w:r>
        <w:r w:rsidRPr="00206774">
          <w:rPr>
            <w:noProof/>
            <w:webHidden/>
          </w:rPr>
          <w:instrText xml:space="preserve"> PAGEREF _Toc5704538 \h </w:instrText>
        </w:r>
        <w:r w:rsidRPr="00206774">
          <w:rPr>
            <w:noProof/>
            <w:webHidden/>
          </w:rPr>
        </w:r>
        <w:r w:rsidRPr="00206774">
          <w:rPr>
            <w:noProof/>
            <w:webHidden/>
          </w:rPr>
          <w:fldChar w:fldCharType="separate"/>
        </w:r>
        <w:r w:rsidR="00C061D5">
          <w:rPr>
            <w:noProof/>
            <w:webHidden/>
          </w:rPr>
          <w:t>12</w:t>
        </w:r>
        <w:r w:rsidRPr="00206774">
          <w:rPr>
            <w:noProof/>
            <w:webHidden/>
          </w:rPr>
          <w:fldChar w:fldCharType="end"/>
        </w:r>
      </w:hyperlink>
    </w:p>
    <w:p w14:paraId="06CA3CF7" w14:textId="28FDD8EA" w:rsidR="00BA1AE1" w:rsidRPr="00206774" w:rsidRDefault="00BA1AE1" w:rsidP="00704DD5">
      <w:pPr>
        <w:pStyle w:val="Spistreci1"/>
        <w:rPr>
          <w:noProof/>
          <w:lang w:eastAsia="pl-PL"/>
        </w:rPr>
      </w:pPr>
      <w:hyperlink w:anchor="_Toc5704539" w:history="1">
        <w:r w:rsidRPr="00206774">
          <w:rPr>
            <w:rStyle w:val="Hipercze"/>
            <w:rFonts w:ascii="Arial" w:hAnsi="Arial" w:cs="Arial"/>
            <w:noProof/>
            <w:sz w:val="22"/>
            <w:szCs w:val="22"/>
          </w:rPr>
          <w:t>6.</w:t>
        </w:r>
        <w:r w:rsidRPr="00206774">
          <w:rPr>
            <w:noProof/>
            <w:lang w:eastAsia="pl-PL"/>
          </w:rPr>
          <w:tab/>
        </w:r>
        <w:r w:rsidRPr="00206774">
          <w:rPr>
            <w:rStyle w:val="Hipercze"/>
            <w:rFonts w:ascii="Arial" w:hAnsi="Arial" w:cs="Arial"/>
            <w:noProof/>
            <w:sz w:val="22"/>
            <w:szCs w:val="22"/>
          </w:rPr>
          <w:t>ZARZĄDZANIE PERSONELEM. PODWYKONAWCY</w:t>
        </w:r>
        <w:r w:rsidRPr="00206774">
          <w:rPr>
            <w:noProof/>
            <w:webHidden/>
          </w:rPr>
          <w:tab/>
        </w:r>
        <w:r w:rsidRPr="00206774">
          <w:rPr>
            <w:noProof/>
            <w:webHidden/>
          </w:rPr>
          <w:fldChar w:fldCharType="begin"/>
        </w:r>
        <w:r w:rsidRPr="00206774">
          <w:rPr>
            <w:noProof/>
            <w:webHidden/>
          </w:rPr>
          <w:instrText xml:space="preserve"> PAGEREF _Toc5704539 \h </w:instrText>
        </w:r>
        <w:r w:rsidRPr="00206774">
          <w:rPr>
            <w:noProof/>
            <w:webHidden/>
          </w:rPr>
        </w:r>
        <w:r w:rsidRPr="00206774">
          <w:rPr>
            <w:noProof/>
            <w:webHidden/>
          </w:rPr>
          <w:fldChar w:fldCharType="separate"/>
        </w:r>
        <w:r w:rsidR="00C061D5">
          <w:rPr>
            <w:noProof/>
            <w:webHidden/>
          </w:rPr>
          <w:t>12</w:t>
        </w:r>
        <w:r w:rsidRPr="00206774">
          <w:rPr>
            <w:noProof/>
            <w:webHidden/>
          </w:rPr>
          <w:fldChar w:fldCharType="end"/>
        </w:r>
      </w:hyperlink>
    </w:p>
    <w:p w14:paraId="17918E69" w14:textId="3E3BC4C3" w:rsidR="00BA1AE1" w:rsidRPr="00206774" w:rsidRDefault="00BA1AE1" w:rsidP="00704DD5">
      <w:pPr>
        <w:pStyle w:val="Spistreci1"/>
        <w:rPr>
          <w:noProof/>
          <w:lang w:eastAsia="pl-PL"/>
        </w:rPr>
      </w:pPr>
      <w:hyperlink w:anchor="_Toc5704540" w:history="1">
        <w:r w:rsidRPr="00206774">
          <w:rPr>
            <w:rStyle w:val="Hipercze"/>
            <w:rFonts w:ascii="Arial" w:hAnsi="Arial" w:cs="Arial"/>
            <w:noProof/>
            <w:sz w:val="22"/>
            <w:szCs w:val="22"/>
          </w:rPr>
          <w:t>7.</w:t>
        </w:r>
        <w:r w:rsidRPr="00206774">
          <w:rPr>
            <w:noProof/>
            <w:lang w:eastAsia="pl-PL"/>
          </w:rPr>
          <w:tab/>
        </w:r>
        <w:r w:rsidRPr="00206774">
          <w:rPr>
            <w:rStyle w:val="Hipercze"/>
            <w:rFonts w:ascii="Arial" w:hAnsi="Arial" w:cs="Arial"/>
            <w:noProof/>
            <w:sz w:val="22"/>
            <w:szCs w:val="22"/>
          </w:rPr>
          <w:t>HARMONOGRAM I PRZEBIEG WDROŻENIA</w:t>
        </w:r>
        <w:r w:rsidRPr="00206774">
          <w:rPr>
            <w:noProof/>
            <w:webHidden/>
          </w:rPr>
          <w:tab/>
        </w:r>
        <w:r w:rsidRPr="00206774">
          <w:rPr>
            <w:noProof/>
            <w:webHidden/>
          </w:rPr>
          <w:fldChar w:fldCharType="begin"/>
        </w:r>
        <w:r w:rsidRPr="00206774">
          <w:rPr>
            <w:noProof/>
            <w:webHidden/>
          </w:rPr>
          <w:instrText xml:space="preserve"> PAGEREF _Toc5704540 \h </w:instrText>
        </w:r>
        <w:r w:rsidRPr="00206774">
          <w:rPr>
            <w:noProof/>
            <w:webHidden/>
          </w:rPr>
        </w:r>
        <w:r w:rsidRPr="00206774">
          <w:rPr>
            <w:noProof/>
            <w:webHidden/>
          </w:rPr>
          <w:fldChar w:fldCharType="separate"/>
        </w:r>
        <w:r w:rsidR="00C061D5">
          <w:rPr>
            <w:noProof/>
            <w:webHidden/>
          </w:rPr>
          <w:t>15</w:t>
        </w:r>
        <w:r w:rsidRPr="00206774">
          <w:rPr>
            <w:noProof/>
            <w:webHidden/>
          </w:rPr>
          <w:fldChar w:fldCharType="end"/>
        </w:r>
      </w:hyperlink>
    </w:p>
    <w:p w14:paraId="46111697" w14:textId="15F85405" w:rsidR="00BA1AE1" w:rsidRPr="00206774" w:rsidRDefault="00BA1AE1" w:rsidP="00704DD5">
      <w:pPr>
        <w:pStyle w:val="Spistreci1"/>
        <w:rPr>
          <w:noProof/>
          <w:lang w:eastAsia="pl-PL"/>
        </w:rPr>
      </w:pPr>
      <w:hyperlink w:anchor="_Toc5704541" w:history="1">
        <w:r w:rsidRPr="00206774">
          <w:rPr>
            <w:rStyle w:val="Hipercze"/>
            <w:rFonts w:ascii="Arial" w:hAnsi="Arial" w:cs="Arial"/>
            <w:noProof/>
            <w:sz w:val="22"/>
            <w:szCs w:val="22"/>
          </w:rPr>
          <w:t>8.</w:t>
        </w:r>
        <w:r w:rsidRPr="00206774">
          <w:rPr>
            <w:noProof/>
            <w:lang w:eastAsia="pl-PL"/>
          </w:rPr>
          <w:tab/>
        </w:r>
        <w:r w:rsidRPr="00206774">
          <w:rPr>
            <w:rStyle w:val="Hipercze"/>
            <w:rFonts w:ascii="Arial" w:hAnsi="Arial" w:cs="Arial"/>
            <w:noProof/>
            <w:sz w:val="22"/>
            <w:szCs w:val="22"/>
          </w:rPr>
          <w:t>PRAWA WŁASNOŚCI INTELEKTUALNEJ</w:t>
        </w:r>
        <w:r w:rsidRPr="00206774">
          <w:rPr>
            <w:noProof/>
            <w:webHidden/>
          </w:rPr>
          <w:tab/>
        </w:r>
        <w:r w:rsidRPr="00206774">
          <w:rPr>
            <w:noProof/>
            <w:webHidden/>
          </w:rPr>
          <w:fldChar w:fldCharType="begin"/>
        </w:r>
        <w:r w:rsidRPr="00206774">
          <w:rPr>
            <w:noProof/>
            <w:webHidden/>
          </w:rPr>
          <w:instrText xml:space="preserve"> PAGEREF _Toc5704541 \h </w:instrText>
        </w:r>
        <w:r w:rsidRPr="00206774">
          <w:rPr>
            <w:noProof/>
            <w:webHidden/>
          </w:rPr>
        </w:r>
        <w:r w:rsidRPr="00206774">
          <w:rPr>
            <w:noProof/>
            <w:webHidden/>
          </w:rPr>
          <w:fldChar w:fldCharType="separate"/>
        </w:r>
        <w:r w:rsidR="00C061D5">
          <w:rPr>
            <w:noProof/>
            <w:webHidden/>
          </w:rPr>
          <w:t>18</w:t>
        </w:r>
        <w:r w:rsidRPr="00206774">
          <w:rPr>
            <w:noProof/>
            <w:webHidden/>
          </w:rPr>
          <w:fldChar w:fldCharType="end"/>
        </w:r>
      </w:hyperlink>
    </w:p>
    <w:p w14:paraId="189C8925" w14:textId="4A83CD72" w:rsidR="00BA1AE1" w:rsidRPr="00206774" w:rsidRDefault="00BA1AE1" w:rsidP="00704DD5">
      <w:pPr>
        <w:pStyle w:val="Spistreci1"/>
        <w:rPr>
          <w:noProof/>
          <w:lang w:eastAsia="pl-PL"/>
        </w:rPr>
      </w:pPr>
      <w:hyperlink w:anchor="_Toc5704542" w:history="1">
        <w:r w:rsidRPr="00206774">
          <w:rPr>
            <w:rStyle w:val="Hipercze"/>
            <w:rFonts w:ascii="Arial" w:hAnsi="Arial" w:cs="Arial"/>
            <w:noProof/>
            <w:sz w:val="22"/>
            <w:szCs w:val="22"/>
          </w:rPr>
          <w:t>9.</w:t>
        </w:r>
        <w:r w:rsidRPr="00206774">
          <w:rPr>
            <w:noProof/>
            <w:lang w:eastAsia="pl-PL"/>
          </w:rPr>
          <w:tab/>
        </w:r>
        <w:r w:rsidRPr="00206774">
          <w:rPr>
            <w:rStyle w:val="Hipercze"/>
            <w:rFonts w:ascii="Arial" w:hAnsi="Arial" w:cs="Arial"/>
            <w:noProof/>
            <w:sz w:val="22"/>
            <w:szCs w:val="22"/>
          </w:rPr>
          <w:t>WYNAGRODZENIE ORAZ ZASADY PŁATNOŚCI</w:t>
        </w:r>
        <w:r w:rsidRPr="00206774">
          <w:rPr>
            <w:noProof/>
            <w:webHidden/>
          </w:rPr>
          <w:tab/>
        </w:r>
        <w:r w:rsidRPr="00206774">
          <w:rPr>
            <w:noProof/>
            <w:webHidden/>
          </w:rPr>
          <w:fldChar w:fldCharType="begin"/>
        </w:r>
        <w:r w:rsidRPr="00206774">
          <w:rPr>
            <w:noProof/>
            <w:webHidden/>
          </w:rPr>
          <w:instrText xml:space="preserve"> PAGEREF _Toc5704542 \h </w:instrText>
        </w:r>
        <w:r w:rsidRPr="00206774">
          <w:rPr>
            <w:noProof/>
            <w:webHidden/>
          </w:rPr>
        </w:r>
        <w:r w:rsidRPr="00206774">
          <w:rPr>
            <w:noProof/>
            <w:webHidden/>
          </w:rPr>
          <w:fldChar w:fldCharType="separate"/>
        </w:r>
        <w:r w:rsidR="00C061D5">
          <w:rPr>
            <w:noProof/>
            <w:webHidden/>
          </w:rPr>
          <w:t>19</w:t>
        </w:r>
        <w:r w:rsidRPr="00206774">
          <w:rPr>
            <w:noProof/>
            <w:webHidden/>
          </w:rPr>
          <w:fldChar w:fldCharType="end"/>
        </w:r>
      </w:hyperlink>
    </w:p>
    <w:p w14:paraId="484609FC" w14:textId="2AE62489" w:rsidR="00BA1AE1" w:rsidRPr="00206774" w:rsidRDefault="00BA1AE1" w:rsidP="00704DD5">
      <w:pPr>
        <w:pStyle w:val="Spistreci1"/>
        <w:rPr>
          <w:noProof/>
          <w:lang w:eastAsia="pl-PL"/>
        </w:rPr>
      </w:pPr>
      <w:hyperlink w:anchor="_Toc5704543" w:history="1">
        <w:r w:rsidRPr="00206774">
          <w:rPr>
            <w:rStyle w:val="Hipercze"/>
            <w:rFonts w:ascii="Arial" w:hAnsi="Arial" w:cs="Arial"/>
            <w:noProof/>
            <w:sz w:val="22"/>
            <w:szCs w:val="22"/>
          </w:rPr>
          <w:t>10.</w:t>
        </w:r>
        <w:r w:rsidRPr="00206774">
          <w:rPr>
            <w:noProof/>
            <w:lang w:eastAsia="pl-PL"/>
          </w:rPr>
          <w:tab/>
        </w:r>
        <w:r w:rsidRPr="00206774">
          <w:rPr>
            <w:rStyle w:val="Hipercze"/>
            <w:rFonts w:ascii="Arial" w:hAnsi="Arial" w:cs="Arial"/>
            <w:noProof/>
            <w:sz w:val="22"/>
            <w:szCs w:val="22"/>
          </w:rPr>
          <w:t>ZARZĄDZANIE ZMIANĄ UMOWY</w:t>
        </w:r>
        <w:r w:rsidRPr="00206774">
          <w:rPr>
            <w:noProof/>
            <w:webHidden/>
          </w:rPr>
          <w:tab/>
        </w:r>
        <w:r w:rsidRPr="00206774">
          <w:rPr>
            <w:noProof/>
            <w:webHidden/>
          </w:rPr>
          <w:fldChar w:fldCharType="begin"/>
        </w:r>
        <w:r w:rsidRPr="00206774">
          <w:rPr>
            <w:noProof/>
            <w:webHidden/>
          </w:rPr>
          <w:instrText xml:space="preserve"> PAGEREF _Toc5704543 \h </w:instrText>
        </w:r>
        <w:r w:rsidRPr="00206774">
          <w:rPr>
            <w:noProof/>
            <w:webHidden/>
          </w:rPr>
        </w:r>
        <w:r w:rsidRPr="00206774">
          <w:rPr>
            <w:noProof/>
            <w:webHidden/>
          </w:rPr>
          <w:fldChar w:fldCharType="separate"/>
        </w:r>
        <w:r w:rsidR="00C061D5">
          <w:rPr>
            <w:noProof/>
            <w:webHidden/>
          </w:rPr>
          <w:t>20</w:t>
        </w:r>
        <w:r w:rsidRPr="00206774">
          <w:rPr>
            <w:noProof/>
            <w:webHidden/>
          </w:rPr>
          <w:fldChar w:fldCharType="end"/>
        </w:r>
      </w:hyperlink>
    </w:p>
    <w:p w14:paraId="41F9F591" w14:textId="5A8F7A45" w:rsidR="00BA1AE1" w:rsidRPr="00206774" w:rsidRDefault="00BA1AE1" w:rsidP="00704DD5">
      <w:pPr>
        <w:pStyle w:val="Spistreci1"/>
        <w:rPr>
          <w:noProof/>
          <w:lang w:eastAsia="pl-PL"/>
        </w:rPr>
      </w:pPr>
      <w:hyperlink w:anchor="_Toc5704544" w:history="1">
        <w:r w:rsidRPr="00206774">
          <w:rPr>
            <w:rStyle w:val="Hipercze"/>
            <w:rFonts w:ascii="Arial" w:hAnsi="Arial" w:cs="Arial"/>
            <w:noProof/>
            <w:sz w:val="22"/>
            <w:szCs w:val="22"/>
          </w:rPr>
          <w:t>11.</w:t>
        </w:r>
        <w:r w:rsidRPr="00206774">
          <w:rPr>
            <w:noProof/>
            <w:lang w:eastAsia="pl-PL"/>
          </w:rPr>
          <w:tab/>
        </w:r>
        <w:r w:rsidRPr="00206774">
          <w:rPr>
            <w:rStyle w:val="Hipercze"/>
            <w:rFonts w:ascii="Arial" w:hAnsi="Arial" w:cs="Arial"/>
            <w:noProof/>
            <w:sz w:val="22"/>
            <w:szCs w:val="22"/>
          </w:rPr>
          <w:t>GWARANCJA JAKOŚCI</w:t>
        </w:r>
        <w:r w:rsidRPr="00206774">
          <w:rPr>
            <w:noProof/>
            <w:webHidden/>
          </w:rPr>
          <w:tab/>
        </w:r>
        <w:r w:rsidRPr="00206774">
          <w:rPr>
            <w:noProof/>
            <w:webHidden/>
          </w:rPr>
          <w:fldChar w:fldCharType="begin"/>
        </w:r>
        <w:r w:rsidRPr="00206774">
          <w:rPr>
            <w:noProof/>
            <w:webHidden/>
          </w:rPr>
          <w:instrText xml:space="preserve"> PAGEREF _Toc5704544 \h </w:instrText>
        </w:r>
        <w:r w:rsidRPr="00206774">
          <w:rPr>
            <w:noProof/>
            <w:webHidden/>
          </w:rPr>
        </w:r>
        <w:r w:rsidRPr="00206774">
          <w:rPr>
            <w:noProof/>
            <w:webHidden/>
          </w:rPr>
          <w:fldChar w:fldCharType="separate"/>
        </w:r>
        <w:r w:rsidR="00C061D5">
          <w:rPr>
            <w:noProof/>
            <w:webHidden/>
          </w:rPr>
          <w:t>21</w:t>
        </w:r>
        <w:r w:rsidRPr="00206774">
          <w:rPr>
            <w:noProof/>
            <w:webHidden/>
          </w:rPr>
          <w:fldChar w:fldCharType="end"/>
        </w:r>
      </w:hyperlink>
    </w:p>
    <w:p w14:paraId="2D4EA088" w14:textId="734F1A9D" w:rsidR="00BA1AE1" w:rsidRPr="00206774" w:rsidRDefault="00BA1AE1" w:rsidP="00704DD5">
      <w:pPr>
        <w:pStyle w:val="Spistreci1"/>
        <w:rPr>
          <w:noProof/>
          <w:lang w:eastAsia="pl-PL"/>
        </w:rPr>
      </w:pPr>
      <w:hyperlink w:anchor="_Toc5704545" w:history="1">
        <w:r w:rsidRPr="00206774">
          <w:rPr>
            <w:rStyle w:val="Hipercze"/>
            <w:rFonts w:ascii="Arial" w:hAnsi="Arial" w:cs="Arial"/>
            <w:noProof/>
            <w:sz w:val="22"/>
            <w:szCs w:val="22"/>
          </w:rPr>
          <w:t>12.</w:t>
        </w:r>
        <w:r w:rsidRPr="00206774">
          <w:rPr>
            <w:noProof/>
            <w:lang w:eastAsia="pl-PL"/>
          </w:rPr>
          <w:tab/>
        </w:r>
        <w:r w:rsidRPr="00206774">
          <w:rPr>
            <w:rStyle w:val="Hipercze"/>
            <w:rFonts w:ascii="Arial" w:hAnsi="Arial" w:cs="Arial"/>
            <w:noProof/>
            <w:sz w:val="22"/>
            <w:szCs w:val="22"/>
          </w:rPr>
          <w:t>ODPOWIEDZIALNOŚĆ STRON</w:t>
        </w:r>
        <w:r w:rsidRPr="00206774">
          <w:rPr>
            <w:noProof/>
            <w:webHidden/>
          </w:rPr>
          <w:tab/>
        </w:r>
        <w:r w:rsidRPr="00206774">
          <w:rPr>
            <w:noProof/>
            <w:webHidden/>
          </w:rPr>
          <w:fldChar w:fldCharType="begin"/>
        </w:r>
        <w:r w:rsidRPr="00206774">
          <w:rPr>
            <w:noProof/>
            <w:webHidden/>
          </w:rPr>
          <w:instrText xml:space="preserve"> PAGEREF _Toc5704545 \h </w:instrText>
        </w:r>
        <w:r w:rsidRPr="00206774">
          <w:rPr>
            <w:noProof/>
            <w:webHidden/>
          </w:rPr>
        </w:r>
        <w:r w:rsidRPr="00206774">
          <w:rPr>
            <w:noProof/>
            <w:webHidden/>
          </w:rPr>
          <w:fldChar w:fldCharType="separate"/>
        </w:r>
        <w:r w:rsidR="00C061D5">
          <w:rPr>
            <w:noProof/>
            <w:webHidden/>
          </w:rPr>
          <w:t>21</w:t>
        </w:r>
        <w:r w:rsidRPr="00206774">
          <w:rPr>
            <w:noProof/>
            <w:webHidden/>
          </w:rPr>
          <w:fldChar w:fldCharType="end"/>
        </w:r>
      </w:hyperlink>
    </w:p>
    <w:p w14:paraId="3C71479D" w14:textId="72BBFBDC" w:rsidR="00BA1AE1" w:rsidRPr="00206774" w:rsidRDefault="00BA1AE1" w:rsidP="00704DD5">
      <w:pPr>
        <w:pStyle w:val="Spistreci1"/>
        <w:rPr>
          <w:noProof/>
          <w:lang w:eastAsia="pl-PL"/>
        </w:rPr>
      </w:pPr>
      <w:hyperlink w:anchor="_Toc5704546" w:history="1">
        <w:r w:rsidRPr="00206774">
          <w:rPr>
            <w:rStyle w:val="Hipercze"/>
            <w:rFonts w:ascii="Arial" w:hAnsi="Arial" w:cs="Arial"/>
            <w:noProof/>
            <w:sz w:val="22"/>
            <w:szCs w:val="22"/>
          </w:rPr>
          <w:t>13.</w:t>
        </w:r>
        <w:r w:rsidRPr="00206774">
          <w:rPr>
            <w:noProof/>
            <w:lang w:eastAsia="pl-PL"/>
          </w:rPr>
          <w:tab/>
        </w:r>
        <w:r w:rsidRPr="00206774">
          <w:rPr>
            <w:rStyle w:val="Hipercze"/>
            <w:rFonts w:ascii="Arial" w:hAnsi="Arial" w:cs="Arial"/>
            <w:noProof/>
            <w:sz w:val="22"/>
            <w:szCs w:val="22"/>
          </w:rPr>
          <w:t>ODSTĄPIENIE</w:t>
        </w:r>
        <w:r w:rsidRPr="00206774">
          <w:rPr>
            <w:noProof/>
            <w:webHidden/>
          </w:rPr>
          <w:tab/>
        </w:r>
        <w:r w:rsidRPr="00206774">
          <w:rPr>
            <w:noProof/>
            <w:webHidden/>
          </w:rPr>
          <w:fldChar w:fldCharType="begin"/>
        </w:r>
        <w:r w:rsidRPr="00206774">
          <w:rPr>
            <w:noProof/>
            <w:webHidden/>
          </w:rPr>
          <w:instrText xml:space="preserve"> PAGEREF _Toc5704546 \h </w:instrText>
        </w:r>
        <w:r w:rsidRPr="00206774">
          <w:rPr>
            <w:noProof/>
            <w:webHidden/>
          </w:rPr>
        </w:r>
        <w:r w:rsidRPr="00206774">
          <w:rPr>
            <w:noProof/>
            <w:webHidden/>
          </w:rPr>
          <w:fldChar w:fldCharType="separate"/>
        </w:r>
        <w:r w:rsidR="00C061D5">
          <w:rPr>
            <w:noProof/>
            <w:webHidden/>
          </w:rPr>
          <w:t>22</w:t>
        </w:r>
        <w:r w:rsidRPr="00206774">
          <w:rPr>
            <w:noProof/>
            <w:webHidden/>
          </w:rPr>
          <w:fldChar w:fldCharType="end"/>
        </w:r>
      </w:hyperlink>
    </w:p>
    <w:p w14:paraId="60D53371" w14:textId="30BA2208" w:rsidR="00BA1AE1" w:rsidRPr="00206774" w:rsidRDefault="00BA1AE1" w:rsidP="00704DD5">
      <w:pPr>
        <w:pStyle w:val="Spistreci1"/>
        <w:rPr>
          <w:noProof/>
          <w:lang w:eastAsia="pl-PL"/>
        </w:rPr>
      </w:pPr>
      <w:hyperlink w:anchor="_Toc5704547" w:history="1">
        <w:r w:rsidRPr="00206774">
          <w:rPr>
            <w:rStyle w:val="Hipercze"/>
            <w:rFonts w:ascii="Arial" w:hAnsi="Arial" w:cs="Arial"/>
            <w:noProof/>
            <w:sz w:val="22"/>
            <w:szCs w:val="22"/>
          </w:rPr>
          <w:t>14.</w:t>
        </w:r>
        <w:r w:rsidRPr="00206774">
          <w:rPr>
            <w:noProof/>
            <w:lang w:eastAsia="pl-PL"/>
          </w:rPr>
          <w:tab/>
        </w:r>
        <w:r w:rsidRPr="00206774">
          <w:rPr>
            <w:rStyle w:val="Hipercze"/>
            <w:rFonts w:ascii="Arial" w:hAnsi="Arial" w:cs="Arial"/>
            <w:noProof/>
            <w:sz w:val="22"/>
            <w:szCs w:val="22"/>
          </w:rPr>
          <w:t>POSTANOWIENIA KOŃCOWE</w:t>
        </w:r>
        <w:r w:rsidRPr="00206774">
          <w:rPr>
            <w:noProof/>
            <w:webHidden/>
          </w:rPr>
          <w:tab/>
        </w:r>
        <w:r w:rsidRPr="00206774">
          <w:rPr>
            <w:noProof/>
            <w:webHidden/>
          </w:rPr>
          <w:fldChar w:fldCharType="begin"/>
        </w:r>
        <w:r w:rsidRPr="00206774">
          <w:rPr>
            <w:noProof/>
            <w:webHidden/>
          </w:rPr>
          <w:instrText xml:space="preserve"> PAGEREF _Toc5704547 \h </w:instrText>
        </w:r>
        <w:r w:rsidRPr="00206774">
          <w:rPr>
            <w:noProof/>
            <w:webHidden/>
          </w:rPr>
        </w:r>
        <w:r w:rsidRPr="00206774">
          <w:rPr>
            <w:noProof/>
            <w:webHidden/>
          </w:rPr>
          <w:fldChar w:fldCharType="separate"/>
        </w:r>
        <w:r w:rsidR="00C061D5">
          <w:rPr>
            <w:noProof/>
            <w:webHidden/>
          </w:rPr>
          <w:t>25</w:t>
        </w:r>
        <w:r w:rsidRPr="00206774">
          <w:rPr>
            <w:noProof/>
            <w:webHidden/>
          </w:rPr>
          <w:fldChar w:fldCharType="end"/>
        </w:r>
      </w:hyperlink>
    </w:p>
    <w:p w14:paraId="6E2354FC" w14:textId="77777777" w:rsidR="00053105" w:rsidRPr="00206774" w:rsidRDefault="00B91FB3" w:rsidP="00053105">
      <w:pPr>
        <w:rPr>
          <w:rFonts w:ascii="Arial" w:hAnsi="Arial" w:cs="Arial"/>
          <w:sz w:val="22"/>
          <w:szCs w:val="22"/>
        </w:rPr>
      </w:pPr>
      <w:r w:rsidRPr="00206774">
        <w:rPr>
          <w:rFonts w:ascii="Arial" w:hAnsi="Arial" w:cs="Arial"/>
          <w:sz w:val="22"/>
          <w:szCs w:val="22"/>
        </w:rPr>
        <w:fldChar w:fldCharType="end"/>
      </w:r>
    </w:p>
    <w:p w14:paraId="5C8026B4" w14:textId="77777777" w:rsidR="00053105" w:rsidRPr="0067500D" w:rsidRDefault="00053105" w:rsidP="009B3A4E">
      <w:pPr>
        <w:pStyle w:val="Nagwek1"/>
        <w:spacing w:before="400"/>
        <w:ind w:left="567" w:hanging="567"/>
        <w:rPr>
          <w:rFonts w:ascii="Arial" w:hAnsi="Arial" w:cs="Arial"/>
        </w:rPr>
      </w:pPr>
      <w:r w:rsidRPr="00206774">
        <w:rPr>
          <w:rFonts w:ascii="Arial" w:hAnsi="Arial" w:cs="Arial"/>
          <w:i/>
        </w:rPr>
        <w:br w:type="column"/>
      </w:r>
      <w:bookmarkStart w:id="3" w:name="_Toc141614334"/>
      <w:bookmarkStart w:id="4" w:name="_Toc243319843"/>
      <w:bookmarkStart w:id="5" w:name="_Toc266273887"/>
      <w:bookmarkStart w:id="6" w:name="_Toc287209025"/>
      <w:bookmarkStart w:id="7" w:name="_Toc494274997"/>
      <w:bookmarkStart w:id="8" w:name="_Toc5704534"/>
      <w:r w:rsidRPr="0067500D">
        <w:rPr>
          <w:rFonts w:ascii="Arial" w:hAnsi="Arial" w:cs="Arial"/>
        </w:rPr>
        <w:lastRenderedPageBreak/>
        <w:t>DEFINICJE</w:t>
      </w:r>
      <w:bookmarkEnd w:id="3"/>
      <w:bookmarkEnd w:id="4"/>
      <w:bookmarkEnd w:id="5"/>
      <w:bookmarkEnd w:id="6"/>
      <w:bookmarkEnd w:id="7"/>
      <w:bookmarkEnd w:id="8"/>
    </w:p>
    <w:p w14:paraId="3B59BB9B" w14:textId="77777777" w:rsidR="00E336BA" w:rsidRPr="00182BDA" w:rsidRDefault="00E336BA" w:rsidP="00FC76C4">
      <w:pPr>
        <w:pStyle w:val="Nagwek2"/>
        <w:tabs>
          <w:tab w:val="clear" w:pos="1418"/>
          <w:tab w:val="left" w:pos="1276"/>
        </w:tabs>
        <w:ind w:left="1276" w:hanging="709"/>
      </w:pPr>
      <w:bookmarkStart w:id="9" w:name="_Ref233548327"/>
      <w:r w:rsidRPr="00182BDA">
        <w:t>Na potrzeby Umowy Strony uzgadniają definicje wskazane w tabeli poniżej.</w:t>
      </w:r>
      <w:bookmarkEnd w:id="9"/>
    </w:p>
    <w:p w14:paraId="7C7EF894" w14:textId="77777777" w:rsidR="000F528F" w:rsidRPr="000F528F" w:rsidRDefault="00E336BA" w:rsidP="000F528F">
      <w:pPr>
        <w:pStyle w:val="Nagwek2"/>
        <w:tabs>
          <w:tab w:val="clear" w:pos="1418"/>
          <w:tab w:val="left" w:pos="1276"/>
        </w:tabs>
        <w:ind w:left="1276" w:hanging="709"/>
      </w:pPr>
      <w:r w:rsidRPr="00182BDA">
        <w:t xml:space="preserve">Pojęciom pisanym wielką literą w </w:t>
      </w:r>
      <w:r>
        <w:t>z</w:t>
      </w:r>
      <w:r w:rsidRPr="00182BDA">
        <w:t>ałącznikach</w:t>
      </w:r>
      <w:r>
        <w:t xml:space="preserve"> do Umowy (dalej jako: „</w:t>
      </w:r>
      <w:r w:rsidRPr="00BA1AE1">
        <w:rPr>
          <w:b/>
        </w:rPr>
        <w:t>Załączniki</w:t>
      </w:r>
      <w:r>
        <w:t>”)</w:t>
      </w:r>
      <w:r w:rsidR="00A24168">
        <w:t>,</w:t>
      </w:r>
      <w:r w:rsidRPr="00182BDA">
        <w:t xml:space="preserve"> Strony nadają znaczenie zgodne z definicjami wskazanymi w Umowie, chyba że Załącznik wprost definiuje dane pojęcie inaczej.</w:t>
      </w:r>
    </w:p>
    <w:tbl>
      <w:tblPr>
        <w:tblW w:w="8505"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A0" w:firstRow="1" w:lastRow="0" w:firstColumn="1" w:lastColumn="0" w:noHBand="1" w:noVBand="1"/>
      </w:tblPr>
      <w:tblGrid>
        <w:gridCol w:w="2115"/>
        <w:gridCol w:w="6390"/>
      </w:tblGrid>
      <w:tr w:rsidR="00781F27" w:rsidRPr="00182BDA" w14:paraId="0B15F84A" w14:textId="77777777" w:rsidTr="00781F27">
        <w:trPr>
          <w:trHeight w:val="801"/>
        </w:trPr>
        <w:tc>
          <w:tcPr>
            <w:tcW w:w="2115" w:type="dxa"/>
            <w:shd w:val="clear" w:color="auto" w:fill="00863D"/>
            <w:vAlign w:val="center"/>
          </w:tcPr>
          <w:p w14:paraId="1235BAB1" w14:textId="77777777" w:rsidR="00781F27" w:rsidRPr="00182BDA" w:rsidRDefault="00781F27" w:rsidP="00144100">
            <w:pPr>
              <w:spacing w:before="120" w:after="120" w:line="276" w:lineRule="auto"/>
              <w:ind w:left="34"/>
              <w:jc w:val="center"/>
              <w:rPr>
                <w:rFonts w:ascii="Arial" w:eastAsia="Calibri" w:hAnsi="Arial" w:cs="Arial"/>
                <w:b/>
                <w:bCs/>
                <w:color w:val="FFFFFF"/>
                <w:sz w:val="22"/>
                <w:szCs w:val="22"/>
              </w:rPr>
            </w:pPr>
            <w:r w:rsidRPr="00182BDA">
              <w:rPr>
                <w:rFonts w:ascii="Arial" w:eastAsia="Calibri" w:hAnsi="Arial" w:cs="Arial"/>
                <w:b/>
                <w:bCs/>
                <w:color w:val="FFFFFF"/>
                <w:sz w:val="22"/>
                <w:szCs w:val="22"/>
              </w:rPr>
              <w:t>POJĘCIE</w:t>
            </w:r>
          </w:p>
        </w:tc>
        <w:tc>
          <w:tcPr>
            <w:tcW w:w="6390" w:type="dxa"/>
            <w:shd w:val="clear" w:color="auto" w:fill="00863D"/>
            <w:vAlign w:val="center"/>
          </w:tcPr>
          <w:p w14:paraId="3247E481" w14:textId="77777777" w:rsidR="00781F27" w:rsidRPr="00182BDA" w:rsidRDefault="00781F27" w:rsidP="00144100">
            <w:pPr>
              <w:spacing w:before="120" w:after="120" w:line="276" w:lineRule="auto"/>
              <w:ind w:left="34"/>
              <w:jc w:val="center"/>
              <w:rPr>
                <w:rFonts w:ascii="Arial" w:eastAsia="Calibri" w:hAnsi="Arial" w:cs="Arial"/>
                <w:b/>
                <w:bCs/>
                <w:color w:val="FFFFFF"/>
                <w:sz w:val="22"/>
                <w:szCs w:val="22"/>
              </w:rPr>
            </w:pPr>
            <w:r w:rsidRPr="00182BDA">
              <w:rPr>
                <w:rFonts w:ascii="Arial" w:eastAsia="Calibri" w:hAnsi="Arial" w:cs="Arial"/>
                <w:b/>
                <w:bCs/>
                <w:color w:val="FFFFFF"/>
                <w:sz w:val="22"/>
                <w:szCs w:val="22"/>
              </w:rPr>
              <w:t>DEFINICJA</w:t>
            </w:r>
          </w:p>
        </w:tc>
      </w:tr>
      <w:tr w:rsidR="009715DE" w:rsidRPr="0067500D" w14:paraId="0E6AAEA0" w14:textId="77777777" w:rsidTr="00781F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360"/>
        </w:trPr>
        <w:tc>
          <w:tcPr>
            <w:tcW w:w="2115" w:type="dxa"/>
            <w:vAlign w:val="center"/>
          </w:tcPr>
          <w:p w14:paraId="2E134CB7" w14:textId="6918BCE4" w:rsidR="00872A34" w:rsidRPr="0067500D" w:rsidRDefault="00F24289" w:rsidP="004333EF">
            <w:pPr>
              <w:spacing w:line="276" w:lineRule="auto"/>
              <w:jc w:val="both"/>
              <w:rPr>
                <w:rFonts w:ascii="Arial" w:hAnsi="Arial" w:cs="Arial"/>
                <w:b/>
                <w:sz w:val="22"/>
                <w:szCs w:val="22"/>
              </w:rPr>
            </w:pPr>
            <w:r w:rsidRPr="0067500D">
              <w:rPr>
                <w:rFonts w:ascii="Arial" w:hAnsi="Arial" w:cs="Arial"/>
                <w:b/>
                <w:sz w:val="22"/>
                <w:szCs w:val="22"/>
              </w:rPr>
              <w:t>Analiza</w:t>
            </w:r>
          </w:p>
        </w:tc>
        <w:tc>
          <w:tcPr>
            <w:tcW w:w="6390" w:type="dxa"/>
            <w:vAlign w:val="center"/>
          </w:tcPr>
          <w:p w14:paraId="3572C134" w14:textId="7989545A" w:rsidR="00B008D2" w:rsidRPr="0067500D" w:rsidRDefault="00271AAE" w:rsidP="004333EF">
            <w:pPr>
              <w:spacing w:line="276" w:lineRule="auto"/>
              <w:jc w:val="both"/>
              <w:rPr>
                <w:rFonts w:ascii="Arial" w:hAnsi="Arial" w:cs="Arial"/>
                <w:sz w:val="22"/>
                <w:szCs w:val="22"/>
              </w:rPr>
            </w:pPr>
            <w:r>
              <w:rPr>
                <w:rFonts w:ascii="Arial" w:hAnsi="Arial" w:cs="Arial"/>
                <w:sz w:val="22"/>
                <w:szCs w:val="22"/>
              </w:rPr>
              <w:t>Faza</w:t>
            </w:r>
            <w:r w:rsidR="002D2519" w:rsidRPr="0067500D">
              <w:rPr>
                <w:rFonts w:ascii="Arial" w:hAnsi="Arial" w:cs="Arial"/>
                <w:sz w:val="22"/>
                <w:szCs w:val="22"/>
              </w:rPr>
              <w:t xml:space="preserve"> I</w:t>
            </w:r>
            <w:r w:rsidR="00EC158B">
              <w:rPr>
                <w:rFonts w:ascii="Arial" w:hAnsi="Arial" w:cs="Arial"/>
                <w:sz w:val="22"/>
                <w:szCs w:val="22"/>
              </w:rPr>
              <w:t>,</w:t>
            </w:r>
            <w:r w:rsidR="002D2519" w:rsidRPr="0067500D">
              <w:rPr>
                <w:rFonts w:ascii="Arial" w:hAnsi="Arial" w:cs="Arial"/>
                <w:sz w:val="22"/>
                <w:szCs w:val="22"/>
              </w:rPr>
              <w:t xml:space="preserve"> mając</w:t>
            </w:r>
            <w:r>
              <w:rPr>
                <w:rFonts w:ascii="Arial" w:hAnsi="Arial" w:cs="Arial"/>
                <w:sz w:val="22"/>
                <w:szCs w:val="22"/>
              </w:rPr>
              <w:t>a</w:t>
            </w:r>
            <w:r w:rsidR="002D2519" w:rsidRPr="0067500D">
              <w:rPr>
                <w:rFonts w:ascii="Arial" w:hAnsi="Arial" w:cs="Arial"/>
                <w:sz w:val="22"/>
                <w:szCs w:val="22"/>
              </w:rPr>
              <w:t xml:space="preserve"> na celu określenie koncepcji i sposobu realizacji wymag</w:t>
            </w:r>
            <w:r w:rsidR="002D2519" w:rsidRPr="00CF5F07">
              <w:rPr>
                <w:rFonts w:ascii="Arial" w:hAnsi="Arial" w:cs="Arial"/>
                <w:sz w:val="22"/>
                <w:szCs w:val="22"/>
              </w:rPr>
              <w:t xml:space="preserve">ań Zamawiającego określonych w Załączniku nr </w:t>
            </w:r>
            <w:r w:rsidR="00F002C4">
              <w:rPr>
                <w:rFonts w:ascii="Arial" w:hAnsi="Arial" w:cs="Arial"/>
                <w:sz w:val="22"/>
                <w:szCs w:val="22"/>
              </w:rPr>
              <w:t>1</w:t>
            </w:r>
            <w:r w:rsidR="008E008B" w:rsidRPr="0067500D">
              <w:rPr>
                <w:rFonts w:ascii="Arial" w:hAnsi="Arial" w:cs="Arial"/>
                <w:sz w:val="22"/>
                <w:szCs w:val="22"/>
              </w:rPr>
              <w:t xml:space="preserve"> </w:t>
            </w:r>
            <w:r w:rsidR="002D2519" w:rsidRPr="0067500D">
              <w:rPr>
                <w:rFonts w:ascii="Arial" w:hAnsi="Arial" w:cs="Arial"/>
                <w:sz w:val="22"/>
                <w:szCs w:val="22"/>
              </w:rPr>
              <w:t>[</w:t>
            </w:r>
            <w:r w:rsidR="00A03A54">
              <w:rPr>
                <w:rFonts w:ascii="Arial" w:hAnsi="Arial" w:cs="Arial"/>
                <w:b/>
                <w:sz w:val="22"/>
                <w:szCs w:val="22"/>
              </w:rPr>
              <w:t>Wymagania funkcjonalne i pozafunkcjonalne</w:t>
            </w:r>
            <w:r w:rsidR="004B1CAE" w:rsidRPr="0067500D">
              <w:rPr>
                <w:rFonts w:ascii="Arial" w:hAnsi="Arial" w:cs="Arial"/>
                <w:sz w:val="22"/>
                <w:szCs w:val="22"/>
              </w:rPr>
              <w:t>]</w:t>
            </w:r>
            <w:r w:rsidR="00A03A54">
              <w:rPr>
                <w:rFonts w:ascii="Arial" w:hAnsi="Arial" w:cs="Arial"/>
                <w:sz w:val="22"/>
                <w:szCs w:val="22"/>
              </w:rPr>
              <w:t>.</w:t>
            </w:r>
          </w:p>
        </w:tc>
      </w:tr>
      <w:tr w:rsidR="00FD5432" w:rsidRPr="00180E13" w14:paraId="2DBA388C" w14:textId="77777777" w:rsidTr="00781F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360"/>
        </w:trPr>
        <w:tc>
          <w:tcPr>
            <w:tcW w:w="2115" w:type="dxa"/>
            <w:vAlign w:val="center"/>
          </w:tcPr>
          <w:p w14:paraId="2DB9F596" w14:textId="77777777" w:rsidR="00FD5432" w:rsidRPr="00FD5432" w:rsidRDefault="00FD5432" w:rsidP="00FD5432">
            <w:pPr>
              <w:spacing w:line="276" w:lineRule="auto"/>
              <w:jc w:val="both"/>
              <w:rPr>
                <w:rFonts w:ascii="Arial" w:hAnsi="Arial" w:cs="Arial"/>
                <w:b/>
                <w:sz w:val="22"/>
                <w:szCs w:val="22"/>
              </w:rPr>
            </w:pPr>
            <w:r w:rsidRPr="00FD5432">
              <w:rPr>
                <w:rFonts w:ascii="Arial" w:hAnsi="Arial" w:cs="Arial"/>
                <w:b/>
                <w:sz w:val="22"/>
                <w:szCs w:val="22"/>
              </w:rPr>
              <w:t>Awaria</w:t>
            </w:r>
          </w:p>
        </w:tc>
        <w:tc>
          <w:tcPr>
            <w:tcW w:w="6390" w:type="dxa"/>
            <w:vAlign w:val="center"/>
          </w:tcPr>
          <w:p w14:paraId="520F3D94" w14:textId="77777777" w:rsidR="00FD5432" w:rsidRPr="001E652E" w:rsidRDefault="00FD5432" w:rsidP="00FD5432">
            <w:pPr>
              <w:spacing w:line="276" w:lineRule="auto"/>
              <w:jc w:val="both"/>
              <w:rPr>
                <w:rFonts w:ascii="Arial" w:hAnsi="Arial" w:cs="Arial"/>
                <w:sz w:val="22"/>
                <w:szCs w:val="22"/>
              </w:rPr>
            </w:pPr>
            <w:r>
              <w:rPr>
                <w:rFonts w:ascii="Arial" w:hAnsi="Arial" w:cs="Arial"/>
                <w:sz w:val="22"/>
                <w:szCs w:val="22"/>
              </w:rPr>
              <w:t>Nieprawidłowość</w:t>
            </w:r>
            <w:r w:rsidRPr="001E652E">
              <w:rPr>
                <w:rFonts w:ascii="Arial" w:hAnsi="Arial" w:cs="Arial"/>
                <w:sz w:val="22"/>
                <w:szCs w:val="22"/>
              </w:rPr>
              <w:t xml:space="preserve"> powodując</w:t>
            </w:r>
            <w:r>
              <w:rPr>
                <w:rFonts w:ascii="Arial" w:hAnsi="Arial" w:cs="Arial"/>
                <w:sz w:val="22"/>
                <w:szCs w:val="22"/>
              </w:rPr>
              <w:t>a</w:t>
            </w:r>
            <w:r w:rsidRPr="001E652E">
              <w:rPr>
                <w:rFonts w:ascii="Arial" w:hAnsi="Arial" w:cs="Arial"/>
                <w:sz w:val="22"/>
                <w:szCs w:val="22"/>
              </w:rPr>
              <w:t xml:space="preserve"> albo całkowity brak możliwości korzystania z Systemu, albo takie ograniczenie możliwości korzystania z Systemu, że przestaje on spełniać swoje podstawowe funkcje.</w:t>
            </w:r>
          </w:p>
        </w:tc>
      </w:tr>
      <w:tr w:rsidR="00901D31" w:rsidRPr="00180E13" w14:paraId="62237C1E" w14:textId="77777777" w:rsidTr="00781F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360"/>
        </w:trPr>
        <w:tc>
          <w:tcPr>
            <w:tcW w:w="2115" w:type="dxa"/>
            <w:vAlign w:val="center"/>
          </w:tcPr>
          <w:p w14:paraId="5C182E45" w14:textId="77777777" w:rsidR="00901D31" w:rsidRPr="00901D31" w:rsidRDefault="00901D31" w:rsidP="00901D31">
            <w:pPr>
              <w:spacing w:line="276" w:lineRule="auto"/>
              <w:jc w:val="both"/>
              <w:rPr>
                <w:rFonts w:ascii="Arial" w:hAnsi="Arial" w:cs="Arial"/>
                <w:b/>
                <w:sz w:val="22"/>
                <w:szCs w:val="22"/>
              </w:rPr>
            </w:pPr>
            <w:r w:rsidRPr="00901D31">
              <w:rPr>
                <w:rFonts w:ascii="Arial" w:hAnsi="Arial" w:cs="Arial"/>
                <w:b/>
                <w:sz w:val="22"/>
                <w:szCs w:val="22"/>
              </w:rPr>
              <w:t xml:space="preserve">Błąd </w:t>
            </w:r>
          </w:p>
        </w:tc>
        <w:tc>
          <w:tcPr>
            <w:tcW w:w="6390" w:type="dxa"/>
            <w:vAlign w:val="center"/>
          </w:tcPr>
          <w:p w14:paraId="26B3FDFC" w14:textId="77777777" w:rsidR="00901D31" w:rsidRPr="001E652E" w:rsidRDefault="00901D31" w:rsidP="00901D31">
            <w:pPr>
              <w:spacing w:line="276" w:lineRule="auto"/>
              <w:jc w:val="both"/>
              <w:rPr>
                <w:rFonts w:ascii="Arial" w:hAnsi="Arial" w:cs="Arial"/>
                <w:sz w:val="22"/>
                <w:szCs w:val="22"/>
              </w:rPr>
            </w:pPr>
            <w:r>
              <w:rPr>
                <w:rFonts w:ascii="Arial" w:hAnsi="Arial" w:cs="Arial"/>
                <w:sz w:val="22"/>
                <w:szCs w:val="22"/>
              </w:rPr>
              <w:t>Nieprawidłowość</w:t>
            </w:r>
            <w:r w:rsidRPr="001E652E">
              <w:rPr>
                <w:rFonts w:ascii="Arial" w:hAnsi="Arial" w:cs="Arial"/>
                <w:sz w:val="22"/>
                <w:szCs w:val="22"/>
              </w:rPr>
              <w:t xml:space="preserve"> powodując</w:t>
            </w:r>
            <w:r>
              <w:rPr>
                <w:rFonts w:ascii="Arial" w:hAnsi="Arial" w:cs="Arial"/>
                <w:sz w:val="22"/>
                <w:szCs w:val="22"/>
              </w:rPr>
              <w:t>a</w:t>
            </w:r>
            <w:r w:rsidRPr="001E652E">
              <w:rPr>
                <w:rFonts w:ascii="Arial" w:hAnsi="Arial" w:cs="Arial"/>
                <w:sz w:val="22"/>
                <w:szCs w:val="22"/>
              </w:rPr>
              <w:t xml:space="preserve"> ograniczenie możliwości korzystania z Systemu przy zachowaniu spełniania przez System jego podstawowych funkcji.</w:t>
            </w:r>
          </w:p>
        </w:tc>
      </w:tr>
      <w:tr w:rsidR="009767F8" w:rsidRPr="001E652E" w14:paraId="259E47C2" w14:textId="77777777" w:rsidTr="00781F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360"/>
        </w:trPr>
        <w:tc>
          <w:tcPr>
            <w:tcW w:w="2115" w:type="dxa"/>
            <w:vAlign w:val="center"/>
          </w:tcPr>
          <w:p w14:paraId="065D875C" w14:textId="77777777" w:rsidR="009767F8" w:rsidRPr="009767F8" w:rsidRDefault="009767F8" w:rsidP="009767F8">
            <w:pPr>
              <w:spacing w:line="276" w:lineRule="auto"/>
              <w:jc w:val="both"/>
              <w:rPr>
                <w:rFonts w:ascii="Arial" w:hAnsi="Arial" w:cs="Arial"/>
                <w:b/>
                <w:sz w:val="22"/>
                <w:szCs w:val="22"/>
              </w:rPr>
            </w:pPr>
            <w:r w:rsidRPr="009767F8">
              <w:rPr>
                <w:rFonts w:ascii="Arial" w:hAnsi="Arial" w:cs="Arial"/>
                <w:b/>
                <w:sz w:val="22"/>
                <w:szCs w:val="22"/>
              </w:rPr>
              <w:t>Czas Naprawy</w:t>
            </w:r>
          </w:p>
        </w:tc>
        <w:tc>
          <w:tcPr>
            <w:tcW w:w="6390" w:type="dxa"/>
            <w:vAlign w:val="center"/>
          </w:tcPr>
          <w:p w14:paraId="4D1E7C95" w14:textId="77777777" w:rsidR="009767F8" w:rsidRPr="001E652E" w:rsidRDefault="009767F8" w:rsidP="009767F8">
            <w:pPr>
              <w:spacing w:line="276" w:lineRule="auto"/>
              <w:jc w:val="both"/>
              <w:rPr>
                <w:rFonts w:ascii="Arial" w:hAnsi="Arial" w:cs="Arial"/>
                <w:sz w:val="22"/>
                <w:szCs w:val="22"/>
              </w:rPr>
            </w:pPr>
            <w:r w:rsidRPr="009767F8">
              <w:rPr>
                <w:rFonts w:ascii="Arial" w:hAnsi="Arial" w:cs="Arial"/>
                <w:sz w:val="22"/>
                <w:szCs w:val="22"/>
              </w:rPr>
              <w:t>czas między dokonaniem Zgłoszenia a dostarczeniem przez Wykonawcę Naprawy.</w:t>
            </w:r>
          </w:p>
        </w:tc>
      </w:tr>
      <w:tr w:rsidR="009767F8" w:rsidRPr="001E652E" w14:paraId="75CFC2C0" w14:textId="77777777" w:rsidTr="00781F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360"/>
        </w:trPr>
        <w:tc>
          <w:tcPr>
            <w:tcW w:w="2115" w:type="dxa"/>
            <w:vAlign w:val="center"/>
          </w:tcPr>
          <w:p w14:paraId="443398F8" w14:textId="77777777" w:rsidR="009767F8" w:rsidRPr="009767F8" w:rsidRDefault="009767F8" w:rsidP="009767F8">
            <w:pPr>
              <w:spacing w:line="276" w:lineRule="auto"/>
              <w:jc w:val="both"/>
              <w:rPr>
                <w:rFonts w:ascii="Arial" w:hAnsi="Arial" w:cs="Arial"/>
                <w:b/>
                <w:sz w:val="22"/>
                <w:szCs w:val="22"/>
              </w:rPr>
            </w:pPr>
            <w:r w:rsidRPr="009767F8">
              <w:rPr>
                <w:rFonts w:ascii="Arial" w:hAnsi="Arial" w:cs="Arial"/>
                <w:b/>
                <w:sz w:val="22"/>
                <w:szCs w:val="22"/>
              </w:rPr>
              <w:t xml:space="preserve">Czas </w:t>
            </w:r>
            <w:r w:rsidR="00EF2BC2">
              <w:rPr>
                <w:rFonts w:ascii="Arial" w:hAnsi="Arial" w:cs="Arial"/>
                <w:b/>
                <w:sz w:val="22"/>
                <w:szCs w:val="22"/>
              </w:rPr>
              <w:t>Reakcji</w:t>
            </w:r>
          </w:p>
        </w:tc>
        <w:tc>
          <w:tcPr>
            <w:tcW w:w="6390" w:type="dxa"/>
            <w:vAlign w:val="center"/>
          </w:tcPr>
          <w:p w14:paraId="0A80447A" w14:textId="77777777" w:rsidR="009767F8" w:rsidRPr="001E652E" w:rsidRDefault="009767F8" w:rsidP="009767F8">
            <w:pPr>
              <w:spacing w:line="276" w:lineRule="auto"/>
              <w:jc w:val="both"/>
              <w:rPr>
                <w:rFonts w:ascii="Arial" w:hAnsi="Arial" w:cs="Arial"/>
                <w:sz w:val="22"/>
                <w:szCs w:val="22"/>
              </w:rPr>
            </w:pPr>
            <w:r w:rsidRPr="001E652E">
              <w:rPr>
                <w:rFonts w:ascii="Arial" w:hAnsi="Arial" w:cs="Arial"/>
                <w:sz w:val="22"/>
                <w:szCs w:val="22"/>
              </w:rPr>
              <w:t xml:space="preserve">czas między dokonaniem Zgłoszenia a uzyskaniem potwierdzenia przystąpienia do usunięcia </w:t>
            </w:r>
            <w:r>
              <w:rPr>
                <w:rFonts w:ascii="Arial" w:hAnsi="Arial" w:cs="Arial"/>
                <w:sz w:val="22"/>
                <w:szCs w:val="22"/>
              </w:rPr>
              <w:t>Nieprawidłowości</w:t>
            </w:r>
            <w:r w:rsidRPr="001E652E">
              <w:rPr>
                <w:rFonts w:ascii="Arial" w:hAnsi="Arial" w:cs="Arial"/>
                <w:sz w:val="22"/>
                <w:szCs w:val="22"/>
              </w:rPr>
              <w:t xml:space="preserve"> przez Wykonawcę.</w:t>
            </w:r>
          </w:p>
        </w:tc>
      </w:tr>
      <w:tr w:rsidR="00E84FFF" w:rsidRPr="0067500D" w14:paraId="1C252DC2" w14:textId="77777777" w:rsidTr="00781F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516"/>
        </w:trPr>
        <w:tc>
          <w:tcPr>
            <w:tcW w:w="2115" w:type="dxa"/>
            <w:vAlign w:val="center"/>
          </w:tcPr>
          <w:p w14:paraId="3E6F3610" w14:textId="77777777" w:rsidR="00E84FFF" w:rsidRPr="0067500D" w:rsidRDefault="00E84FFF" w:rsidP="00B05AA9">
            <w:pPr>
              <w:spacing w:line="276" w:lineRule="auto"/>
              <w:jc w:val="both"/>
              <w:rPr>
                <w:rFonts w:ascii="Arial" w:hAnsi="Arial" w:cs="Arial"/>
                <w:b/>
                <w:sz w:val="22"/>
                <w:szCs w:val="22"/>
              </w:rPr>
            </w:pPr>
            <w:r>
              <w:rPr>
                <w:rFonts w:ascii="Arial" w:hAnsi="Arial" w:cs="Arial"/>
                <w:b/>
                <w:sz w:val="22"/>
                <w:szCs w:val="22"/>
              </w:rPr>
              <w:t>Dane</w:t>
            </w:r>
          </w:p>
        </w:tc>
        <w:tc>
          <w:tcPr>
            <w:tcW w:w="6390" w:type="dxa"/>
            <w:vAlign w:val="center"/>
          </w:tcPr>
          <w:p w14:paraId="4B79D675" w14:textId="3C070031" w:rsidR="00E84FFF" w:rsidRPr="0067500D" w:rsidRDefault="00A95350" w:rsidP="00B05AA9">
            <w:pPr>
              <w:spacing w:line="276" w:lineRule="auto"/>
              <w:jc w:val="both"/>
              <w:rPr>
                <w:rFonts w:ascii="Arial" w:hAnsi="Arial" w:cs="Arial"/>
                <w:sz w:val="22"/>
                <w:szCs w:val="22"/>
              </w:rPr>
            </w:pPr>
            <w:r>
              <w:rPr>
                <w:rFonts w:ascii="Arial" w:hAnsi="Arial" w:cs="Arial"/>
                <w:sz w:val="22"/>
                <w:szCs w:val="22"/>
              </w:rPr>
              <w:t>w</w:t>
            </w:r>
            <w:r w:rsidR="002C2E1D" w:rsidRPr="00AC70F7">
              <w:rPr>
                <w:rFonts w:ascii="Arial" w:hAnsi="Arial" w:cs="Arial"/>
                <w:sz w:val="22"/>
                <w:szCs w:val="22"/>
              </w:rPr>
              <w:t>szelkie informacje przetwarzane w ramach Systemu lub które mogą być dostępne za pośrednictwem Systemu</w:t>
            </w:r>
            <w:r w:rsidR="002C2E1D" w:rsidRPr="002C2E1D">
              <w:rPr>
                <w:rFonts w:ascii="Arial" w:hAnsi="Arial" w:cs="Arial"/>
                <w:sz w:val="22"/>
                <w:szCs w:val="22"/>
              </w:rPr>
              <w:t>.</w:t>
            </w:r>
          </w:p>
        </w:tc>
      </w:tr>
      <w:tr w:rsidR="00B05AA9" w:rsidRPr="0067500D" w14:paraId="7B0FB19C" w14:textId="62757694" w:rsidTr="00781F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516"/>
        </w:trPr>
        <w:tc>
          <w:tcPr>
            <w:tcW w:w="2115" w:type="dxa"/>
            <w:vAlign w:val="center"/>
          </w:tcPr>
          <w:p w14:paraId="59592A7D" w14:textId="045C0F5C" w:rsidR="00B05AA9" w:rsidRPr="004424A8" w:rsidRDefault="00B05AA9" w:rsidP="00B05AA9">
            <w:pPr>
              <w:spacing w:line="276" w:lineRule="auto"/>
              <w:jc w:val="both"/>
              <w:rPr>
                <w:rFonts w:ascii="Arial" w:hAnsi="Arial" w:cs="Arial"/>
                <w:b/>
                <w:sz w:val="22"/>
                <w:szCs w:val="22"/>
                <w:highlight w:val="yellow"/>
              </w:rPr>
            </w:pPr>
            <w:r w:rsidRPr="004424A8">
              <w:rPr>
                <w:rFonts w:ascii="Arial" w:hAnsi="Arial" w:cs="Arial"/>
                <w:b/>
                <w:sz w:val="22"/>
                <w:szCs w:val="22"/>
                <w:highlight w:val="yellow"/>
              </w:rPr>
              <w:t>Dokument Analizy</w:t>
            </w:r>
          </w:p>
        </w:tc>
        <w:tc>
          <w:tcPr>
            <w:tcW w:w="6390" w:type="dxa"/>
            <w:vAlign w:val="center"/>
          </w:tcPr>
          <w:p w14:paraId="4CBFF465" w14:textId="536140D0" w:rsidR="00B05AA9" w:rsidRPr="004424A8" w:rsidRDefault="00B05AA9" w:rsidP="00B05AA9">
            <w:pPr>
              <w:spacing w:line="276" w:lineRule="auto"/>
              <w:jc w:val="both"/>
              <w:rPr>
                <w:rFonts w:ascii="Arial" w:hAnsi="Arial" w:cs="Arial"/>
                <w:sz w:val="22"/>
                <w:szCs w:val="22"/>
                <w:highlight w:val="yellow"/>
              </w:rPr>
            </w:pPr>
            <w:r w:rsidRPr="004424A8">
              <w:rPr>
                <w:rFonts w:ascii="Arial" w:hAnsi="Arial" w:cs="Arial"/>
                <w:sz w:val="22"/>
                <w:szCs w:val="22"/>
                <w:highlight w:val="yellow"/>
              </w:rPr>
              <w:t xml:space="preserve">Produkt Analizy, stanowiący zestaw szczegółowej dokumentacji sporządzonej przez Wykonawcę i odebranej przez Zamawiającego, wykonanej w ramach </w:t>
            </w:r>
            <w:r w:rsidR="008F1D82" w:rsidRPr="004424A8">
              <w:rPr>
                <w:rFonts w:ascii="Arial" w:hAnsi="Arial" w:cs="Arial"/>
                <w:sz w:val="22"/>
                <w:szCs w:val="22"/>
                <w:highlight w:val="yellow"/>
              </w:rPr>
              <w:t>Fazy I</w:t>
            </w:r>
            <w:r w:rsidRPr="004424A8">
              <w:rPr>
                <w:rFonts w:ascii="Arial" w:hAnsi="Arial" w:cs="Arial"/>
                <w:sz w:val="22"/>
                <w:szCs w:val="22"/>
                <w:highlight w:val="yellow"/>
              </w:rPr>
              <w:t xml:space="preserve">, określający koncepcję oraz sposób realizacji wymagań Zamawiającego, określonych w Załączniku nr </w:t>
            </w:r>
            <w:r w:rsidR="00F002C4" w:rsidRPr="004424A8">
              <w:rPr>
                <w:rFonts w:ascii="Arial" w:hAnsi="Arial" w:cs="Arial"/>
                <w:sz w:val="22"/>
                <w:szCs w:val="22"/>
                <w:highlight w:val="yellow"/>
              </w:rPr>
              <w:t>1</w:t>
            </w:r>
            <w:r w:rsidR="008E008B" w:rsidRPr="004424A8">
              <w:rPr>
                <w:rFonts w:ascii="Arial" w:hAnsi="Arial" w:cs="Arial"/>
                <w:sz w:val="22"/>
                <w:szCs w:val="22"/>
                <w:highlight w:val="yellow"/>
              </w:rPr>
              <w:t xml:space="preserve"> </w:t>
            </w:r>
            <w:r w:rsidRPr="004424A8">
              <w:rPr>
                <w:rFonts w:ascii="Arial" w:hAnsi="Arial" w:cs="Arial"/>
                <w:sz w:val="22"/>
                <w:szCs w:val="22"/>
                <w:highlight w:val="yellow"/>
              </w:rPr>
              <w:t>[</w:t>
            </w:r>
            <w:r w:rsidR="00BC649D" w:rsidRPr="004424A8">
              <w:rPr>
                <w:rFonts w:ascii="Arial" w:hAnsi="Arial" w:cs="Arial"/>
                <w:b/>
                <w:sz w:val="22"/>
                <w:szCs w:val="22"/>
                <w:highlight w:val="yellow"/>
              </w:rPr>
              <w:t>Wymagania funkcjonalne i pozafunkcjonalne</w:t>
            </w:r>
            <w:r w:rsidRPr="004424A8">
              <w:rPr>
                <w:rFonts w:ascii="Arial" w:hAnsi="Arial" w:cs="Arial"/>
                <w:sz w:val="22"/>
                <w:szCs w:val="22"/>
                <w:highlight w:val="yellow"/>
              </w:rPr>
              <w:t>]</w:t>
            </w:r>
            <w:r w:rsidR="00BC649D" w:rsidRPr="004424A8">
              <w:rPr>
                <w:rFonts w:ascii="Arial" w:hAnsi="Arial" w:cs="Arial"/>
                <w:sz w:val="22"/>
                <w:szCs w:val="22"/>
                <w:highlight w:val="yellow"/>
              </w:rPr>
              <w:t>.</w:t>
            </w:r>
            <w:r w:rsidR="00A54FC7" w:rsidRPr="004424A8">
              <w:rPr>
                <w:rFonts w:ascii="Arial" w:hAnsi="Arial" w:cs="Arial"/>
                <w:sz w:val="22"/>
                <w:szCs w:val="22"/>
                <w:highlight w:val="yellow"/>
              </w:rPr>
              <w:t xml:space="preserve"> </w:t>
            </w:r>
            <w:r w:rsidR="00997162" w:rsidRPr="004424A8">
              <w:rPr>
                <w:rFonts w:ascii="Arial" w:hAnsi="Arial" w:cs="Arial"/>
                <w:sz w:val="22"/>
                <w:szCs w:val="22"/>
                <w:highlight w:val="yellow"/>
              </w:rPr>
              <w:t xml:space="preserve"> </w:t>
            </w:r>
            <w:r w:rsidR="00A54FC7" w:rsidRPr="004424A8">
              <w:rPr>
                <w:rFonts w:ascii="Arial" w:hAnsi="Arial" w:cs="Arial"/>
                <w:sz w:val="22"/>
                <w:szCs w:val="22"/>
                <w:highlight w:val="yellow"/>
              </w:rPr>
              <w:t>Dokument Analiz</w:t>
            </w:r>
            <w:r w:rsidR="007E6249" w:rsidRPr="004424A8">
              <w:rPr>
                <w:rFonts w:ascii="Arial" w:hAnsi="Arial" w:cs="Arial"/>
                <w:sz w:val="22"/>
                <w:szCs w:val="22"/>
                <w:highlight w:val="yellow"/>
              </w:rPr>
              <w:t>y</w:t>
            </w:r>
            <w:r w:rsidR="00A54FC7" w:rsidRPr="004424A8">
              <w:rPr>
                <w:rFonts w:ascii="Arial" w:hAnsi="Arial" w:cs="Arial"/>
                <w:sz w:val="22"/>
                <w:szCs w:val="22"/>
                <w:highlight w:val="yellow"/>
              </w:rPr>
              <w:t xml:space="preserve"> składa się z dwóch </w:t>
            </w:r>
            <w:r w:rsidR="00763E92" w:rsidRPr="004424A8">
              <w:rPr>
                <w:rFonts w:ascii="Arial" w:hAnsi="Arial" w:cs="Arial"/>
                <w:sz w:val="22"/>
                <w:szCs w:val="22"/>
                <w:highlight w:val="yellow"/>
              </w:rPr>
              <w:t>dokumentów: koncepcji biznesowej i koncepcji technicznej</w:t>
            </w:r>
            <w:r w:rsidR="001F3BEC" w:rsidRPr="004424A8">
              <w:rPr>
                <w:rFonts w:ascii="Arial" w:hAnsi="Arial" w:cs="Arial"/>
                <w:sz w:val="22"/>
                <w:szCs w:val="22"/>
                <w:highlight w:val="yellow"/>
              </w:rPr>
              <w:t xml:space="preserve">, których zakres określony jest w Załączniku nr </w:t>
            </w:r>
            <w:r w:rsidR="00F002C4" w:rsidRPr="004424A8">
              <w:rPr>
                <w:rFonts w:ascii="Arial" w:hAnsi="Arial" w:cs="Arial"/>
                <w:sz w:val="22"/>
                <w:szCs w:val="22"/>
                <w:highlight w:val="yellow"/>
              </w:rPr>
              <w:t>7</w:t>
            </w:r>
            <w:r w:rsidR="008E008B" w:rsidRPr="004424A8">
              <w:rPr>
                <w:rFonts w:ascii="Arial" w:hAnsi="Arial" w:cs="Arial"/>
                <w:sz w:val="22"/>
                <w:szCs w:val="22"/>
                <w:highlight w:val="yellow"/>
              </w:rPr>
              <w:t xml:space="preserve"> </w:t>
            </w:r>
            <w:r w:rsidR="001F3BEC" w:rsidRPr="004424A8">
              <w:rPr>
                <w:rFonts w:ascii="Arial" w:hAnsi="Arial" w:cs="Arial"/>
                <w:sz w:val="22"/>
                <w:szCs w:val="22"/>
                <w:highlight w:val="yellow"/>
              </w:rPr>
              <w:t>[</w:t>
            </w:r>
            <w:r w:rsidR="001F3BEC" w:rsidRPr="004424A8">
              <w:rPr>
                <w:rFonts w:ascii="Arial" w:hAnsi="Arial" w:cs="Arial"/>
                <w:b/>
                <w:sz w:val="22"/>
                <w:szCs w:val="22"/>
                <w:highlight w:val="yellow"/>
              </w:rPr>
              <w:t>Opis Faz i Produktów</w:t>
            </w:r>
            <w:r w:rsidR="001F3BEC" w:rsidRPr="004424A8">
              <w:rPr>
                <w:rFonts w:ascii="Arial" w:hAnsi="Arial" w:cs="Arial"/>
                <w:sz w:val="22"/>
                <w:szCs w:val="22"/>
                <w:highlight w:val="yellow"/>
              </w:rPr>
              <w:t>].</w:t>
            </w:r>
          </w:p>
        </w:tc>
      </w:tr>
      <w:tr w:rsidR="006352EC" w:rsidRPr="00182BDA" w14:paraId="12FACC3B" w14:textId="77777777" w:rsidTr="00D045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312"/>
        </w:trPr>
        <w:tc>
          <w:tcPr>
            <w:tcW w:w="2115" w:type="dxa"/>
            <w:vAlign w:val="center"/>
          </w:tcPr>
          <w:p w14:paraId="241DB598" w14:textId="77777777" w:rsidR="006352EC" w:rsidRPr="006352EC" w:rsidRDefault="006352EC" w:rsidP="006352EC">
            <w:pPr>
              <w:spacing w:line="276" w:lineRule="auto"/>
              <w:jc w:val="both"/>
              <w:rPr>
                <w:rFonts w:ascii="Arial" w:hAnsi="Arial" w:cs="Arial"/>
                <w:b/>
                <w:sz w:val="22"/>
                <w:szCs w:val="22"/>
              </w:rPr>
            </w:pPr>
            <w:r w:rsidRPr="006352EC">
              <w:rPr>
                <w:rFonts w:ascii="Arial" w:hAnsi="Arial" w:cs="Arial"/>
                <w:b/>
                <w:sz w:val="22"/>
                <w:szCs w:val="22"/>
              </w:rPr>
              <w:t>Dokumentacja</w:t>
            </w:r>
          </w:p>
        </w:tc>
        <w:tc>
          <w:tcPr>
            <w:tcW w:w="6390" w:type="dxa"/>
            <w:vAlign w:val="center"/>
          </w:tcPr>
          <w:p w14:paraId="22CC4EE1" w14:textId="05877E40" w:rsidR="006352EC" w:rsidRPr="00CF5F07" w:rsidRDefault="006352EC" w:rsidP="006352EC">
            <w:pPr>
              <w:spacing w:line="276" w:lineRule="auto"/>
              <w:jc w:val="both"/>
              <w:rPr>
                <w:rFonts w:ascii="Arial" w:hAnsi="Arial" w:cs="Arial"/>
                <w:sz w:val="22"/>
                <w:szCs w:val="22"/>
              </w:rPr>
            </w:pPr>
            <w:r w:rsidRPr="00CF5F07">
              <w:rPr>
                <w:rFonts w:ascii="Arial" w:hAnsi="Arial" w:cs="Arial"/>
                <w:sz w:val="22"/>
                <w:szCs w:val="22"/>
              </w:rPr>
              <w:t xml:space="preserve">wszelka dokumentacja dotycząca jakichkolwiek rezultatów prac Wykonawcy, która powstanie lub zostanie przekazana Zamawiającemu w ramach realizacji Umowy. Wymagania </w:t>
            </w:r>
            <w:r w:rsidRPr="00CF5F07">
              <w:rPr>
                <w:rFonts w:ascii="Arial" w:hAnsi="Arial" w:cs="Arial"/>
                <w:sz w:val="22"/>
                <w:szCs w:val="22"/>
              </w:rPr>
              <w:lastRenderedPageBreak/>
              <w:t xml:space="preserve">dotyczące Dokumentacji określone są w Załączniku nr </w:t>
            </w:r>
            <w:r w:rsidR="00F002C4">
              <w:rPr>
                <w:rFonts w:ascii="Arial" w:hAnsi="Arial" w:cs="Arial"/>
                <w:sz w:val="22"/>
                <w:szCs w:val="22"/>
              </w:rPr>
              <w:t>1</w:t>
            </w:r>
            <w:r w:rsidR="00F601AA">
              <w:rPr>
                <w:rFonts w:ascii="Arial" w:hAnsi="Arial" w:cs="Arial"/>
                <w:sz w:val="22"/>
                <w:szCs w:val="22"/>
              </w:rPr>
              <w:t>6</w:t>
            </w:r>
            <w:r w:rsidRPr="00CF5F07">
              <w:rPr>
                <w:rFonts w:ascii="Arial" w:hAnsi="Arial" w:cs="Arial"/>
                <w:sz w:val="22"/>
                <w:szCs w:val="22"/>
              </w:rPr>
              <w:t xml:space="preserve"> [</w:t>
            </w:r>
            <w:r w:rsidRPr="00FC76C4">
              <w:rPr>
                <w:rFonts w:ascii="Arial" w:hAnsi="Arial" w:cs="Arial"/>
                <w:b/>
                <w:sz w:val="22"/>
                <w:szCs w:val="22"/>
              </w:rPr>
              <w:t>Dokumentacja</w:t>
            </w:r>
            <w:r w:rsidRPr="00CF5F07">
              <w:rPr>
                <w:rFonts w:ascii="Arial" w:hAnsi="Arial" w:cs="Arial"/>
                <w:sz w:val="22"/>
                <w:szCs w:val="22"/>
              </w:rPr>
              <w:t>].</w:t>
            </w:r>
          </w:p>
        </w:tc>
      </w:tr>
      <w:tr w:rsidR="006352EC" w:rsidRPr="00182BDA" w14:paraId="552D077B" w14:textId="77777777" w:rsidTr="00781F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516"/>
        </w:trPr>
        <w:tc>
          <w:tcPr>
            <w:tcW w:w="2115" w:type="dxa"/>
            <w:vAlign w:val="center"/>
          </w:tcPr>
          <w:p w14:paraId="3A79B9A4" w14:textId="77777777" w:rsidR="006352EC" w:rsidRPr="006352EC" w:rsidRDefault="006352EC" w:rsidP="006352EC">
            <w:pPr>
              <w:spacing w:line="276" w:lineRule="auto"/>
              <w:jc w:val="both"/>
              <w:rPr>
                <w:rFonts w:ascii="Arial" w:hAnsi="Arial" w:cs="Arial"/>
                <w:b/>
                <w:sz w:val="22"/>
                <w:szCs w:val="22"/>
              </w:rPr>
            </w:pPr>
            <w:r w:rsidRPr="006352EC">
              <w:rPr>
                <w:rFonts w:ascii="Arial" w:hAnsi="Arial" w:cs="Arial"/>
                <w:b/>
                <w:sz w:val="22"/>
                <w:szCs w:val="22"/>
              </w:rPr>
              <w:lastRenderedPageBreak/>
              <w:t>Dzień Roboczy</w:t>
            </w:r>
          </w:p>
        </w:tc>
        <w:tc>
          <w:tcPr>
            <w:tcW w:w="6390" w:type="dxa"/>
            <w:vAlign w:val="center"/>
          </w:tcPr>
          <w:p w14:paraId="6AD3A9FC" w14:textId="77777777" w:rsidR="006352EC" w:rsidRPr="006352EC" w:rsidRDefault="006352EC" w:rsidP="006352EC">
            <w:pPr>
              <w:spacing w:line="276" w:lineRule="auto"/>
              <w:jc w:val="both"/>
              <w:rPr>
                <w:rFonts w:ascii="Arial" w:hAnsi="Arial" w:cs="Arial"/>
                <w:sz w:val="22"/>
                <w:szCs w:val="22"/>
              </w:rPr>
            </w:pPr>
            <w:r w:rsidRPr="006352EC">
              <w:rPr>
                <w:rFonts w:ascii="Arial" w:hAnsi="Arial" w:cs="Arial"/>
                <w:sz w:val="22"/>
                <w:szCs w:val="22"/>
              </w:rPr>
              <w:t>dzień od poniedziałku do piątku, z wyłączeniem dni ustawowo wolnych od pracy w Polsce.</w:t>
            </w:r>
          </w:p>
        </w:tc>
      </w:tr>
      <w:tr w:rsidR="00B05AA9" w:rsidRPr="0067500D" w14:paraId="49DF5B89" w14:textId="77777777" w:rsidTr="00D045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1635"/>
        </w:trPr>
        <w:tc>
          <w:tcPr>
            <w:tcW w:w="2115" w:type="dxa"/>
            <w:vAlign w:val="center"/>
          </w:tcPr>
          <w:p w14:paraId="3B84D8EB" w14:textId="77777777" w:rsidR="00B05AA9" w:rsidRPr="0067500D" w:rsidRDefault="009602E8" w:rsidP="00B05AA9">
            <w:pPr>
              <w:spacing w:line="276" w:lineRule="auto"/>
              <w:jc w:val="both"/>
              <w:rPr>
                <w:rFonts w:ascii="Arial" w:hAnsi="Arial" w:cs="Arial"/>
                <w:b/>
                <w:sz w:val="22"/>
                <w:szCs w:val="22"/>
              </w:rPr>
            </w:pPr>
            <w:r>
              <w:rPr>
                <w:rFonts w:ascii="Arial" w:hAnsi="Arial" w:cs="Arial"/>
                <w:b/>
                <w:sz w:val="22"/>
                <w:szCs w:val="22"/>
              </w:rPr>
              <w:t>Faza</w:t>
            </w:r>
          </w:p>
        </w:tc>
        <w:tc>
          <w:tcPr>
            <w:tcW w:w="6390" w:type="dxa"/>
            <w:vAlign w:val="center"/>
          </w:tcPr>
          <w:p w14:paraId="7282840A" w14:textId="77777777" w:rsidR="00B05AA9" w:rsidRDefault="00B05AA9" w:rsidP="00913C29">
            <w:pPr>
              <w:spacing w:line="276" w:lineRule="auto"/>
              <w:jc w:val="both"/>
              <w:rPr>
                <w:rFonts w:ascii="Arial" w:hAnsi="Arial" w:cs="Arial"/>
                <w:sz w:val="22"/>
                <w:szCs w:val="22"/>
              </w:rPr>
            </w:pPr>
            <w:r w:rsidRPr="0067500D">
              <w:rPr>
                <w:rFonts w:ascii="Arial" w:hAnsi="Arial" w:cs="Arial"/>
                <w:sz w:val="22"/>
                <w:szCs w:val="22"/>
              </w:rPr>
              <w:t xml:space="preserve">wyodrębniona część realizacyjna Wdrożenia, obejmująca wykonanie określonych Produktów lub innych rezultatów prac Wykonawcy objętych Umową. </w:t>
            </w:r>
            <w:r w:rsidR="009602E8">
              <w:rPr>
                <w:rFonts w:ascii="Arial" w:hAnsi="Arial" w:cs="Arial"/>
                <w:sz w:val="22"/>
                <w:szCs w:val="22"/>
              </w:rPr>
              <w:t>Fazy</w:t>
            </w:r>
            <w:r w:rsidRPr="0067500D">
              <w:rPr>
                <w:rFonts w:ascii="Arial" w:hAnsi="Arial" w:cs="Arial"/>
                <w:sz w:val="22"/>
                <w:szCs w:val="22"/>
              </w:rPr>
              <w:t xml:space="preserve"> podlegają Odbiorom.</w:t>
            </w:r>
          </w:p>
          <w:p w14:paraId="14105737" w14:textId="77777777" w:rsidR="00F6577C" w:rsidRDefault="00F6577C" w:rsidP="00913C29">
            <w:pPr>
              <w:spacing w:line="276" w:lineRule="auto"/>
              <w:jc w:val="both"/>
              <w:rPr>
                <w:rFonts w:ascii="Arial" w:hAnsi="Arial" w:cs="Arial"/>
                <w:sz w:val="22"/>
                <w:szCs w:val="22"/>
              </w:rPr>
            </w:pPr>
          </w:p>
          <w:p w14:paraId="51EE9BE4" w14:textId="070849AB" w:rsidR="00F6577C" w:rsidRPr="0067500D" w:rsidRDefault="00F6577C" w:rsidP="00913C29">
            <w:pPr>
              <w:spacing w:line="276" w:lineRule="auto"/>
              <w:jc w:val="both"/>
              <w:rPr>
                <w:rFonts w:ascii="Arial" w:hAnsi="Arial" w:cs="Arial"/>
                <w:sz w:val="22"/>
                <w:szCs w:val="22"/>
              </w:rPr>
            </w:pPr>
            <w:r w:rsidRPr="00CF5F07">
              <w:rPr>
                <w:rFonts w:ascii="Arial" w:hAnsi="Arial" w:cs="Arial"/>
                <w:sz w:val="22"/>
                <w:szCs w:val="22"/>
              </w:rPr>
              <w:t xml:space="preserve">Opis i lista Faz </w:t>
            </w:r>
            <w:r w:rsidR="00144100" w:rsidRPr="00CF5F07">
              <w:rPr>
                <w:rFonts w:ascii="Arial" w:hAnsi="Arial" w:cs="Arial"/>
                <w:sz w:val="22"/>
                <w:szCs w:val="22"/>
              </w:rPr>
              <w:t>stanowią</w:t>
            </w:r>
            <w:r w:rsidRPr="00CF5F07">
              <w:rPr>
                <w:rFonts w:ascii="Arial" w:hAnsi="Arial" w:cs="Arial"/>
                <w:sz w:val="22"/>
                <w:szCs w:val="22"/>
              </w:rPr>
              <w:t xml:space="preserve"> Załącznik nr </w:t>
            </w:r>
            <w:r w:rsidR="00F002C4">
              <w:rPr>
                <w:rFonts w:ascii="Arial" w:hAnsi="Arial" w:cs="Arial"/>
                <w:sz w:val="22"/>
                <w:szCs w:val="22"/>
              </w:rPr>
              <w:t>7</w:t>
            </w:r>
            <w:r w:rsidR="008E008B" w:rsidRPr="00CF5F07">
              <w:rPr>
                <w:rFonts w:ascii="Arial" w:hAnsi="Arial" w:cs="Arial"/>
                <w:sz w:val="22"/>
                <w:szCs w:val="22"/>
              </w:rPr>
              <w:t xml:space="preserve"> </w:t>
            </w:r>
            <w:r w:rsidRPr="00CF5F07">
              <w:rPr>
                <w:rFonts w:ascii="Arial" w:hAnsi="Arial" w:cs="Arial"/>
                <w:sz w:val="22"/>
                <w:szCs w:val="22"/>
              </w:rPr>
              <w:t>[</w:t>
            </w:r>
            <w:r w:rsidRPr="00CF5F07">
              <w:rPr>
                <w:rFonts w:ascii="Arial" w:hAnsi="Arial" w:cs="Arial"/>
                <w:b/>
                <w:sz w:val="22"/>
                <w:szCs w:val="22"/>
              </w:rPr>
              <w:t>Opis Faz i Produktów</w:t>
            </w:r>
            <w:r w:rsidRPr="00CF5F07">
              <w:rPr>
                <w:rFonts w:ascii="Arial" w:hAnsi="Arial" w:cs="Arial"/>
                <w:sz w:val="22"/>
                <w:szCs w:val="22"/>
              </w:rPr>
              <w:t>].</w:t>
            </w:r>
          </w:p>
        </w:tc>
      </w:tr>
      <w:tr w:rsidR="006352EC" w:rsidRPr="00182BDA" w14:paraId="15255B3C" w14:textId="77777777" w:rsidTr="00781F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156"/>
        </w:trPr>
        <w:tc>
          <w:tcPr>
            <w:tcW w:w="2115" w:type="dxa"/>
            <w:vAlign w:val="center"/>
          </w:tcPr>
          <w:p w14:paraId="18C76B37" w14:textId="7687925F" w:rsidR="006352EC" w:rsidRPr="006352EC" w:rsidRDefault="006352EC" w:rsidP="00DE2C2E">
            <w:pPr>
              <w:spacing w:line="276" w:lineRule="auto"/>
              <w:rPr>
                <w:rFonts w:ascii="Arial" w:hAnsi="Arial" w:cs="Arial"/>
                <w:b/>
                <w:sz w:val="22"/>
                <w:szCs w:val="22"/>
              </w:rPr>
            </w:pPr>
            <w:r w:rsidRPr="006352EC">
              <w:rPr>
                <w:rFonts w:ascii="Arial" w:hAnsi="Arial" w:cs="Arial"/>
                <w:b/>
                <w:sz w:val="22"/>
                <w:szCs w:val="22"/>
              </w:rPr>
              <w:t>Grupa ORLEN</w:t>
            </w:r>
            <w:r w:rsidR="00E50C8A">
              <w:rPr>
                <w:rFonts w:ascii="Arial" w:hAnsi="Arial" w:cs="Arial"/>
                <w:b/>
                <w:sz w:val="22"/>
                <w:szCs w:val="22"/>
              </w:rPr>
              <w:t xml:space="preserve"> / GK ORLEN</w:t>
            </w:r>
          </w:p>
        </w:tc>
        <w:tc>
          <w:tcPr>
            <w:tcW w:w="6390" w:type="dxa"/>
            <w:vAlign w:val="center"/>
          </w:tcPr>
          <w:p w14:paraId="3568EBA8" w14:textId="77777777" w:rsidR="006352EC" w:rsidRPr="006352EC" w:rsidRDefault="006352EC" w:rsidP="006352EC">
            <w:pPr>
              <w:spacing w:line="276" w:lineRule="auto"/>
              <w:jc w:val="both"/>
              <w:rPr>
                <w:rFonts w:ascii="Arial" w:hAnsi="Arial" w:cs="Arial"/>
                <w:sz w:val="22"/>
                <w:szCs w:val="22"/>
              </w:rPr>
            </w:pPr>
            <w:r w:rsidRPr="006352EC">
              <w:rPr>
                <w:rFonts w:ascii="Arial" w:hAnsi="Arial" w:cs="Arial"/>
                <w:sz w:val="22"/>
                <w:szCs w:val="22"/>
              </w:rPr>
              <w:t>Zamawiający oraz jego podmioty zależne każdego szczebla oraz podmioty powiązane z Zamawiającym, niezależnie od miejsca siedziby tych podmiotów, przy czym za podmiot zależny (odpowiednio: podmiot powiązany), rozumie się każdy podmiot, który co najmniej według jednej z poniższych ustaw jest spółką/podmiotem/jednostką zależną od Zamawiającego (odpowiednio: spółką/jednostką powiązaną z Zamawiającym): ustawy z dnia ustawy z dnia 15 września 2000 r. Kodeks spółek handlowych, ustawy z dnia 29 lipca 2005 r. o ofercie publicznej i warunkach wprowadzania instrumentów finansowych do zorganizowanego systemu obrotu oraz o spółkach publicznych oraz ustawy z dnia 29 września 1994 r. o rachunkowości.</w:t>
            </w:r>
          </w:p>
        </w:tc>
      </w:tr>
      <w:tr w:rsidR="00B05AA9" w:rsidRPr="0067500D" w14:paraId="0DF6F42B" w14:textId="77777777" w:rsidTr="00781F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375"/>
        </w:trPr>
        <w:tc>
          <w:tcPr>
            <w:tcW w:w="2115" w:type="dxa"/>
            <w:vAlign w:val="center"/>
          </w:tcPr>
          <w:p w14:paraId="5529C00C" w14:textId="77777777" w:rsidR="00B05AA9" w:rsidRPr="0067500D" w:rsidRDefault="00B05AA9" w:rsidP="00B05AA9">
            <w:pPr>
              <w:spacing w:line="276" w:lineRule="auto"/>
              <w:jc w:val="both"/>
              <w:rPr>
                <w:rFonts w:ascii="Arial" w:hAnsi="Arial" w:cs="Arial"/>
                <w:b/>
                <w:sz w:val="22"/>
                <w:szCs w:val="22"/>
              </w:rPr>
            </w:pPr>
            <w:r w:rsidRPr="0067500D">
              <w:rPr>
                <w:rFonts w:ascii="Arial" w:hAnsi="Arial" w:cs="Arial"/>
                <w:b/>
                <w:sz w:val="22"/>
                <w:szCs w:val="22"/>
              </w:rPr>
              <w:t xml:space="preserve">Harmonogram </w:t>
            </w:r>
          </w:p>
        </w:tc>
        <w:tc>
          <w:tcPr>
            <w:tcW w:w="6390" w:type="dxa"/>
            <w:vAlign w:val="center"/>
          </w:tcPr>
          <w:p w14:paraId="3DB96F7D" w14:textId="5ED964E7" w:rsidR="00B05AA9" w:rsidRPr="00CF5F07" w:rsidRDefault="00B05AA9" w:rsidP="00B05AA9">
            <w:pPr>
              <w:spacing w:line="276" w:lineRule="auto"/>
              <w:jc w:val="both"/>
              <w:rPr>
                <w:rFonts w:ascii="Arial" w:hAnsi="Arial" w:cs="Arial"/>
                <w:sz w:val="22"/>
                <w:szCs w:val="22"/>
              </w:rPr>
            </w:pPr>
            <w:r w:rsidRPr="00CF5F07">
              <w:rPr>
                <w:rFonts w:ascii="Arial" w:hAnsi="Arial" w:cs="Arial"/>
                <w:sz w:val="22"/>
                <w:szCs w:val="22"/>
              </w:rPr>
              <w:t xml:space="preserve">dokument określający kluczowe daty realizacji Wdrożenia, w tym daty zakończenia realizacji poszczególnych </w:t>
            </w:r>
            <w:r w:rsidR="00523B7F" w:rsidRPr="00CF5F07">
              <w:rPr>
                <w:rFonts w:ascii="Arial" w:hAnsi="Arial" w:cs="Arial"/>
                <w:sz w:val="22"/>
                <w:szCs w:val="22"/>
              </w:rPr>
              <w:t>Faz</w:t>
            </w:r>
            <w:r w:rsidRPr="00CF5F07">
              <w:rPr>
                <w:rFonts w:ascii="Arial" w:hAnsi="Arial" w:cs="Arial"/>
                <w:sz w:val="22"/>
                <w:szCs w:val="22"/>
              </w:rPr>
              <w:t>.</w:t>
            </w:r>
            <w:r w:rsidR="00942629" w:rsidRPr="00CF5F07">
              <w:rPr>
                <w:rFonts w:ascii="Arial" w:hAnsi="Arial" w:cs="Arial"/>
                <w:sz w:val="22"/>
                <w:szCs w:val="22"/>
              </w:rPr>
              <w:t xml:space="preserve"> Harmonogram stanowi Załącznik nr </w:t>
            </w:r>
            <w:r w:rsidR="00F002C4">
              <w:rPr>
                <w:rFonts w:ascii="Arial" w:hAnsi="Arial" w:cs="Arial"/>
                <w:sz w:val="22"/>
                <w:szCs w:val="22"/>
              </w:rPr>
              <w:t>2</w:t>
            </w:r>
            <w:r w:rsidR="000A3589" w:rsidRPr="00CF5F07">
              <w:rPr>
                <w:rFonts w:ascii="Arial" w:hAnsi="Arial" w:cs="Arial"/>
                <w:sz w:val="22"/>
                <w:szCs w:val="22"/>
              </w:rPr>
              <w:t xml:space="preserve"> </w:t>
            </w:r>
            <w:r w:rsidR="00942629" w:rsidRPr="00CF5F07">
              <w:rPr>
                <w:rFonts w:ascii="Arial" w:hAnsi="Arial" w:cs="Arial"/>
                <w:sz w:val="22"/>
                <w:szCs w:val="22"/>
              </w:rPr>
              <w:t>[</w:t>
            </w:r>
            <w:r w:rsidR="00942629" w:rsidRPr="00CF5F07">
              <w:rPr>
                <w:rFonts w:ascii="Arial" w:hAnsi="Arial" w:cs="Arial"/>
                <w:b/>
                <w:sz w:val="22"/>
                <w:szCs w:val="22"/>
              </w:rPr>
              <w:t>Harmonogram</w:t>
            </w:r>
            <w:r w:rsidR="00942629" w:rsidRPr="00CF5F07">
              <w:rPr>
                <w:rFonts w:ascii="Arial" w:hAnsi="Arial" w:cs="Arial"/>
                <w:sz w:val="22"/>
                <w:szCs w:val="22"/>
              </w:rPr>
              <w:t>].</w:t>
            </w:r>
            <w:r w:rsidRPr="00CF5F07">
              <w:rPr>
                <w:rFonts w:ascii="Arial" w:hAnsi="Arial" w:cs="Arial"/>
                <w:sz w:val="22"/>
                <w:szCs w:val="22"/>
              </w:rPr>
              <w:t xml:space="preserve"> </w:t>
            </w:r>
            <w:r w:rsidR="00EF2BC2" w:rsidRPr="0085076D">
              <w:rPr>
                <w:rFonts w:ascii="Arial" w:hAnsi="Arial" w:cs="Arial"/>
                <w:sz w:val="22"/>
                <w:szCs w:val="20"/>
              </w:rPr>
              <w:t xml:space="preserve">Zmiana </w:t>
            </w:r>
            <w:r w:rsidR="00EF2BC2" w:rsidRPr="00CA25EC">
              <w:rPr>
                <w:rFonts w:ascii="Arial" w:hAnsi="Arial" w:cs="Arial"/>
                <w:sz w:val="22"/>
                <w:szCs w:val="20"/>
              </w:rPr>
              <w:t>Harmonogramu zrealizowan</w:t>
            </w:r>
            <w:r w:rsidR="00EF2BC2">
              <w:rPr>
                <w:rFonts w:ascii="Arial" w:hAnsi="Arial" w:cs="Arial"/>
                <w:sz w:val="22"/>
                <w:szCs w:val="20"/>
              </w:rPr>
              <w:t>a</w:t>
            </w:r>
            <w:r w:rsidR="00EF2BC2" w:rsidRPr="00F902C3">
              <w:rPr>
                <w:rFonts w:ascii="Arial" w:hAnsi="Arial" w:cs="Arial"/>
                <w:sz w:val="22"/>
                <w:szCs w:val="20"/>
              </w:rPr>
              <w:t xml:space="preserve"> </w:t>
            </w:r>
            <w:r w:rsidR="00EF2BC2" w:rsidRPr="00CB42E7">
              <w:rPr>
                <w:rFonts w:ascii="Arial" w:hAnsi="Arial" w:cs="Arial"/>
                <w:sz w:val="22"/>
                <w:szCs w:val="20"/>
              </w:rPr>
              <w:t xml:space="preserve">zgodnie z procedurą zarządzania zmianą Umowy opisaną </w:t>
            </w:r>
            <w:r w:rsidR="00EF2BC2" w:rsidRPr="00CA25EC">
              <w:rPr>
                <w:rFonts w:ascii="Arial" w:hAnsi="Arial" w:cs="Arial"/>
                <w:sz w:val="22"/>
                <w:szCs w:val="20"/>
              </w:rPr>
              <w:t>w</w:t>
            </w:r>
            <w:r w:rsidR="00EF2BC2">
              <w:rPr>
                <w:rFonts w:ascii="Arial" w:hAnsi="Arial" w:cs="Arial"/>
                <w:sz w:val="22"/>
                <w:szCs w:val="22"/>
              </w:rPr>
              <w:t xml:space="preserve"> Rozdziale </w:t>
            </w:r>
            <w:r w:rsidR="007E18AE">
              <w:rPr>
                <w:rFonts w:ascii="Arial" w:hAnsi="Arial" w:cs="Arial"/>
                <w:sz w:val="22"/>
                <w:szCs w:val="22"/>
              </w:rPr>
              <w:t>10</w:t>
            </w:r>
            <w:r w:rsidR="00EF2BC2">
              <w:rPr>
                <w:rFonts w:ascii="Arial" w:hAnsi="Arial" w:cs="Arial"/>
                <w:sz w:val="22"/>
                <w:szCs w:val="22"/>
              </w:rPr>
              <w:t xml:space="preserve"> Umowy nie </w:t>
            </w:r>
            <w:r w:rsidR="00EF2BC2" w:rsidRPr="00DA2205">
              <w:rPr>
                <w:rFonts w:ascii="Arial" w:hAnsi="Arial" w:cs="Arial"/>
                <w:sz w:val="22"/>
                <w:szCs w:val="22"/>
              </w:rPr>
              <w:t xml:space="preserve">wymaga </w:t>
            </w:r>
            <w:r w:rsidR="00EF2BC2">
              <w:rPr>
                <w:rFonts w:ascii="Arial" w:hAnsi="Arial" w:cs="Arial"/>
                <w:sz w:val="22"/>
                <w:szCs w:val="22"/>
              </w:rPr>
              <w:t>zawarcia</w:t>
            </w:r>
            <w:r w:rsidR="00EF2BC2" w:rsidRPr="00DA2205">
              <w:rPr>
                <w:rFonts w:ascii="Arial" w:hAnsi="Arial" w:cs="Arial"/>
                <w:sz w:val="22"/>
                <w:szCs w:val="22"/>
              </w:rPr>
              <w:t xml:space="preserve"> aneksu w formie pisemnej pod rygorem nieważności.</w:t>
            </w:r>
          </w:p>
        </w:tc>
      </w:tr>
      <w:tr w:rsidR="00B05AA9" w:rsidRPr="0067500D" w14:paraId="7A979516" w14:textId="77777777" w:rsidTr="00781F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375"/>
        </w:trPr>
        <w:tc>
          <w:tcPr>
            <w:tcW w:w="2115" w:type="dxa"/>
            <w:vAlign w:val="center"/>
          </w:tcPr>
          <w:p w14:paraId="5601BC5C" w14:textId="77777777" w:rsidR="00B05AA9" w:rsidRPr="0067500D" w:rsidRDefault="00B05AA9" w:rsidP="00B05AA9">
            <w:pPr>
              <w:spacing w:line="276" w:lineRule="auto"/>
              <w:jc w:val="both"/>
              <w:rPr>
                <w:rFonts w:ascii="Arial" w:hAnsi="Arial" w:cs="Arial"/>
                <w:b/>
                <w:sz w:val="22"/>
                <w:szCs w:val="22"/>
              </w:rPr>
            </w:pPr>
            <w:r w:rsidRPr="0067500D">
              <w:rPr>
                <w:rFonts w:ascii="Arial" w:hAnsi="Arial" w:cs="Arial"/>
                <w:b/>
                <w:sz w:val="22"/>
                <w:szCs w:val="22"/>
              </w:rPr>
              <w:t xml:space="preserve">Infrastruktura </w:t>
            </w:r>
          </w:p>
        </w:tc>
        <w:tc>
          <w:tcPr>
            <w:tcW w:w="6390" w:type="dxa"/>
            <w:vAlign w:val="center"/>
          </w:tcPr>
          <w:p w14:paraId="1BA3EBBE" w14:textId="77777777" w:rsidR="00B05AA9" w:rsidRPr="00CF5F07" w:rsidRDefault="00B05AA9" w:rsidP="00B05AA9">
            <w:pPr>
              <w:spacing w:line="276" w:lineRule="auto"/>
              <w:jc w:val="both"/>
              <w:rPr>
                <w:rFonts w:ascii="Arial" w:hAnsi="Arial" w:cs="Arial"/>
                <w:sz w:val="22"/>
                <w:szCs w:val="22"/>
              </w:rPr>
            </w:pPr>
            <w:r w:rsidRPr="00CF5F07">
              <w:rPr>
                <w:rFonts w:ascii="Arial" w:hAnsi="Arial" w:cs="Arial"/>
                <w:sz w:val="22"/>
                <w:szCs w:val="22"/>
              </w:rPr>
              <w:t>sprzęt oraz oprogramowanie</w:t>
            </w:r>
            <w:r w:rsidR="00FD7305" w:rsidRPr="00CF5F07">
              <w:rPr>
                <w:rFonts w:ascii="Arial" w:hAnsi="Arial" w:cs="Arial"/>
                <w:sz w:val="22"/>
                <w:szCs w:val="22"/>
              </w:rPr>
              <w:t xml:space="preserve"> </w:t>
            </w:r>
            <w:r w:rsidRPr="00CF5F07">
              <w:rPr>
                <w:rFonts w:ascii="Arial" w:hAnsi="Arial" w:cs="Arial"/>
                <w:sz w:val="22"/>
                <w:szCs w:val="22"/>
              </w:rPr>
              <w:t>konieczne do działania Systemu</w:t>
            </w:r>
            <w:r w:rsidR="00DA0FC5" w:rsidRPr="00CF5F07">
              <w:rPr>
                <w:rFonts w:ascii="Arial" w:hAnsi="Arial" w:cs="Arial"/>
                <w:sz w:val="22"/>
                <w:szCs w:val="22"/>
              </w:rPr>
              <w:t xml:space="preserve">, </w:t>
            </w:r>
            <w:r w:rsidRPr="00CF5F07">
              <w:rPr>
                <w:rFonts w:ascii="Arial" w:hAnsi="Arial" w:cs="Arial"/>
                <w:sz w:val="22"/>
                <w:szCs w:val="22"/>
              </w:rPr>
              <w:t xml:space="preserve">zapewniane przez Zamawiającego, opisane w Załączniku nr </w:t>
            </w:r>
            <w:r w:rsidR="00F002C4">
              <w:rPr>
                <w:rFonts w:ascii="Arial" w:hAnsi="Arial" w:cs="Arial"/>
                <w:sz w:val="22"/>
                <w:szCs w:val="22"/>
              </w:rPr>
              <w:t>4</w:t>
            </w:r>
            <w:r w:rsidR="000A3589" w:rsidRPr="00CF5F07">
              <w:rPr>
                <w:rFonts w:ascii="Arial" w:hAnsi="Arial" w:cs="Arial"/>
                <w:sz w:val="22"/>
                <w:szCs w:val="22"/>
              </w:rPr>
              <w:t xml:space="preserve"> </w:t>
            </w:r>
            <w:r w:rsidRPr="00CF5F07">
              <w:rPr>
                <w:rFonts w:ascii="Arial" w:hAnsi="Arial" w:cs="Arial"/>
                <w:sz w:val="22"/>
                <w:szCs w:val="22"/>
              </w:rPr>
              <w:t>[</w:t>
            </w:r>
            <w:r w:rsidR="009602E8" w:rsidRPr="00CF5F07">
              <w:rPr>
                <w:rFonts w:ascii="Arial" w:hAnsi="Arial" w:cs="Arial"/>
                <w:b/>
                <w:sz w:val="22"/>
                <w:szCs w:val="22"/>
              </w:rPr>
              <w:t xml:space="preserve">Specyfikacja </w:t>
            </w:r>
            <w:r w:rsidRPr="00CF5F07">
              <w:rPr>
                <w:rFonts w:ascii="Arial" w:hAnsi="Arial" w:cs="Arial"/>
                <w:b/>
                <w:sz w:val="22"/>
                <w:szCs w:val="22"/>
              </w:rPr>
              <w:t>Infrastruktur</w:t>
            </w:r>
            <w:r w:rsidR="009602E8" w:rsidRPr="00CF5F07">
              <w:rPr>
                <w:rFonts w:ascii="Arial" w:hAnsi="Arial" w:cs="Arial"/>
                <w:b/>
                <w:sz w:val="22"/>
                <w:szCs w:val="22"/>
              </w:rPr>
              <w:t>y</w:t>
            </w:r>
            <w:r w:rsidRPr="00CF5F07">
              <w:rPr>
                <w:rFonts w:ascii="Arial" w:hAnsi="Arial" w:cs="Arial"/>
                <w:sz w:val="22"/>
                <w:szCs w:val="22"/>
              </w:rPr>
              <w:t>].</w:t>
            </w:r>
          </w:p>
        </w:tc>
      </w:tr>
      <w:tr w:rsidR="005B3948" w:rsidRPr="0067500D" w14:paraId="40CCCECC" w14:textId="77777777" w:rsidTr="00781F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375"/>
        </w:trPr>
        <w:tc>
          <w:tcPr>
            <w:tcW w:w="2115" w:type="dxa"/>
            <w:vAlign w:val="center"/>
          </w:tcPr>
          <w:p w14:paraId="243F6E9F" w14:textId="77777777" w:rsidR="005B3948" w:rsidRPr="0067500D" w:rsidRDefault="005B3948" w:rsidP="005B3948">
            <w:pPr>
              <w:spacing w:line="276" w:lineRule="auto"/>
              <w:jc w:val="both"/>
              <w:rPr>
                <w:rFonts w:ascii="Arial" w:hAnsi="Arial" w:cs="Arial"/>
                <w:b/>
                <w:sz w:val="22"/>
                <w:szCs w:val="22"/>
              </w:rPr>
            </w:pPr>
            <w:r>
              <w:rPr>
                <w:rFonts w:ascii="Arial" w:hAnsi="Arial" w:cs="Arial"/>
                <w:b/>
                <w:sz w:val="22"/>
                <w:szCs w:val="22"/>
              </w:rPr>
              <w:t>Integracja</w:t>
            </w:r>
          </w:p>
        </w:tc>
        <w:tc>
          <w:tcPr>
            <w:tcW w:w="6390" w:type="dxa"/>
            <w:vAlign w:val="center"/>
          </w:tcPr>
          <w:p w14:paraId="30838688" w14:textId="77777777" w:rsidR="005B3948" w:rsidRPr="0067500D" w:rsidRDefault="005B3948" w:rsidP="005B3948">
            <w:pPr>
              <w:spacing w:line="276" w:lineRule="auto"/>
              <w:jc w:val="both"/>
              <w:rPr>
                <w:rFonts w:ascii="Arial" w:hAnsi="Arial" w:cs="Arial"/>
                <w:sz w:val="22"/>
                <w:szCs w:val="22"/>
              </w:rPr>
            </w:pPr>
            <w:r w:rsidRPr="004424A8">
              <w:rPr>
                <w:rFonts w:ascii="Arial" w:hAnsi="Arial" w:cs="Arial"/>
                <w:sz w:val="22"/>
                <w:szCs w:val="22"/>
                <w:highlight w:val="yellow"/>
              </w:rPr>
              <w:t xml:space="preserve">integracja Systemu </w:t>
            </w:r>
            <w:r w:rsidR="00EF2BC2" w:rsidRPr="004424A8">
              <w:rPr>
                <w:rFonts w:ascii="Arial" w:hAnsi="Arial" w:cs="Arial"/>
                <w:sz w:val="22"/>
                <w:szCs w:val="22"/>
                <w:highlight w:val="yellow"/>
              </w:rPr>
              <w:t xml:space="preserve">z innymi systemami </w:t>
            </w:r>
            <w:r w:rsidRPr="004424A8">
              <w:rPr>
                <w:rFonts w:ascii="Arial" w:hAnsi="Arial" w:cs="Arial"/>
                <w:sz w:val="22"/>
                <w:szCs w:val="22"/>
                <w:highlight w:val="yellow"/>
              </w:rPr>
              <w:t>Zamawiającego. Zakres Integracji oraz podział zadań Stron w ramach Integracji zostanie ustalony przez Strony podczas realizacji Fazy I (Analiza)</w:t>
            </w:r>
            <w:r w:rsidR="00F03EB1" w:rsidRPr="004424A8">
              <w:rPr>
                <w:rFonts w:ascii="Arial" w:hAnsi="Arial" w:cs="Arial"/>
                <w:sz w:val="22"/>
                <w:szCs w:val="22"/>
                <w:highlight w:val="yellow"/>
              </w:rPr>
              <w:t xml:space="preserve"> i będzie stanowił załącznik do Dokumentu Analizy</w:t>
            </w:r>
            <w:r w:rsidRPr="004424A8">
              <w:rPr>
                <w:rFonts w:ascii="Arial" w:hAnsi="Arial" w:cs="Arial"/>
                <w:sz w:val="22"/>
                <w:szCs w:val="22"/>
                <w:highlight w:val="yellow"/>
              </w:rPr>
              <w:t>.</w:t>
            </w:r>
            <w:r w:rsidR="00D51FBB" w:rsidRPr="004424A8">
              <w:rPr>
                <w:rFonts w:ascii="Arial" w:hAnsi="Arial" w:cs="Arial"/>
                <w:sz w:val="22"/>
                <w:szCs w:val="22"/>
                <w:highlight w:val="yellow"/>
              </w:rPr>
              <w:t xml:space="preserve"> Integracja stanowi Produkt.</w:t>
            </w:r>
          </w:p>
        </w:tc>
      </w:tr>
      <w:tr w:rsidR="005B3948" w:rsidRPr="0067500D" w14:paraId="57196A41" w14:textId="77777777" w:rsidTr="00781F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375"/>
        </w:trPr>
        <w:tc>
          <w:tcPr>
            <w:tcW w:w="2115" w:type="dxa"/>
            <w:vAlign w:val="center"/>
          </w:tcPr>
          <w:p w14:paraId="0C263537" w14:textId="77777777" w:rsidR="005B3948" w:rsidRPr="0067500D" w:rsidRDefault="005B3948" w:rsidP="005B3948">
            <w:pPr>
              <w:spacing w:line="276" w:lineRule="auto"/>
              <w:jc w:val="both"/>
              <w:rPr>
                <w:rFonts w:ascii="Arial" w:hAnsi="Arial" w:cs="Arial"/>
                <w:b/>
                <w:sz w:val="22"/>
                <w:szCs w:val="22"/>
              </w:rPr>
            </w:pPr>
            <w:r w:rsidRPr="0067500D">
              <w:rPr>
                <w:rFonts w:ascii="Arial" w:hAnsi="Arial" w:cs="Arial"/>
                <w:b/>
                <w:sz w:val="22"/>
                <w:szCs w:val="22"/>
              </w:rPr>
              <w:t>Kierownik Projektu</w:t>
            </w:r>
          </w:p>
        </w:tc>
        <w:tc>
          <w:tcPr>
            <w:tcW w:w="6390" w:type="dxa"/>
            <w:vAlign w:val="center"/>
          </w:tcPr>
          <w:p w14:paraId="30D42EF0" w14:textId="77777777" w:rsidR="005B3948" w:rsidRPr="0067500D" w:rsidRDefault="005B3948" w:rsidP="005B3948">
            <w:pPr>
              <w:spacing w:line="276" w:lineRule="auto"/>
              <w:jc w:val="both"/>
              <w:rPr>
                <w:rFonts w:ascii="Arial" w:hAnsi="Arial" w:cs="Arial"/>
                <w:sz w:val="22"/>
                <w:szCs w:val="22"/>
              </w:rPr>
            </w:pPr>
            <w:r w:rsidRPr="0067500D">
              <w:rPr>
                <w:rFonts w:ascii="Arial" w:hAnsi="Arial" w:cs="Arial"/>
                <w:sz w:val="22"/>
                <w:szCs w:val="22"/>
              </w:rPr>
              <w:t>osoba wyznaczona przez Stronę do bieżących kontaktów z drugą Stroną, nadzoru nad realizacją Umowy i innych czynności określonych w Umowie.</w:t>
            </w:r>
          </w:p>
        </w:tc>
      </w:tr>
      <w:tr w:rsidR="006352EC" w:rsidRPr="00182BDA" w14:paraId="3384BE6A" w14:textId="77777777" w:rsidTr="00781F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375"/>
        </w:trPr>
        <w:tc>
          <w:tcPr>
            <w:tcW w:w="2115" w:type="dxa"/>
            <w:vAlign w:val="center"/>
          </w:tcPr>
          <w:p w14:paraId="050E1AE1" w14:textId="77777777" w:rsidR="006352EC" w:rsidRPr="00997162" w:rsidRDefault="006352EC" w:rsidP="006352EC">
            <w:pPr>
              <w:spacing w:line="276" w:lineRule="auto"/>
              <w:jc w:val="both"/>
              <w:rPr>
                <w:rFonts w:ascii="Arial" w:hAnsi="Arial" w:cs="Arial"/>
                <w:b/>
                <w:i/>
                <w:iCs/>
                <w:sz w:val="22"/>
                <w:szCs w:val="22"/>
              </w:rPr>
            </w:pPr>
            <w:r w:rsidRPr="00997162">
              <w:rPr>
                <w:rFonts w:ascii="Arial" w:hAnsi="Arial" w:cs="Arial"/>
                <w:b/>
                <w:i/>
                <w:iCs/>
                <w:sz w:val="22"/>
                <w:szCs w:val="22"/>
                <w:highlight w:val="yellow"/>
              </w:rPr>
              <w:t>Kod Źródłowy</w:t>
            </w:r>
          </w:p>
        </w:tc>
        <w:tc>
          <w:tcPr>
            <w:tcW w:w="6390" w:type="dxa"/>
            <w:vAlign w:val="center"/>
          </w:tcPr>
          <w:p w14:paraId="0929E65C" w14:textId="77777777" w:rsidR="006352EC" w:rsidRPr="00CF5F07" w:rsidRDefault="006352EC" w:rsidP="006352EC">
            <w:pPr>
              <w:spacing w:line="276" w:lineRule="auto"/>
              <w:jc w:val="both"/>
              <w:rPr>
                <w:rFonts w:ascii="Arial" w:hAnsi="Arial" w:cs="Arial"/>
                <w:sz w:val="22"/>
                <w:szCs w:val="22"/>
              </w:rPr>
            </w:pPr>
            <w:r w:rsidRPr="006352EC">
              <w:rPr>
                <w:rFonts w:ascii="Arial" w:hAnsi="Arial" w:cs="Arial"/>
                <w:sz w:val="22"/>
                <w:szCs w:val="22"/>
              </w:rPr>
              <w:t xml:space="preserve">zestaw plików zawierających nieskompilowany kod oprogramowania, dostarczonego lub wykonanego przez </w:t>
            </w:r>
            <w:r w:rsidRPr="006352EC">
              <w:rPr>
                <w:rFonts w:ascii="Arial" w:hAnsi="Arial" w:cs="Arial"/>
                <w:sz w:val="22"/>
                <w:szCs w:val="22"/>
              </w:rPr>
              <w:lastRenderedPageBreak/>
              <w:t xml:space="preserve">Wykonawcę w ramach Umowy, napisany w języku programowania, wynikającym z przyjętej technologii rozwiązania oraz w formie czytelnej dla człowieka, normalnie używanej dla umożliwienia wprowadzania modyfikacji (w tym również komentarze oraz kody proceduralne, takie jak skrypty w języku opisu prac i skrypty do sterowania kompilacją i instalowaniem), jak również Dokumentacja niezbędna do </w:t>
            </w:r>
            <w:r w:rsidRPr="00CF5F07">
              <w:rPr>
                <w:rFonts w:ascii="Arial" w:hAnsi="Arial" w:cs="Arial"/>
                <w:sz w:val="22"/>
                <w:szCs w:val="22"/>
              </w:rPr>
              <w:t>użycia takiego Kodu Źródłowego.</w:t>
            </w:r>
          </w:p>
          <w:p w14:paraId="277708E0" w14:textId="77777777" w:rsidR="003764FC" w:rsidRPr="00CF5F07" w:rsidRDefault="003764FC" w:rsidP="006352EC">
            <w:pPr>
              <w:spacing w:line="276" w:lineRule="auto"/>
              <w:jc w:val="both"/>
              <w:rPr>
                <w:rFonts w:ascii="Arial" w:hAnsi="Arial" w:cs="Arial"/>
                <w:sz w:val="22"/>
                <w:szCs w:val="22"/>
              </w:rPr>
            </w:pPr>
          </w:p>
          <w:p w14:paraId="1C9C4EB9" w14:textId="6A717D32" w:rsidR="003764FC" w:rsidRPr="006352EC" w:rsidRDefault="003764FC" w:rsidP="006352EC">
            <w:pPr>
              <w:spacing w:line="276" w:lineRule="auto"/>
              <w:jc w:val="both"/>
              <w:rPr>
                <w:rFonts w:ascii="Arial" w:hAnsi="Arial" w:cs="Arial"/>
                <w:sz w:val="22"/>
                <w:szCs w:val="22"/>
              </w:rPr>
            </w:pPr>
            <w:r w:rsidRPr="00CF5F07">
              <w:rPr>
                <w:rFonts w:ascii="Arial" w:hAnsi="Arial" w:cs="Arial"/>
                <w:sz w:val="22"/>
                <w:szCs w:val="22"/>
              </w:rPr>
              <w:t xml:space="preserve">Wymagania dotyczące </w:t>
            </w:r>
            <w:r w:rsidR="00EC5E1D">
              <w:rPr>
                <w:rFonts w:ascii="Arial" w:hAnsi="Arial" w:cs="Arial"/>
                <w:sz w:val="22"/>
                <w:szCs w:val="22"/>
              </w:rPr>
              <w:t>Kodu Źródłowego</w:t>
            </w:r>
            <w:r w:rsidRPr="00CF5F07">
              <w:rPr>
                <w:rFonts w:ascii="Arial" w:hAnsi="Arial" w:cs="Arial"/>
                <w:sz w:val="22"/>
                <w:szCs w:val="22"/>
              </w:rPr>
              <w:t xml:space="preserve"> określone są w Załączniku nr</w:t>
            </w:r>
            <w:r w:rsidR="00CF5F07" w:rsidRPr="00CF5F07">
              <w:rPr>
                <w:rFonts w:ascii="Arial" w:hAnsi="Arial" w:cs="Arial"/>
                <w:sz w:val="22"/>
                <w:szCs w:val="22"/>
              </w:rPr>
              <w:t xml:space="preserve"> </w:t>
            </w:r>
            <w:r w:rsidR="009D1FF0">
              <w:rPr>
                <w:rFonts w:ascii="Arial" w:hAnsi="Arial" w:cs="Arial"/>
                <w:sz w:val="22"/>
                <w:szCs w:val="22"/>
              </w:rPr>
              <w:t>1</w:t>
            </w:r>
            <w:r w:rsidR="00C01285">
              <w:rPr>
                <w:rFonts w:ascii="Arial" w:hAnsi="Arial" w:cs="Arial"/>
                <w:sz w:val="22"/>
                <w:szCs w:val="22"/>
              </w:rPr>
              <w:t>8</w:t>
            </w:r>
            <w:r w:rsidRPr="00CF5F07">
              <w:rPr>
                <w:rFonts w:ascii="Arial" w:hAnsi="Arial" w:cs="Arial"/>
                <w:sz w:val="22"/>
                <w:szCs w:val="22"/>
              </w:rPr>
              <w:t xml:space="preserve"> [</w:t>
            </w:r>
            <w:r>
              <w:rPr>
                <w:rFonts w:ascii="Arial" w:hAnsi="Arial" w:cs="Arial"/>
                <w:b/>
                <w:sz w:val="22"/>
                <w:szCs w:val="22"/>
              </w:rPr>
              <w:t>Kod Źródłowy</w:t>
            </w:r>
            <w:r w:rsidRPr="006352EC">
              <w:rPr>
                <w:rFonts w:ascii="Arial" w:hAnsi="Arial" w:cs="Arial"/>
                <w:sz w:val="22"/>
                <w:szCs w:val="22"/>
              </w:rPr>
              <w:t>].</w:t>
            </w:r>
          </w:p>
        </w:tc>
      </w:tr>
      <w:tr w:rsidR="00012491" w:rsidRPr="0067500D" w14:paraId="434A3246" w14:textId="77777777" w:rsidTr="00781F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426"/>
        </w:trPr>
        <w:tc>
          <w:tcPr>
            <w:tcW w:w="2115" w:type="dxa"/>
            <w:vAlign w:val="center"/>
          </w:tcPr>
          <w:p w14:paraId="359BB48A" w14:textId="77777777" w:rsidR="00012491" w:rsidRPr="0067500D" w:rsidRDefault="00012491" w:rsidP="005B3948">
            <w:pPr>
              <w:spacing w:line="276" w:lineRule="auto"/>
              <w:jc w:val="both"/>
              <w:rPr>
                <w:rFonts w:ascii="Arial" w:hAnsi="Arial" w:cs="Arial"/>
                <w:b/>
                <w:sz w:val="22"/>
                <w:szCs w:val="22"/>
              </w:rPr>
            </w:pPr>
            <w:r>
              <w:rPr>
                <w:rFonts w:ascii="Arial" w:hAnsi="Arial" w:cs="Arial"/>
                <w:b/>
                <w:sz w:val="22"/>
                <w:szCs w:val="22"/>
              </w:rPr>
              <w:lastRenderedPageBreak/>
              <w:t>Migracja</w:t>
            </w:r>
          </w:p>
        </w:tc>
        <w:tc>
          <w:tcPr>
            <w:tcW w:w="6390" w:type="dxa"/>
            <w:vAlign w:val="center"/>
          </w:tcPr>
          <w:p w14:paraId="3169CF80" w14:textId="77777777" w:rsidR="00012491" w:rsidRDefault="00EF2BC2" w:rsidP="005B3948">
            <w:pPr>
              <w:spacing w:line="276" w:lineRule="auto"/>
              <w:jc w:val="both"/>
              <w:rPr>
                <w:rFonts w:ascii="Arial" w:hAnsi="Arial" w:cs="Arial"/>
                <w:sz w:val="22"/>
                <w:szCs w:val="22"/>
              </w:rPr>
            </w:pPr>
            <w:r>
              <w:rPr>
                <w:rFonts w:ascii="Arial" w:hAnsi="Arial" w:cs="Arial"/>
                <w:sz w:val="22"/>
                <w:szCs w:val="22"/>
              </w:rPr>
              <w:t>m</w:t>
            </w:r>
            <w:r w:rsidRPr="0067500D">
              <w:rPr>
                <w:rFonts w:ascii="Arial" w:hAnsi="Arial" w:cs="Arial"/>
                <w:sz w:val="22"/>
                <w:szCs w:val="22"/>
              </w:rPr>
              <w:t xml:space="preserve">igracja </w:t>
            </w:r>
            <w:r>
              <w:rPr>
                <w:rFonts w:ascii="Arial" w:hAnsi="Arial" w:cs="Arial"/>
                <w:sz w:val="22"/>
                <w:szCs w:val="22"/>
              </w:rPr>
              <w:t>D</w:t>
            </w:r>
            <w:r w:rsidRPr="0067500D">
              <w:rPr>
                <w:rFonts w:ascii="Arial" w:hAnsi="Arial" w:cs="Arial"/>
                <w:sz w:val="22"/>
                <w:szCs w:val="22"/>
              </w:rPr>
              <w:t xml:space="preserve">anych </w:t>
            </w:r>
            <w:r w:rsidR="00A20F76" w:rsidRPr="0067500D">
              <w:rPr>
                <w:rFonts w:ascii="Arial" w:hAnsi="Arial" w:cs="Arial"/>
                <w:sz w:val="22"/>
                <w:szCs w:val="22"/>
              </w:rPr>
              <w:t>do Systemu</w:t>
            </w:r>
            <w:r w:rsidR="00A20F76">
              <w:rPr>
                <w:rFonts w:ascii="Arial" w:hAnsi="Arial" w:cs="Arial"/>
                <w:sz w:val="22"/>
                <w:szCs w:val="22"/>
              </w:rPr>
              <w:t xml:space="preserve">. </w:t>
            </w:r>
            <w:r w:rsidR="00A20F76" w:rsidRPr="00CF4A8D">
              <w:rPr>
                <w:rFonts w:ascii="Arial" w:hAnsi="Arial" w:cs="Arial"/>
                <w:sz w:val="22"/>
                <w:szCs w:val="22"/>
              </w:rPr>
              <w:t>Zakres Danych do Migracji</w:t>
            </w:r>
            <w:r w:rsidR="00A20F76">
              <w:rPr>
                <w:rFonts w:ascii="Arial" w:hAnsi="Arial" w:cs="Arial"/>
                <w:sz w:val="22"/>
                <w:szCs w:val="22"/>
              </w:rPr>
              <w:t xml:space="preserve"> oraz</w:t>
            </w:r>
            <w:r w:rsidR="00A20F76" w:rsidRPr="00CF4A8D">
              <w:rPr>
                <w:rFonts w:ascii="Arial" w:hAnsi="Arial" w:cs="Arial"/>
                <w:sz w:val="22"/>
                <w:szCs w:val="22"/>
              </w:rPr>
              <w:t xml:space="preserve"> podział zadań Stron w ramach Migracji będzie ustal</w:t>
            </w:r>
            <w:r w:rsidR="00A20F76">
              <w:rPr>
                <w:rFonts w:ascii="Arial" w:hAnsi="Arial" w:cs="Arial"/>
                <w:sz w:val="22"/>
                <w:szCs w:val="22"/>
              </w:rPr>
              <w:t>ony</w:t>
            </w:r>
            <w:r w:rsidR="00A20F76" w:rsidRPr="00CF4A8D">
              <w:rPr>
                <w:rFonts w:ascii="Arial" w:hAnsi="Arial" w:cs="Arial"/>
                <w:sz w:val="22"/>
                <w:szCs w:val="22"/>
              </w:rPr>
              <w:t xml:space="preserve"> przez Strony</w:t>
            </w:r>
            <w:r w:rsidR="00A20F76">
              <w:rPr>
                <w:rFonts w:ascii="Arial" w:hAnsi="Arial" w:cs="Arial"/>
                <w:sz w:val="22"/>
                <w:szCs w:val="22"/>
              </w:rPr>
              <w:t xml:space="preserve"> podczas Fazy I (Analiza)</w:t>
            </w:r>
            <w:r w:rsidR="00F03EB1">
              <w:rPr>
                <w:rFonts w:ascii="Arial" w:hAnsi="Arial" w:cs="Arial"/>
                <w:sz w:val="22"/>
                <w:szCs w:val="22"/>
              </w:rPr>
              <w:t xml:space="preserve"> i będzie stanowił załącznik do Dokumentu Analizy</w:t>
            </w:r>
            <w:r w:rsidR="00A20F76">
              <w:rPr>
                <w:rFonts w:ascii="Arial" w:hAnsi="Arial" w:cs="Arial"/>
                <w:sz w:val="22"/>
                <w:szCs w:val="22"/>
              </w:rPr>
              <w:t>.</w:t>
            </w:r>
            <w:r w:rsidR="00D51FBB">
              <w:rPr>
                <w:rFonts w:ascii="Arial" w:hAnsi="Arial" w:cs="Arial"/>
                <w:sz w:val="22"/>
                <w:szCs w:val="22"/>
              </w:rPr>
              <w:t xml:space="preserve"> </w:t>
            </w:r>
            <w:r w:rsidR="00774989">
              <w:rPr>
                <w:rFonts w:ascii="Arial" w:hAnsi="Arial" w:cs="Arial"/>
                <w:sz w:val="22"/>
                <w:szCs w:val="22"/>
              </w:rPr>
              <w:t>Migracja</w:t>
            </w:r>
            <w:r w:rsidR="00D51FBB">
              <w:rPr>
                <w:rFonts w:ascii="Arial" w:hAnsi="Arial" w:cs="Arial"/>
                <w:sz w:val="22"/>
                <w:szCs w:val="22"/>
              </w:rPr>
              <w:t xml:space="preserve"> stanowi Produkt.</w:t>
            </w:r>
          </w:p>
        </w:tc>
      </w:tr>
      <w:tr w:rsidR="006C1329" w:rsidRPr="00180E13" w14:paraId="129F73C5" w14:textId="77777777" w:rsidTr="00781F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426"/>
        </w:trPr>
        <w:tc>
          <w:tcPr>
            <w:tcW w:w="2115" w:type="dxa"/>
            <w:vAlign w:val="center"/>
          </w:tcPr>
          <w:p w14:paraId="107779EE" w14:textId="77777777" w:rsidR="006C1329" w:rsidRPr="006C1329" w:rsidRDefault="006C1329" w:rsidP="006C1329">
            <w:pPr>
              <w:spacing w:line="276" w:lineRule="auto"/>
              <w:jc w:val="both"/>
              <w:rPr>
                <w:rFonts w:ascii="Arial" w:hAnsi="Arial" w:cs="Arial"/>
                <w:b/>
                <w:sz w:val="22"/>
                <w:szCs w:val="22"/>
              </w:rPr>
            </w:pPr>
            <w:r w:rsidRPr="006C1329">
              <w:rPr>
                <w:rFonts w:ascii="Arial" w:hAnsi="Arial" w:cs="Arial"/>
                <w:b/>
                <w:sz w:val="22"/>
                <w:szCs w:val="22"/>
              </w:rPr>
              <w:t>Nieprawidłowość</w:t>
            </w:r>
          </w:p>
        </w:tc>
        <w:tc>
          <w:tcPr>
            <w:tcW w:w="6390" w:type="dxa"/>
            <w:vAlign w:val="center"/>
          </w:tcPr>
          <w:p w14:paraId="528D5269" w14:textId="77777777" w:rsidR="006C1329" w:rsidRPr="006C1329" w:rsidRDefault="006C1329" w:rsidP="006C1329">
            <w:pPr>
              <w:spacing w:line="276" w:lineRule="auto"/>
              <w:jc w:val="both"/>
              <w:rPr>
                <w:rFonts w:ascii="Arial" w:hAnsi="Arial" w:cs="Arial"/>
                <w:sz w:val="22"/>
                <w:szCs w:val="22"/>
              </w:rPr>
            </w:pPr>
            <w:r w:rsidRPr="001E652E">
              <w:rPr>
                <w:rFonts w:ascii="Arial" w:hAnsi="Arial" w:cs="Arial"/>
                <w:sz w:val="22"/>
                <w:szCs w:val="22"/>
              </w:rPr>
              <w:t xml:space="preserve">jakiekolwiek nieprawidłowe działanie Systemu (tj. odstępstwo od zamierzonego działania Systemu) lub jego elementu. Strony rozróżniają następujące kategorie </w:t>
            </w:r>
            <w:r>
              <w:rPr>
                <w:rFonts w:ascii="Arial" w:hAnsi="Arial" w:cs="Arial"/>
                <w:sz w:val="22"/>
                <w:szCs w:val="22"/>
              </w:rPr>
              <w:t>Nieprawidłowości</w:t>
            </w:r>
            <w:r w:rsidRPr="001E652E">
              <w:rPr>
                <w:rFonts w:ascii="Arial" w:hAnsi="Arial" w:cs="Arial"/>
                <w:sz w:val="22"/>
                <w:szCs w:val="22"/>
              </w:rPr>
              <w:t xml:space="preserve">: </w:t>
            </w:r>
            <w:r>
              <w:rPr>
                <w:rFonts w:ascii="Arial" w:hAnsi="Arial" w:cs="Arial"/>
                <w:sz w:val="22"/>
                <w:szCs w:val="22"/>
              </w:rPr>
              <w:t>Awaria</w:t>
            </w:r>
            <w:r w:rsidRPr="001E652E">
              <w:rPr>
                <w:rFonts w:ascii="Arial" w:hAnsi="Arial" w:cs="Arial"/>
                <w:sz w:val="22"/>
                <w:szCs w:val="22"/>
              </w:rPr>
              <w:t>, Błąd i Usterka.</w:t>
            </w:r>
          </w:p>
        </w:tc>
      </w:tr>
      <w:tr w:rsidR="009726B6" w:rsidRPr="00180E13" w14:paraId="09ADB10E" w14:textId="77777777" w:rsidTr="00781F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426"/>
        </w:trPr>
        <w:tc>
          <w:tcPr>
            <w:tcW w:w="2115" w:type="dxa"/>
            <w:vAlign w:val="center"/>
          </w:tcPr>
          <w:p w14:paraId="0A28F615" w14:textId="77777777" w:rsidR="009726B6" w:rsidRPr="009726B6" w:rsidRDefault="009726B6" w:rsidP="009726B6">
            <w:pPr>
              <w:spacing w:line="276" w:lineRule="auto"/>
              <w:jc w:val="both"/>
              <w:rPr>
                <w:rFonts w:ascii="Arial" w:hAnsi="Arial" w:cs="Arial"/>
                <w:b/>
                <w:sz w:val="22"/>
                <w:szCs w:val="22"/>
              </w:rPr>
            </w:pPr>
            <w:r w:rsidRPr="009726B6">
              <w:rPr>
                <w:rFonts w:ascii="Arial" w:hAnsi="Arial" w:cs="Arial"/>
                <w:b/>
                <w:sz w:val="22"/>
                <w:szCs w:val="22"/>
              </w:rPr>
              <w:t>Naprawa</w:t>
            </w:r>
          </w:p>
        </w:tc>
        <w:tc>
          <w:tcPr>
            <w:tcW w:w="6390" w:type="dxa"/>
            <w:vAlign w:val="center"/>
          </w:tcPr>
          <w:p w14:paraId="607528DE" w14:textId="6CD9D5CC" w:rsidR="009726B6" w:rsidRPr="001E652E" w:rsidRDefault="009726B6" w:rsidP="004B4707">
            <w:pPr>
              <w:spacing w:line="276" w:lineRule="auto"/>
              <w:jc w:val="both"/>
              <w:rPr>
                <w:rFonts w:ascii="Arial" w:hAnsi="Arial" w:cs="Arial"/>
                <w:sz w:val="22"/>
                <w:szCs w:val="22"/>
              </w:rPr>
            </w:pPr>
            <w:r w:rsidRPr="001E652E">
              <w:rPr>
                <w:rFonts w:ascii="Arial" w:hAnsi="Arial" w:cs="Arial"/>
                <w:sz w:val="22"/>
                <w:szCs w:val="22"/>
              </w:rPr>
              <w:t xml:space="preserve">trwałe usunięcie </w:t>
            </w:r>
            <w:r>
              <w:rPr>
                <w:rFonts w:ascii="Arial" w:hAnsi="Arial" w:cs="Arial"/>
                <w:sz w:val="22"/>
                <w:szCs w:val="22"/>
              </w:rPr>
              <w:t>Nieprawidłowości</w:t>
            </w:r>
            <w:r w:rsidRPr="001E652E">
              <w:rPr>
                <w:rFonts w:ascii="Arial" w:hAnsi="Arial" w:cs="Arial"/>
                <w:sz w:val="22"/>
                <w:szCs w:val="22"/>
              </w:rPr>
              <w:t>, skutkujące</w:t>
            </w:r>
            <w:r w:rsidR="004B4707">
              <w:rPr>
                <w:rFonts w:ascii="Arial" w:hAnsi="Arial" w:cs="Arial"/>
                <w:sz w:val="22"/>
                <w:szCs w:val="22"/>
              </w:rPr>
              <w:t xml:space="preserve"> </w:t>
            </w:r>
            <w:r w:rsidRPr="001E652E">
              <w:rPr>
                <w:rFonts w:ascii="Arial" w:hAnsi="Arial" w:cs="Arial"/>
                <w:sz w:val="22"/>
                <w:szCs w:val="22"/>
              </w:rPr>
              <w:t>przywróceniem pełnej sprawności Systemu</w:t>
            </w:r>
            <w:r w:rsidR="00AA14B1">
              <w:rPr>
                <w:rFonts w:ascii="Arial" w:hAnsi="Arial" w:cs="Arial"/>
                <w:sz w:val="22"/>
                <w:szCs w:val="22"/>
              </w:rPr>
              <w:t>,</w:t>
            </w:r>
            <w:r w:rsidR="00EF2BC2">
              <w:rPr>
                <w:rFonts w:ascii="Arial" w:hAnsi="Arial" w:cs="Arial"/>
                <w:sz w:val="22"/>
                <w:szCs w:val="22"/>
              </w:rPr>
              <w:t xml:space="preserve"> w tym przywróceniem poprawnego działania Danych, których niepoprawne działanie jest </w:t>
            </w:r>
            <w:r w:rsidR="00EF2BC2" w:rsidRPr="007515A3">
              <w:rPr>
                <w:rFonts w:ascii="Arial" w:hAnsi="Arial" w:cs="Arial"/>
                <w:sz w:val="22"/>
                <w:szCs w:val="22"/>
              </w:rPr>
              <w:t xml:space="preserve">skutkiem </w:t>
            </w:r>
            <w:r w:rsidR="00EF2BC2">
              <w:rPr>
                <w:rFonts w:ascii="Arial" w:hAnsi="Arial" w:cs="Arial"/>
                <w:sz w:val="22"/>
                <w:szCs w:val="22"/>
              </w:rPr>
              <w:t xml:space="preserve">tej </w:t>
            </w:r>
            <w:r w:rsidR="00EF2BC2" w:rsidRPr="007515A3">
              <w:rPr>
                <w:rFonts w:ascii="Arial" w:hAnsi="Arial" w:cs="Arial"/>
                <w:sz w:val="22"/>
                <w:szCs w:val="22"/>
              </w:rPr>
              <w:t>Nieprawidłowości</w:t>
            </w:r>
            <w:r w:rsidR="00EF2BC2" w:rsidRPr="001E652E">
              <w:rPr>
                <w:rFonts w:ascii="Arial" w:hAnsi="Arial" w:cs="Arial"/>
                <w:sz w:val="22"/>
                <w:szCs w:val="22"/>
              </w:rPr>
              <w:t>.</w:t>
            </w:r>
          </w:p>
        </w:tc>
      </w:tr>
      <w:tr w:rsidR="007D41CD" w:rsidRPr="00180E13" w14:paraId="16B250A2" w14:textId="77777777" w:rsidTr="00781F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426"/>
        </w:trPr>
        <w:tc>
          <w:tcPr>
            <w:tcW w:w="2115" w:type="dxa"/>
            <w:vAlign w:val="center"/>
          </w:tcPr>
          <w:p w14:paraId="676E28D8" w14:textId="77777777" w:rsidR="007D41CD" w:rsidRPr="007D41CD" w:rsidRDefault="007D41CD" w:rsidP="007D41CD">
            <w:pPr>
              <w:spacing w:line="276" w:lineRule="auto"/>
              <w:jc w:val="both"/>
              <w:rPr>
                <w:rFonts w:ascii="Arial" w:hAnsi="Arial" w:cs="Arial"/>
                <w:b/>
                <w:sz w:val="22"/>
                <w:szCs w:val="22"/>
              </w:rPr>
            </w:pPr>
            <w:r w:rsidRPr="007D41CD">
              <w:rPr>
                <w:rFonts w:ascii="Arial" w:hAnsi="Arial" w:cs="Arial"/>
                <w:b/>
                <w:sz w:val="22"/>
                <w:szCs w:val="22"/>
              </w:rPr>
              <w:t>Obejście</w:t>
            </w:r>
          </w:p>
        </w:tc>
        <w:tc>
          <w:tcPr>
            <w:tcW w:w="6390" w:type="dxa"/>
            <w:vAlign w:val="center"/>
          </w:tcPr>
          <w:p w14:paraId="0821E09B" w14:textId="77777777" w:rsidR="007D41CD" w:rsidRPr="007D41CD" w:rsidRDefault="007D41CD" w:rsidP="007D41CD">
            <w:pPr>
              <w:spacing w:line="276" w:lineRule="auto"/>
              <w:jc w:val="both"/>
              <w:rPr>
                <w:rFonts w:ascii="Arial" w:hAnsi="Arial" w:cs="Arial"/>
                <w:sz w:val="22"/>
                <w:szCs w:val="22"/>
              </w:rPr>
            </w:pPr>
            <w:r w:rsidRPr="001E652E">
              <w:rPr>
                <w:rFonts w:ascii="Arial" w:hAnsi="Arial" w:cs="Arial"/>
                <w:sz w:val="22"/>
                <w:szCs w:val="22"/>
              </w:rPr>
              <w:t xml:space="preserve">przywrócenie funkcjonowania Systemu poprzez zminimalizowanie uciążliwości </w:t>
            </w:r>
            <w:r>
              <w:rPr>
                <w:rFonts w:ascii="Arial" w:hAnsi="Arial" w:cs="Arial"/>
                <w:sz w:val="22"/>
                <w:szCs w:val="22"/>
              </w:rPr>
              <w:t>Nieprawidłowości</w:t>
            </w:r>
            <w:r w:rsidRPr="001E652E">
              <w:rPr>
                <w:rFonts w:ascii="Arial" w:hAnsi="Arial" w:cs="Arial"/>
                <w:sz w:val="22"/>
                <w:szCs w:val="22"/>
              </w:rPr>
              <w:t xml:space="preserve"> i doprowadzenie Systemu do działania zgodnego z wymaganiami wynikającymi z Umowy bez usuwania przyczyny wystąpienia </w:t>
            </w:r>
            <w:r>
              <w:rPr>
                <w:rFonts w:ascii="Arial" w:hAnsi="Arial" w:cs="Arial"/>
                <w:sz w:val="22"/>
                <w:szCs w:val="22"/>
              </w:rPr>
              <w:t>Nieprawidłowości</w:t>
            </w:r>
            <w:r w:rsidRPr="001E652E">
              <w:rPr>
                <w:rFonts w:ascii="Arial" w:hAnsi="Arial" w:cs="Arial"/>
                <w:sz w:val="22"/>
                <w:szCs w:val="22"/>
              </w:rPr>
              <w:t>. Obejście nie stanowi Naprawy</w:t>
            </w:r>
            <w:r>
              <w:rPr>
                <w:rFonts w:ascii="Arial" w:hAnsi="Arial" w:cs="Arial"/>
                <w:sz w:val="22"/>
                <w:szCs w:val="22"/>
              </w:rPr>
              <w:t>,</w:t>
            </w:r>
            <w:r w:rsidRPr="001E652E">
              <w:rPr>
                <w:rFonts w:ascii="Arial" w:hAnsi="Arial" w:cs="Arial"/>
                <w:sz w:val="22"/>
                <w:szCs w:val="22"/>
              </w:rPr>
              <w:t xml:space="preserve"> jednak pozwala korzystać nieprzerwanie z wszystkich funkcjonalności Systemów.</w:t>
            </w:r>
          </w:p>
        </w:tc>
      </w:tr>
      <w:tr w:rsidR="005B3948" w:rsidRPr="0067500D" w14:paraId="1A6CB03C" w14:textId="77777777" w:rsidTr="00781F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426"/>
        </w:trPr>
        <w:tc>
          <w:tcPr>
            <w:tcW w:w="2115" w:type="dxa"/>
            <w:vAlign w:val="center"/>
          </w:tcPr>
          <w:p w14:paraId="51CC24C7" w14:textId="77777777" w:rsidR="005B3948" w:rsidRPr="0067500D" w:rsidRDefault="005B3948" w:rsidP="005B3948">
            <w:pPr>
              <w:spacing w:line="276" w:lineRule="auto"/>
              <w:jc w:val="both"/>
              <w:rPr>
                <w:rFonts w:ascii="Arial" w:hAnsi="Arial" w:cs="Arial"/>
                <w:b/>
                <w:sz w:val="22"/>
                <w:szCs w:val="22"/>
              </w:rPr>
            </w:pPr>
            <w:r w:rsidRPr="004B72C7">
              <w:rPr>
                <w:rFonts w:ascii="Arial" w:hAnsi="Arial" w:cs="Arial"/>
                <w:b/>
                <w:sz w:val="22"/>
                <w:szCs w:val="22"/>
              </w:rPr>
              <w:t>Odbiór</w:t>
            </w:r>
            <w:r w:rsidRPr="0067500D">
              <w:rPr>
                <w:rFonts w:ascii="Arial" w:hAnsi="Arial" w:cs="Arial"/>
                <w:b/>
                <w:sz w:val="22"/>
                <w:szCs w:val="22"/>
              </w:rPr>
              <w:t xml:space="preserve"> </w:t>
            </w:r>
          </w:p>
        </w:tc>
        <w:tc>
          <w:tcPr>
            <w:tcW w:w="6390" w:type="dxa"/>
            <w:vAlign w:val="center"/>
          </w:tcPr>
          <w:p w14:paraId="1FABBC8A" w14:textId="5E5FC5B2" w:rsidR="005B3948" w:rsidRPr="0067500D" w:rsidRDefault="00E87027" w:rsidP="005B3948">
            <w:pPr>
              <w:spacing w:line="276" w:lineRule="auto"/>
              <w:jc w:val="both"/>
              <w:rPr>
                <w:rFonts w:ascii="Arial" w:hAnsi="Arial" w:cs="Arial"/>
                <w:sz w:val="22"/>
                <w:szCs w:val="22"/>
              </w:rPr>
            </w:pPr>
            <w:r w:rsidRPr="00E87027">
              <w:rPr>
                <w:rFonts w:ascii="Arial" w:hAnsi="Arial" w:cs="Arial"/>
                <w:sz w:val="22"/>
                <w:szCs w:val="22"/>
              </w:rPr>
              <w:t>potwierdzenie przez Zamawiającego zgodnego z Umową wykonania Produktu lub Fa</w:t>
            </w:r>
            <w:r>
              <w:rPr>
                <w:rFonts w:ascii="Arial" w:hAnsi="Arial" w:cs="Arial"/>
                <w:sz w:val="22"/>
                <w:szCs w:val="22"/>
              </w:rPr>
              <w:t>zy lub Wdrożenia (Odbiór Końcowy)</w:t>
            </w:r>
            <w:r w:rsidRPr="00E87027">
              <w:rPr>
                <w:rFonts w:ascii="Arial" w:hAnsi="Arial" w:cs="Arial"/>
                <w:sz w:val="22"/>
                <w:szCs w:val="22"/>
              </w:rPr>
              <w:t>. Zasady i warunki Odbiorów określone są w Załączniku nr 11 [</w:t>
            </w:r>
            <w:r w:rsidRPr="00C53CDA">
              <w:rPr>
                <w:rFonts w:ascii="Arial" w:hAnsi="Arial" w:cs="Arial"/>
                <w:b/>
                <w:bCs/>
                <w:sz w:val="22"/>
                <w:szCs w:val="22"/>
              </w:rPr>
              <w:t>Odbiory i wzory Protokołów Odbioru</w:t>
            </w:r>
            <w:r w:rsidRPr="00E87027">
              <w:rPr>
                <w:rFonts w:ascii="Arial" w:hAnsi="Arial" w:cs="Arial"/>
                <w:sz w:val="22"/>
                <w:szCs w:val="22"/>
              </w:rPr>
              <w:t>].</w:t>
            </w:r>
          </w:p>
        </w:tc>
      </w:tr>
      <w:tr w:rsidR="00E87027" w:rsidRPr="0067500D" w14:paraId="04EBEA9A" w14:textId="77777777" w:rsidTr="00781F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426"/>
        </w:trPr>
        <w:tc>
          <w:tcPr>
            <w:tcW w:w="2115" w:type="dxa"/>
            <w:vAlign w:val="center"/>
          </w:tcPr>
          <w:p w14:paraId="1C82118A" w14:textId="5B043EA4" w:rsidR="00E87027" w:rsidRPr="004B72C7" w:rsidRDefault="00E87027" w:rsidP="005B3948">
            <w:pPr>
              <w:spacing w:line="276" w:lineRule="auto"/>
              <w:jc w:val="both"/>
              <w:rPr>
                <w:rFonts w:ascii="Arial" w:hAnsi="Arial" w:cs="Arial"/>
                <w:b/>
                <w:sz w:val="22"/>
                <w:szCs w:val="22"/>
              </w:rPr>
            </w:pPr>
            <w:r>
              <w:rPr>
                <w:rFonts w:ascii="Arial" w:hAnsi="Arial" w:cs="Arial"/>
                <w:b/>
                <w:sz w:val="22"/>
                <w:szCs w:val="22"/>
              </w:rPr>
              <w:t>Odbiór Końcowy</w:t>
            </w:r>
          </w:p>
        </w:tc>
        <w:tc>
          <w:tcPr>
            <w:tcW w:w="6390" w:type="dxa"/>
            <w:vAlign w:val="center"/>
          </w:tcPr>
          <w:p w14:paraId="44E79FD8" w14:textId="788CB3A4" w:rsidR="00E87027" w:rsidRPr="0067500D" w:rsidRDefault="00E87027" w:rsidP="005B3948">
            <w:pPr>
              <w:spacing w:line="276" w:lineRule="auto"/>
              <w:jc w:val="both"/>
              <w:rPr>
                <w:rFonts w:ascii="Arial" w:hAnsi="Arial" w:cs="Arial"/>
                <w:sz w:val="22"/>
                <w:szCs w:val="22"/>
              </w:rPr>
            </w:pPr>
            <w:r w:rsidRPr="00E87027">
              <w:rPr>
                <w:rFonts w:ascii="Arial" w:hAnsi="Arial" w:cs="Arial"/>
                <w:sz w:val="22"/>
                <w:szCs w:val="22"/>
              </w:rPr>
              <w:t>Odbiór polegający na potwierdzeniu przez Zamawiającego zgodnego z Umową wykonania Wdrożenia. Zasady i warunki Odbiorów określone są w Załączniku nr 11 [</w:t>
            </w:r>
            <w:r w:rsidRPr="00C53CDA">
              <w:rPr>
                <w:rFonts w:ascii="Arial" w:hAnsi="Arial" w:cs="Arial"/>
                <w:b/>
                <w:bCs/>
                <w:sz w:val="22"/>
                <w:szCs w:val="22"/>
              </w:rPr>
              <w:t>Odbiory i wzory Protokołów Odbioru</w:t>
            </w:r>
            <w:r w:rsidRPr="00E87027">
              <w:rPr>
                <w:rFonts w:ascii="Arial" w:hAnsi="Arial" w:cs="Arial"/>
                <w:sz w:val="22"/>
                <w:szCs w:val="22"/>
              </w:rPr>
              <w:t>].</w:t>
            </w:r>
          </w:p>
        </w:tc>
      </w:tr>
      <w:tr w:rsidR="005B3948" w:rsidRPr="0067500D" w14:paraId="1CF176BF" w14:textId="77777777" w:rsidTr="00781F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1098"/>
        </w:trPr>
        <w:tc>
          <w:tcPr>
            <w:tcW w:w="2115" w:type="dxa"/>
            <w:vAlign w:val="center"/>
          </w:tcPr>
          <w:p w14:paraId="56B1A6D1" w14:textId="77777777" w:rsidR="005B3948" w:rsidRPr="0067500D" w:rsidRDefault="005B3948" w:rsidP="005B3948">
            <w:pPr>
              <w:spacing w:line="276" w:lineRule="auto"/>
              <w:jc w:val="both"/>
              <w:rPr>
                <w:rFonts w:ascii="Arial" w:hAnsi="Arial" w:cs="Arial"/>
                <w:b/>
                <w:sz w:val="22"/>
                <w:szCs w:val="22"/>
              </w:rPr>
            </w:pPr>
            <w:r w:rsidRPr="0067500D">
              <w:rPr>
                <w:rFonts w:ascii="Arial" w:hAnsi="Arial" w:cs="Arial"/>
                <w:b/>
                <w:sz w:val="22"/>
                <w:szCs w:val="22"/>
              </w:rPr>
              <w:lastRenderedPageBreak/>
              <w:t xml:space="preserve">Okres Stabilizacji </w:t>
            </w:r>
          </w:p>
        </w:tc>
        <w:tc>
          <w:tcPr>
            <w:tcW w:w="6390" w:type="dxa"/>
            <w:vAlign w:val="center"/>
          </w:tcPr>
          <w:p w14:paraId="78598287" w14:textId="77777777" w:rsidR="005B3948" w:rsidRPr="00D53A85" w:rsidRDefault="005B3948" w:rsidP="005B3948">
            <w:pPr>
              <w:spacing w:line="276" w:lineRule="auto"/>
              <w:jc w:val="both"/>
              <w:rPr>
                <w:rFonts w:ascii="Arial" w:hAnsi="Arial" w:cs="Arial"/>
              </w:rPr>
            </w:pPr>
            <w:r w:rsidRPr="0067500D">
              <w:rPr>
                <w:rFonts w:ascii="Arial" w:hAnsi="Arial" w:cs="Arial"/>
                <w:sz w:val="22"/>
                <w:szCs w:val="22"/>
              </w:rPr>
              <w:t xml:space="preserve">okres mający na celu ustabilizowanie działania Systemu w pełnym zakresie, przy użyciu rzeczywistych Danych, przy realizacji rzeczywistych procesów biznesowych Zamawiającego, na </w:t>
            </w:r>
            <w:r w:rsidR="00D560F3">
              <w:rPr>
                <w:rFonts w:ascii="Arial" w:hAnsi="Arial" w:cs="Arial"/>
                <w:sz w:val="22"/>
                <w:szCs w:val="22"/>
              </w:rPr>
              <w:t>ś</w:t>
            </w:r>
            <w:r>
              <w:rPr>
                <w:rFonts w:ascii="Arial" w:hAnsi="Arial" w:cs="Arial"/>
                <w:sz w:val="22"/>
                <w:szCs w:val="22"/>
              </w:rPr>
              <w:t>r</w:t>
            </w:r>
            <w:r w:rsidRPr="0067500D">
              <w:rPr>
                <w:rFonts w:ascii="Arial" w:hAnsi="Arial" w:cs="Arial"/>
                <w:sz w:val="22"/>
                <w:szCs w:val="22"/>
              </w:rPr>
              <w:t xml:space="preserve">odowisku produkcyjnym. </w:t>
            </w:r>
          </w:p>
        </w:tc>
      </w:tr>
      <w:tr w:rsidR="005B3948" w:rsidRPr="0067500D" w14:paraId="51A76BED" w14:textId="77777777" w:rsidTr="00781F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728"/>
        </w:trPr>
        <w:tc>
          <w:tcPr>
            <w:tcW w:w="2115" w:type="dxa"/>
            <w:vAlign w:val="center"/>
          </w:tcPr>
          <w:p w14:paraId="7665410B" w14:textId="77777777" w:rsidR="005B3948" w:rsidRPr="0067500D" w:rsidRDefault="005B3948" w:rsidP="005B3948">
            <w:pPr>
              <w:spacing w:line="276" w:lineRule="auto"/>
              <w:jc w:val="both"/>
              <w:rPr>
                <w:rFonts w:ascii="Arial" w:hAnsi="Arial" w:cs="Arial"/>
                <w:b/>
                <w:sz w:val="22"/>
                <w:szCs w:val="22"/>
              </w:rPr>
            </w:pPr>
            <w:r w:rsidRPr="0067500D">
              <w:rPr>
                <w:rFonts w:ascii="Arial" w:hAnsi="Arial" w:cs="Arial"/>
                <w:b/>
                <w:sz w:val="22"/>
                <w:szCs w:val="22"/>
              </w:rPr>
              <w:t>Personel Wykonawcy</w:t>
            </w:r>
          </w:p>
        </w:tc>
        <w:tc>
          <w:tcPr>
            <w:tcW w:w="6390" w:type="dxa"/>
          </w:tcPr>
          <w:p w14:paraId="257D4406" w14:textId="77777777" w:rsidR="005B3948" w:rsidRPr="0067500D" w:rsidRDefault="005B3948" w:rsidP="005B3948">
            <w:pPr>
              <w:spacing w:line="276" w:lineRule="auto"/>
              <w:jc w:val="both"/>
              <w:rPr>
                <w:rFonts w:ascii="Arial" w:hAnsi="Arial" w:cs="Arial"/>
                <w:sz w:val="22"/>
                <w:szCs w:val="22"/>
              </w:rPr>
            </w:pPr>
            <w:r w:rsidRPr="0067500D">
              <w:rPr>
                <w:rFonts w:ascii="Arial" w:hAnsi="Arial" w:cs="Arial"/>
                <w:sz w:val="22"/>
                <w:szCs w:val="22"/>
              </w:rPr>
              <w:t xml:space="preserve">osoby fizyczne oddelegowane przez Wykonawcę do czynności związanych z wykonaniem Umowy, zatrudnione u Wykonawcy na podstawie umowy o pracę lub innej umowy cywilnoprawnej, w tym osoby fizyczne prowadzące jednoosobową działalność gospodarczą stale współpracujące z Wykonawcą. </w:t>
            </w:r>
          </w:p>
        </w:tc>
      </w:tr>
      <w:tr w:rsidR="0074331F" w:rsidRPr="0067500D" w14:paraId="390391CD" w14:textId="77777777" w:rsidTr="00781F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855"/>
        </w:trPr>
        <w:tc>
          <w:tcPr>
            <w:tcW w:w="2115" w:type="dxa"/>
            <w:vAlign w:val="center"/>
          </w:tcPr>
          <w:p w14:paraId="1EE44375" w14:textId="77777777" w:rsidR="0074331F" w:rsidRPr="0074331F" w:rsidRDefault="0074331F" w:rsidP="00AE7A72">
            <w:pPr>
              <w:spacing w:line="276" w:lineRule="auto"/>
              <w:jc w:val="both"/>
              <w:rPr>
                <w:rFonts w:ascii="Arial" w:hAnsi="Arial" w:cs="Arial"/>
                <w:b/>
                <w:sz w:val="22"/>
                <w:szCs w:val="22"/>
              </w:rPr>
            </w:pPr>
            <w:r w:rsidRPr="0074331F">
              <w:rPr>
                <w:rFonts w:ascii="Arial" w:hAnsi="Arial" w:cs="Arial"/>
                <w:b/>
                <w:sz w:val="22"/>
                <w:szCs w:val="22"/>
              </w:rPr>
              <w:t>Personel Kluczowy</w:t>
            </w:r>
          </w:p>
        </w:tc>
        <w:tc>
          <w:tcPr>
            <w:tcW w:w="6390" w:type="dxa"/>
          </w:tcPr>
          <w:p w14:paraId="35FCA99C" w14:textId="77777777" w:rsidR="0074331F" w:rsidRPr="0067500D" w:rsidRDefault="0074331F" w:rsidP="0074331F">
            <w:pPr>
              <w:spacing w:line="276" w:lineRule="auto"/>
              <w:jc w:val="both"/>
              <w:rPr>
                <w:rFonts w:ascii="Arial" w:hAnsi="Arial" w:cs="Arial"/>
                <w:sz w:val="22"/>
                <w:szCs w:val="22"/>
              </w:rPr>
            </w:pPr>
            <w:r w:rsidRPr="0074331F">
              <w:rPr>
                <w:rFonts w:ascii="Arial" w:hAnsi="Arial" w:cs="Arial"/>
                <w:sz w:val="22"/>
                <w:szCs w:val="22"/>
              </w:rPr>
              <w:t xml:space="preserve">osoby fizyczne będące członkami Personelu Wykonawcy, oddelegowane do realizacji </w:t>
            </w:r>
            <w:r>
              <w:rPr>
                <w:rFonts w:ascii="Arial" w:hAnsi="Arial" w:cs="Arial"/>
                <w:sz w:val="22"/>
                <w:szCs w:val="22"/>
              </w:rPr>
              <w:t>Umowy</w:t>
            </w:r>
            <w:r w:rsidRPr="0074331F">
              <w:rPr>
                <w:rFonts w:ascii="Arial" w:hAnsi="Arial" w:cs="Arial"/>
                <w:sz w:val="22"/>
                <w:szCs w:val="22"/>
              </w:rPr>
              <w:t>, których praca (i niezmienność składu) jest istotnym z punktu widzenia Zamawiającego elementem realizacji Umowy.</w:t>
            </w:r>
          </w:p>
        </w:tc>
      </w:tr>
      <w:tr w:rsidR="005B3948" w:rsidRPr="0067500D" w14:paraId="09495C0E" w14:textId="77777777" w:rsidTr="00781F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855"/>
        </w:trPr>
        <w:tc>
          <w:tcPr>
            <w:tcW w:w="2115" w:type="dxa"/>
            <w:vAlign w:val="center"/>
          </w:tcPr>
          <w:p w14:paraId="58FD2DED" w14:textId="77777777" w:rsidR="005B3948" w:rsidRPr="0067500D" w:rsidRDefault="005B3948" w:rsidP="005B3948">
            <w:pPr>
              <w:spacing w:line="276" w:lineRule="auto"/>
              <w:jc w:val="both"/>
              <w:rPr>
                <w:rFonts w:ascii="Arial" w:hAnsi="Arial" w:cs="Arial"/>
                <w:b/>
                <w:sz w:val="22"/>
                <w:szCs w:val="22"/>
              </w:rPr>
            </w:pPr>
            <w:r w:rsidRPr="0067500D">
              <w:rPr>
                <w:rFonts w:ascii="Arial" w:hAnsi="Arial" w:cs="Arial"/>
                <w:b/>
                <w:sz w:val="22"/>
                <w:szCs w:val="22"/>
              </w:rPr>
              <w:t>Podwykonawca</w:t>
            </w:r>
          </w:p>
        </w:tc>
        <w:tc>
          <w:tcPr>
            <w:tcW w:w="6390" w:type="dxa"/>
            <w:vAlign w:val="center"/>
          </w:tcPr>
          <w:p w14:paraId="03D7CFBE" w14:textId="77777777" w:rsidR="005B3948" w:rsidRPr="0067500D" w:rsidDel="00EB5430" w:rsidRDefault="005B3948" w:rsidP="005B3948">
            <w:pPr>
              <w:spacing w:line="276" w:lineRule="auto"/>
              <w:jc w:val="both"/>
              <w:rPr>
                <w:rFonts w:ascii="Arial" w:hAnsi="Arial" w:cs="Arial"/>
                <w:sz w:val="22"/>
                <w:szCs w:val="22"/>
              </w:rPr>
            </w:pPr>
            <w:r w:rsidRPr="0067500D">
              <w:rPr>
                <w:rFonts w:ascii="Arial" w:hAnsi="Arial" w:cs="Arial"/>
                <w:sz w:val="22"/>
                <w:szCs w:val="22"/>
              </w:rPr>
              <w:t xml:space="preserve">osoba (podmiot) nienależąca do Personelu Wykonawcy, której Wykonawca powierza wykonanie części swoich zobowiązań wynikających z Umowy. </w:t>
            </w:r>
          </w:p>
        </w:tc>
      </w:tr>
      <w:tr w:rsidR="005B3948" w:rsidRPr="0067500D" w14:paraId="3F0B58E2" w14:textId="77777777" w:rsidTr="00781F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170"/>
        </w:trPr>
        <w:tc>
          <w:tcPr>
            <w:tcW w:w="2115" w:type="dxa"/>
            <w:vAlign w:val="center"/>
          </w:tcPr>
          <w:p w14:paraId="5E5D491F" w14:textId="77777777" w:rsidR="005B3948" w:rsidRPr="0067500D" w:rsidRDefault="005B3948" w:rsidP="005B3948">
            <w:pPr>
              <w:spacing w:line="276" w:lineRule="auto"/>
              <w:jc w:val="both"/>
              <w:rPr>
                <w:rFonts w:ascii="Arial" w:hAnsi="Arial" w:cs="Arial"/>
                <w:b/>
                <w:sz w:val="22"/>
                <w:szCs w:val="22"/>
              </w:rPr>
            </w:pPr>
            <w:r w:rsidRPr="0067500D">
              <w:rPr>
                <w:rFonts w:ascii="Arial" w:hAnsi="Arial" w:cs="Arial"/>
                <w:b/>
                <w:sz w:val="22"/>
                <w:szCs w:val="22"/>
              </w:rPr>
              <w:t>Produkt</w:t>
            </w:r>
          </w:p>
        </w:tc>
        <w:tc>
          <w:tcPr>
            <w:tcW w:w="6390" w:type="dxa"/>
            <w:vAlign w:val="center"/>
          </w:tcPr>
          <w:p w14:paraId="3BCB0167" w14:textId="77777777" w:rsidR="005B3948" w:rsidRPr="00CF5F07" w:rsidRDefault="005B3948" w:rsidP="005B3948">
            <w:pPr>
              <w:spacing w:line="276" w:lineRule="auto"/>
              <w:jc w:val="both"/>
              <w:rPr>
                <w:rFonts w:ascii="Arial" w:hAnsi="Arial" w:cs="Arial"/>
                <w:sz w:val="22"/>
                <w:szCs w:val="22"/>
              </w:rPr>
            </w:pPr>
            <w:r w:rsidRPr="00CF5F07">
              <w:rPr>
                <w:rFonts w:ascii="Arial" w:hAnsi="Arial" w:cs="Arial"/>
                <w:sz w:val="22"/>
                <w:szCs w:val="22"/>
              </w:rPr>
              <w:t xml:space="preserve">oznaczony rezultat prac Wykonawcy (np. dostarczenie wyodrębnionego elementu oprogramowania, konfiguracja Systemu, szkolenia, testy, opracowanie elementu Dokumentacji), podlegający odrębnemu Odbiorowi. </w:t>
            </w:r>
          </w:p>
          <w:p w14:paraId="7601AFC5" w14:textId="77777777" w:rsidR="0017216D" w:rsidRPr="00CF5F07" w:rsidRDefault="0017216D" w:rsidP="005B3948">
            <w:pPr>
              <w:spacing w:line="276" w:lineRule="auto"/>
              <w:jc w:val="both"/>
              <w:rPr>
                <w:rFonts w:ascii="Arial" w:hAnsi="Arial" w:cs="Arial"/>
                <w:sz w:val="22"/>
                <w:szCs w:val="22"/>
              </w:rPr>
            </w:pPr>
          </w:p>
          <w:p w14:paraId="39C1133A" w14:textId="77777777" w:rsidR="005B3948" w:rsidRPr="00CF5F07" w:rsidRDefault="005B3948" w:rsidP="005B3948">
            <w:pPr>
              <w:spacing w:line="276" w:lineRule="auto"/>
              <w:jc w:val="both"/>
              <w:rPr>
                <w:rFonts w:ascii="Arial" w:hAnsi="Arial" w:cs="Arial"/>
                <w:sz w:val="22"/>
                <w:szCs w:val="22"/>
              </w:rPr>
            </w:pPr>
            <w:r w:rsidRPr="00CF5F07">
              <w:rPr>
                <w:rFonts w:ascii="Arial" w:hAnsi="Arial" w:cs="Arial"/>
                <w:sz w:val="22"/>
                <w:szCs w:val="22"/>
              </w:rPr>
              <w:t xml:space="preserve">Opis i lista Produktów stanowi Załącznik nr </w:t>
            </w:r>
            <w:r w:rsidR="00F002C4">
              <w:rPr>
                <w:rFonts w:ascii="Arial" w:hAnsi="Arial" w:cs="Arial"/>
                <w:sz w:val="22"/>
                <w:szCs w:val="22"/>
              </w:rPr>
              <w:t>7</w:t>
            </w:r>
            <w:r w:rsidR="002266DB" w:rsidRPr="00CF5F07">
              <w:rPr>
                <w:rFonts w:ascii="Arial" w:hAnsi="Arial" w:cs="Arial"/>
                <w:sz w:val="22"/>
                <w:szCs w:val="22"/>
              </w:rPr>
              <w:t xml:space="preserve"> </w:t>
            </w:r>
            <w:r w:rsidRPr="00CF5F07">
              <w:rPr>
                <w:rFonts w:ascii="Arial" w:hAnsi="Arial" w:cs="Arial"/>
                <w:sz w:val="22"/>
                <w:szCs w:val="22"/>
              </w:rPr>
              <w:t>[</w:t>
            </w:r>
            <w:r w:rsidR="00A4286C" w:rsidRPr="00CF5F07">
              <w:rPr>
                <w:rFonts w:ascii="Arial" w:hAnsi="Arial" w:cs="Arial"/>
                <w:b/>
                <w:sz w:val="22"/>
                <w:szCs w:val="22"/>
              </w:rPr>
              <w:t>Opis Faz i Produktów</w:t>
            </w:r>
            <w:r w:rsidRPr="00CF5F07">
              <w:rPr>
                <w:rFonts w:ascii="Arial" w:hAnsi="Arial" w:cs="Arial"/>
                <w:sz w:val="22"/>
                <w:szCs w:val="22"/>
              </w:rPr>
              <w:t>].</w:t>
            </w:r>
          </w:p>
        </w:tc>
      </w:tr>
      <w:tr w:rsidR="005B3948" w:rsidRPr="0067500D" w:rsidDel="00E73FDE" w14:paraId="03DED96E" w14:textId="77777777" w:rsidTr="00781F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303"/>
        </w:trPr>
        <w:tc>
          <w:tcPr>
            <w:tcW w:w="2115" w:type="dxa"/>
            <w:vAlign w:val="center"/>
          </w:tcPr>
          <w:p w14:paraId="315DB483" w14:textId="77777777" w:rsidR="005B3948" w:rsidRPr="0067500D" w:rsidDel="00E73FDE" w:rsidRDefault="005B3948" w:rsidP="005B3948">
            <w:pPr>
              <w:spacing w:line="276" w:lineRule="auto"/>
              <w:jc w:val="both"/>
              <w:rPr>
                <w:rFonts w:ascii="Arial" w:hAnsi="Arial" w:cs="Arial"/>
                <w:b/>
                <w:sz w:val="22"/>
                <w:szCs w:val="22"/>
              </w:rPr>
            </w:pPr>
            <w:r w:rsidRPr="0067500D">
              <w:rPr>
                <w:rFonts w:ascii="Arial" w:hAnsi="Arial" w:cs="Arial"/>
                <w:b/>
                <w:sz w:val="22"/>
                <w:szCs w:val="22"/>
              </w:rPr>
              <w:t>Protokół Odbioru</w:t>
            </w:r>
          </w:p>
        </w:tc>
        <w:tc>
          <w:tcPr>
            <w:tcW w:w="6390" w:type="dxa"/>
            <w:vAlign w:val="center"/>
          </w:tcPr>
          <w:p w14:paraId="72E2DA55" w14:textId="211369BE" w:rsidR="005B3948" w:rsidRPr="00CF5F07" w:rsidDel="00E73FDE" w:rsidRDefault="005B3948" w:rsidP="005B3948">
            <w:pPr>
              <w:spacing w:line="276" w:lineRule="auto"/>
              <w:jc w:val="both"/>
              <w:rPr>
                <w:rFonts w:ascii="Arial" w:hAnsi="Arial" w:cs="Arial"/>
                <w:sz w:val="22"/>
                <w:szCs w:val="22"/>
              </w:rPr>
            </w:pPr>
            <w:r w:rsidRPr="00CF5F07">
              <w:rPr>
                <w:rFonts w:ascii="Arial" w:hAnsi="Arial" w:cs="Arial"/>
                <w:sz w:val="22"/>
                <w:szCs w:val="22"/>
              </w:rPr>
              <w:t xml:space="preserve">dokument sporządzony przez Zamawiającego, stanowiący potwierdzenie dokonania Odbioru lub </w:t>
            </w:r>
            <w:r w:rsidR="00E87027">
              <w:rPr>
                <w:rFonts w:ascii="Arial" w:hAnsi="Arial" w:cs="Arial"/>
                <w:sz w:val="22"/>
                <w:szCs w:val="22"/>
              </w:rPr>
              <w:t>O</w:t>
            </w:r>
            <w:r w:rsidRPr="00CF5F07">
              <w:rPr>
                <w:rFonts w:ascii="Arial" w:hAnsi="Arial" w:cs="Arial"/>
                <w:sz w:val="22"/>
                <w:szCs w:val="22"/>
              </w:rPr>
              <w:t xml:space="preserve">dbioru </w:t>
            </w:r>
            <w:r w:rsidR="00D4199E" w:rsidRPr="00CF5F07">
              <w:rPr>
                <w:rFonts w:ascii="Arial" w:hAnsi="Arial" w:cs="Arial"/>
                <w:sz w:val="22"/>
                <w:szCs w:val="22"/>
              </w:rPr>
              <w:t>z zastrzeżeniami</w:t>
            </w:r>
            <w:r w:rsidRPr="00CF5F07">
              <w:rPr>
                <w:rFonts w:ascii="Arial" w:hAnsi="Arial" w:cs="Arial"/>
                <w:sz w:val="22"/>
                <w:szCs w:val="22"/>
              </w:rPr>
              <w:t xml:space="preserve">, o którym mowa </w:t>
            </w:r>
            <w:r w:rsidR="002D2591" w:rsidRPr="00CF5F07">
              <w:rPr>
                <w:rFonts w:ascii="Arial" w:hAnsi="Arial" w:cs="Arial"/>
                <w:sz w:val="22"/>
                <w:szCs w:val="22"/>
              </w:rPr>
              <w:t xml:space="preserve">w Załączniku nr </w:t>
            </w:r>
            <w:r w:rsidR="002266DB" w:rsidRPr="00CF5F07">
              <w:rPr>
                <w:rFonts w:ascii="Arial" w:hAnsi="Arial" w:cs="Arial"/>
                <w:sz w:val="22"/>
                <w:szCs w:val="22"/>
              </w:rPr>
              <w:t>1</w:t>
            </w:r>
            <w:r w:rsidR="00F002C4">
              <w:rPr>
                <w:rFonts w:ascii="Arial" w:hAnsi="Arial" w:cs="Arial"/>
                <w:sz w:val="22"/>
                <w:szCs w:val="22"/>
              </w:rPr>
              <w:t>1</w:t>
            </w:r>
            <w:r w:rsidR="002266DB" w:rsidRPr="00CF5F07">
              <w:rPr>
                <w:rFonts w:ascii="Arial" w:hAnsi="Arial" w:cs="Arial"/>
                <w:sz w:val="22"/>
                <w:szCs w:val="22"/>
              </w:rPr>
              <w:t xml:space="preserve"> </w:t>
            </w:r>
            <w:r w:rsidR="002D2591" w:rsidRPr="00CF5F07">
              <w:rPr>
                <w:rFonts w:ascii="Arial" w:hAnsi="Arial" w:cs="Arial"/>
                <w:sz w:val="22"/>
                <w:szCs w:val="22"/>
              </w:rPr>
              <w:t>[</w:t>
            </w:r>
            <w:r w:rsidR="000E1F96" w:rsidRPr="00CF5F07">
              <w:rPr>
                <w:rFonts w:ascii="Arial" w:hAnsi="Arial" w:cs="Arial"/>
                <w:b/>
                <w:sz w:val="22"/>
                <w:szCs w:val="22"/>
              </w:rPr>
              <w:t xml:space="preserve">Odbiory i </w:t>
            </w:r>
            <w:r w:rsidR="0068481F" w:rsidRPr="00CF5F07">
              <w:rPr>
                <w:rFonts w:ascii="Arial" w:hAnsi="Arial" w:cs="Arial"/>
                <w:b/>
                <w:sz w:val="22"/>
                <w:szCs w:val="22"/>
              </w:rPr>
              <w:t>w</w:t>
            </w:r>
            <w:r w:rsidR="000E1F96" w:rsidRPr="00CF5F07">
              <w:rPr>
                <w:rFonts w:ascii="Arial" w:hAnsi="Arial" w:cs="Arial"/>
                <w:b/>
                <w:sz w:val="22"/>
                <w:szCs w:val="22"/>
              </w:rPr>
              <w:t>zory Protokołów Odbioru</w:t>
            </w:r>
            <w:r w:rsidR="002D2591" w:rsidRPr="00CF5F07">
              <w:rPr>
                <w:rFonts w:ascii="Arial" w:hAnsi="Arial" w:cs="Arial"/>
                <w:sz w:val="22"/>
                <w:szCs w:val="22"/>
              </w:rPr>
              <w:t>].</w:t>
            </w:r>
          </w:p>
        </w:tc>
      </w:tr>
      <w:tr w:rsidR="00E87027" w:rsidRPr="0067500D" w:rsidDel="00E73FDE" w14:paraId="4BBBF19C" w14:textId="77777777" w:rsidTr="00781F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303"/>
        </w:trPr>
        <w:tc>
          <w:tcPr>
            <w:tcW w:w="2115" w:type="dxa"/>
            <w:vAlign w:val="center"/>
          </w:tcPr>
          <w:p w14:paraId="3D0B829E" w14:textId="1CABBFDF" w:rsidR="00E87027" w:rsidRPr="0067500D" w:rsidRDefault="00E87027" w:rsidP="005B3948">
            <w:pPr>
              <w:spacing w:line="276" w:lineRule="auto"/>
              <w:jc w:val="both"/>
              <w:rPr>
                <w:rFonts w:ascii="Arial" w:hAnsi="Arial" w:cs="Arial"/>
                <w:b/>
                <w:sz w:val="22"/>
                <w:szCs w:val="22"/>
              </w:rPr>
            </w:pPr>
            <w:r>
              <w:rPr>
                <w:rFonts w:ascii="Arial" w:hAnsi="Arial" w:cs="Arial"/>
                <w:b/>
                <w:sz w:val="22"/>
                <w:szCs w:val="22"/>
              </w:rPr>
              <w:t>Protokół Rozbieżności</w:t>
            </w:r>
          </w:p>
        </w:tc>
        <w:tc>
          <w:tcPr>
            <w:tcW w:w="6390" w:type="dxa"/>
            <w:vAlign w:val="center"/>
          </w:tcPr>
          <w:p w14:paraId="7D9EAF67" w14:textId="055C12C8" w:rsidR="00E87027" w:rsidRPr="00CF5F07" w:rsidRDefault="00E87027" w:rsidP="005B3948">
            <w:pPr>
              <w:spacing w:line="276" w:lineRule="auto"/>
              <w:jc w:val="both"/>
              <w:rPr>
                <w:rFonts w:ascii="Arial" w:hAnsi="Arial" w:cs="Arial"/>
                <w:sz w:val="22"/>
                <w:szCs w:val="22"/>
              </w:rPr>
            </w:pPr>
            <w:r w:rsidRPr="00E87027">
              <w:rPr>
                <w:rFonts w:ascii="Arial" w:hAnsi="Arial" w:cs="Arial"/>
                <w:sz w:val="22"/>
                <w:szCs w:val="22"/>
              </w:rPr>
              <w:t>dokument sporządzony przez Zamawiającego, stanowiący o braku dokonania Odbioru przez Zamawiającego i wskazujący rozbieżności będące przyczyną braku jego dokonania, o którym mowa w Załączniku nr 11 [</w:t>
            </w:r>
            <w:r w:rsidRPr="00C53CDA">
              <w:rPr>
                <w:rFonts w:ascii="Arial" w:hAnsi="Arial" w:cs="Arial"/>
                <w:b/>
                <w:bCs/>
                <w:sz w:val="22"/>
                <w:szCs w:val="22"/>
              </w:rPr>
              <w:t>Odbiory i wzory Protokołów Odbioru</w:t>
            </w:r>
            <w:r w:rsidRPr="00E87027">
              <w:rPr>
                <w:rFonts w:ascii="Arial" w:hAnsi="Arial" w:cs="Arial"/>
                <w:sz w:val="22"/>
                <w:szCs w:val="22"/>
              </w:rPr>
              <w:t>].</w:t>
            </w:r>
          </w:p>
        </w:tc>
      </w:tr>
      <w:tr w:rsidR="005B3948" w:rsidRPr="0067500D" w14:paraId="42059831" w14:textId="77777777" w:rsidTr="00781F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412"/>
        </w:trPr>
        <w:tc>
          <w:tcPr>
            <w:tcW w:w="2115" w:type="dxa"/>
            <w:vAlign w:val="center"/>
          </w:tcPr>
          <w:p w14:paraId="17480FD4" w14:textId="77777777" w:rsidR="005B3948" w:rsidRPr="0067500D" w:rsidRDefault="005B3948" w:rsidP="00AE7A72">
            <w:pPr>
              <w:spacing w:line="276" w:lineRule="auto"/>
              <w:rPr>
                <w:rFonts w:ascii="Arial" w:hAnsi="Arial" w:cs="Arial"/>
                <w:b/>
                <w:sz w:val="22"/>
                <w:szCs w:val="22"/>
              </w:rPr>
            </w:pPr>
            <w:r w:rsidRPr="0067500D">
              <w:rPr>
                <w:rFonts w:ascii="Arial" w:hAnsi="Arial" w:cs="Arial"/>
                <w:b/>
                <w:sz w:val="22"/>
                <w:szCs w:val="22"/>
              </w:rPr>
              <w:t>Start Produkcyjny Systemu</w:t>
            </w:r>
          </w:p>
        </w:tc>
        <w:tc>
          <w:tcPr>
            <w:tcW w:w="6390" w:type="dxa"/>
            <w:vAlign w:val="center"/>
          </w:tcPr>
          <w:p w14:paraId="4293FAB4" w14:textId="77777777" w:rsidR="005B3948" w:rsidRPr="0067500D" w:rsidRDefault="005B3948" w:rsidP="005B3948">
            <w:pPr>
              <w:spacing w:line="276" w:lineRule="auto"/>
              <w:jc w:val="both"/>
              <w:rPr>
                <w:rFonts w:ascii="Arial" w:hAnsi="Arial" w:cs="Arial"/>
                <w:sz w:val="22"/>
                <w:szCs w:val="22"/>
              </w:rPr>
            </w:pPr>
            <w:r w:rsidRPr="0067500D">
              <w:rPr>
                <w:rFonts w:ascii="Arial" w:hAnsi="Arial" w:cs="Arial"/>
                <w:sz w:val="22"/>
                <w:szCs w:val="22"/>
              </w:rPr>
              <w:t xml:space="preserve">uruchomienie Systemu na </w:t>
            </w:r>
            <w:r w:rsidR="008B0B9F">
              <w:rPr>
                <w:rFonts w:ascii="Arial" w:hAnsi="Arial" w:cs="Arial"/>
                <w:sz w:val="22"/>
                <w:szCs w:val="22"/>
              </w:rPr>
              <w:t>ś</w:t>
            </w:r>
            <w:r w:rsidRPr="0067500D">
              <w:rPr>
                <w:rFonts w:ascii="Arial" w:hAnsi="Arial" w:cs="Arial"/>
                <w:sz w:val="22"/>
                <w:szCs w:val="22"/>
              </w:rPr>
              <w:t xml:space="preserve">rodowisku produkcyjnym Zamawiającego w pełnym zakresie, w ramach bieżących procesów biznesowych Zamawiającego i wszystkich funkcjonalności Systemu. </w:t>
            </w:r>
          </w:p>
        </w:tc>
      </w:tr>
      <w:tr w:rsidR="005B3948" w:rsidRPr="0067500D" w14:paraId="23CC30CC" w14:textId="77777777" w:rsidTr="00781F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570"/>
        </w:trPr>
        <w:tc>
          <w:tcPr>
            <w:tcW w:w="2115" w:type="dxa"/>
            <w:vAlign w:val="center"/>
          </w:tcPr>
          <w:p w14:paraId="6BAC709B" w14:textId="77777777" w:rsidR="005B3948" w:rsidRPr="0067500D" w:rsidRDefault="005B3948" w:rsidP="005B3948">
            <w:pPr>
              <w:spacing w:line="276" w:lineRule="auto"/>
              <w:jc w:val="both"/>
              <w:rPr>
                <w:rFonts w:ascii="Arial" w:hAnsi="Arial" w:cs="Arial"/>
                <w:b/>
                <w:sz w:val="22"/>
                <w:szCs w:val="22"/>
              </w:rPr>
            </w:pPr>
            <w:r w:rsidRPr="0067500D">
              <w:rPr>
                <w:rFonts w:ascii="Arial" w:hAnsi="Arial" w:cs="Arial"/>
                <w:b/>
                <w:sz w:val="22"/>
                <w:szCs w:val="22"/>
              </w:rPr>
              <w:t xml:space="preserve">System </w:t>
            </w:r>
          </w:p>
        </w:tc>
        <w:tc>
          <w:tcPr>
            <w:tcW w:w="6390" w:type="dxa"/>
            <w:vAlign w:val="center"/>
          </w:tcPr>
          <w:p w14:paraId="78355639" w14:textId="74BD21A8" w:rsidR="009B52D2" w:rsidRDefault="00FC6F65" w:rsidP="005B3948">
            <w:pPr>
              <w:spacing w:line="276" w:lineRule="auto"/>
              <w:jc w:val="both"/>
              <w:rPr>
                <w:rFonts w:ascii="Arial" w:hAnsi="Arial" w:cs="Arial"/>
                <w:sz w:val="22"/>
                <w:szCs w:val="22"/>
              </w:rPr>
            </w:pPr>
            <w:r w:rsidRPr="0067500D">
              <w:rPr>
                <w:rFonts w:ascii="Arial" w:hAnsi="Arial" w:cs="Arial"/>
                <w:sz w:val="22"/>
                <w:szCs w:val="22"/>
              </w:rPr>
              <w:t>S</w:t>
            </w:r>
            <w:r w:rsidR="005B3948" w:rsidRPr="0067500D">
              <w:rPr>
                <w:rFonts w:ascii="Arial" w:hAnsi="Arial" w:cs="Arial"/>
                <w:sz w:val="22"/>
                <w:szCs w:val="22"/>
              </w:rPr>
              <w:t>tworzony</w:t>
            </w:r>
            <w:r>
              <w:rPr>
                <w:rFonts w:ascii="Arial" w:hAnsi="Arial" w:cs="Arial"/>
                <w:sz w:val="22"/>
                <w:szCs w:val="22"/>
              </w:rPr>
              <w:t>/</w:t>
            </w:r>
            <w:r w:rsidR="003E50B9">
              <w:rPr>
                <w:rFonts w:ascii="Arial" w:hAnsi="Arial" w:cs="Arial"/>
                <w:sz w:val="22"/>
                <w:szCs w:val="22"/>
              </w:rPr>
              <w:t xml:space="preserve"> dostarczony </w:t>
            </w:r>
            <w:r w:rsidR="005B3948" w:rsidRPr="0067500D">
              <w:rPr>
                <w:rFonts w:ascii="Arial" w:hAnsi="Arial" w:cs="Arial"/>
                <w:sz w:val="22"/>
                <w:szCs w:val="22"/>
              </w:rPr>
              <w:t>w ramach realizacji Umowy system informatyczny</w:t>
            </w:r>
            <w:r w:rsidR="00811DD8">
              <w:rPr>
                <w:rFonts w:ascii="Arial" w:hAnsi="Arial" w:cs="Arial"/>
                <w:sz w:val="22"/>
                <w:szCs w:val="22"/>
              </w:rPr>
              <w:t xml:space="preserve"> [</w:t>
            </w:r>
            <w:r w:rsidR="00811DD8" w:rsidRPr="00505BD5">
              <w:rPr>
                <w:rFonts w:ascii="Arial" w:hAnsi="Arial" w:cs="Arial"/>
                <w:sz w:val="22"/>
                <w:szCs w:val="22"/>
                <w:highlight w:val="yellow"/>
              </w:rPr>
              <w:t>#</w:t>
            </w:r>
            <w:r w:rsidR="00811DD8">
              <w:rPr>
                <w:rFonts w:ascii="Arial" w:hAnsi="Arial" w:cs="Arial"/>
                <w:sz w:val="22"/>
                <w:szCs w:val="22"/>
              </w:rPr>
              <w:t>]</w:t>
            </w:r>
            <w:r w:rsidR="005B3948" w:rsidRPr="0067500D">
              <w:rPr>
                <w:rFonts w:ascii="Arial" w:hAnsi="Arial" w:cs="Arial"/>
                <w:sz w:val="22"/>
                <w:szCs w:val="22"/>
              </w:rPr>
              <w:t xml:space="preserve"> działający we współpracy z Infrastrukturą, spełniający wszystkie wymagania funkcjonalne i </w:t>
            </w:r>
            <w:r w:rsidR="005B3948" w:rsidRPr="00CF5F07">
              <w:rPr>
                <w:rFonts w:ascii="Arial" w:hAnsi="Arial" w:cs="Arial"/>
                <w:sz w:val="22"/>
                <w:szCs w:val="22"/>
              </w:rPr>
              <w:t>pozafunkcjonalne wynikające z Umowy,</w:t>
            </w:r>
            <w:r w:rsidR="001D2908" w:rsidRPr="00CF5F07">
              <w:rPr>
                <w:rFonts w:ascii="Arial" w:hAnsi="Arial" w:cs="Arial"/>
                <w:sz w:val="22"/>
                <w:szCs w:val="22"/>
              </w:rPr>
              <w:t xml:space="preserve"> w tym Załączniku nr </w:t>
            </w:r>
            <w:r w:rsidR="00F002C4">
              <w:rPr>
                <w:rFonts w:ascii="Arial" w:hAnsi="Arial" w:cs="Arial"/>
                <w:sz w:val="22"/>
                <w:szCs w:val="22"/>
              </w:rPr>
              <w:t>1</w:t>
            </w:r>
            <w:r w:rsidR="007C1D49" w:rsidRPr="00CF5F07">
              <w:rPr>
                <w:rFonts w:ascii="Arial" w:hAnsi="Arial" w:cs="Arial"/>
                <w:sz w:val="22"/>
                <w:szCs w:val="22"/>
              </w:rPr>
              <w:t xml:space="preserve"> </w:t>
            </w:r>
            <w:r w:rsidR="001D2908" w:rsidRPr="00CF5F07">
              <w:rPr>
                <w:rFonts w:ascii="Arial" w:hAnsi="Arial" w:cs="Arial"/>
                <w:sz w:val="22"/>
                <w:szCs w:val="22"/>
              </w:rPr>
              <w:lastRenderedPageBreak/>
              <w:t>[</w:t>
            </w:r>
            <w:r w:rsidR="001D2908" w:rsidRPr="00CF5F07">
              <w:rPr>
                <w:rFonts w:ascii="Arial" w:hAnsi="Arial" w:cs="Arial"/>
                <w:b/>
                <w:sz w:val="22"/>
                <w:szCs w:val="22"/>
              </w:rPr>
              <w:t xml:space="preserve">Wymagania funkcjonalne i </w:t>
            </w:r>
            <w:r w:rsidR="008B0B9F" w:rsidRPr="00CF5F07">
              <w:rPr>
                <w:rFonts w:ascii="Arial" w:hAnsi="Arial" w:cs="Arial"/>
                <w:b/>
                <w:sz w:val="22"/>
                <w:szCs w:val="22"/>
              </w:rPr>
              <w:t>pozafunkcjonalne</w:t>
            </w:r>
            <w:r w:rsidR="008B0B9F" w:rsidRPr="00CF5F07">
              <w:rPr>
                <w:rFonts w:ascii="Arial" w:hAnsi="Arial" w:cs="Arial"/>
                <w:sz w:val="22"/>
                <w:szCs w:val="22"/>
              </w:rPr>
              <w:t>]</w:t>
            </w:r>
            <w:r w:rsidR="007B6EEC">
              <w:rPr>
                <w:rFonts w:ascii="Arial" w:hAnsi="Arial" w:cs="Arial"/>
                <w:sz w:val="22"/>
                <w:szCs w:val="22"/>
              </w:rPr>
              <w:t xml:space="preserve"> </w:t>
            </w:r>
            <w:r w:rsidR="008B0B9F" w:rsidRPr="00CF5F07">
              <w:rPr>
                <w:rFonts w:ascii="Arial" w:hAnsi="Arial" w:cs="Arial"/>
                <w:sz w:val="22"/>
                <w:szCs w:val="22"/>
              </w:rPr>
              <w:t>oraz</w:t>
            </w:r>
            <w:r w:rsidR="001D2908" w:rsidRPr="00CF5F07">
              <w:rPr>
                <w:rFonts w:ascii="Arial" w:hAnsi="Arial" w:cs="Arial"/>
                <w:sz w:val="22"/>
                <w:szCs w:val="22"/>
              </w:rPr>
              <w:t xml:space="preserve"> </w:t>
            </w:r>
            <w:r w:rsidR="005B3948" w:rsidRPr="00CF5F07">
              <w:rPr>
                <w:rFonts w:ascii="Arial" w:hAnsi="Arial" w:cs="Arial"/>
                <w:sz w:val="22"/>
                <w:szCs w:val="22"/>
              </w:rPr>
              <w:t>z Dokumentu</w:t>
            </w:r>
            <w:r w:rsidR="005B3948" w:rsidRPr="0067500D">
              <w:rPr>
                <w:rFonts w:ascii="Arial" w:hAnsi="Arial" w:cs="Arial"/>
                <w:sz w:val="22"/>
                <w:szCs w:val="22"/>
              </w:rPr>
              <w:t xml:space="preserve"> Analizy, </w:t>
            </w:r>
            <w:r w:rsidR="00EF2BC2" w:rsidRPr="0067500D">
              <w:rPr>
                <w:rFonts w:ascii="Arial" w:hAnsi="Arial" w:cs="Arial"/>
                <w:sz w:val="22"/>
                <w:szCs w:val="22"/>
              </w:rPr>
              <w:t>z zastrzeżeniem zmian Umowy</w:t>
            </w:r>
            <w:r w:rsidR="00EF2BC2">
              <w:rPr>
                <w:rFonts w:ascii="Arial" w:hAnsi="Arial" w:cs="Arial"/>
                <w:sz w:val="22"/>
                <w:szCs w:val="22"/>
              </w:rPr>
              <w:t xml:space="preserve"> dokonanych</w:t>
            </w:r>
            <w:r w:rsidR="00EF2BC2" w:rsidRPr="0067500D">
              <w:rPr>
                <w:rFonts w:ascii="Arial" w:hAnsi="Arial" w:cs="Arial"/>
                <w:sz w:val="22"/>
                <w:szCs w:val="22"/>
              </w:rPr>
              <w:t xml:space="preserve"> zgodnie z procedurą </w:t>
            </w:r>
            <w:r w:rsidR="00EF2BC2">
              <w:rPr>
                <w:rFonts w:ascii="Arial" w:hAnsi="Arial" w:cs="Arial"/>
                <w:sz w:val="22"/>
                <w:szCs w:val="22"/>
              </w:rPr>
              <w:t>zarządzania</w:t>
            </w:r>
            <w:r w:rsidR="00EF2BC2" w:rsidRPr="0067500D">
              <w:rPr>
                <w:rFonts w:ascii="Arial" w:hAnsi="Arial" w:cs="Arial"/>
                <w:sz w:val="22"/>
                <w:szCs w:val="22"/>
              </w:rPr>
              <w:t xml:space="preserve"> zmian</w:t>
            </w:r>
            <w:r w:rsidR="00EF2BC2">
              <w:rPr>
                <w:rFonts w:ascii="Arial" w:hAnsi="Arial" w:cs="Arial"/>
                <w:sz w:val="22"/>
                <w:szCs w:val="22"/>
              </w:rPr>
              <w:t>ą Umowy</w:t>
            </w:r>
            <w:r w:rsidR="00EF2BC2" w:rsidRPr="0067500D">
              <w:rPr>
                <w:rFonts w:ascii="Arial" w:hAnsi="Arial" w:cs="Arial"/>
                <w:sz w:val="22"/>
                <w:szCs w:val="22"/>
              </w:rPr>
              <w:t xml:space="preserve"> opisaną w Rozdziale </w:t>
            </w:r>
            <w:r w:rsidR="007E18AE">
              <w:rPr>
                <w:rFonts w:ascii="Arial" w:hAnsi="Arial" w:cs="Arial"/>
                <w:sz w:val="22"/>
                <w:szCs w:val="22"/>
              </w:rPr>
              <w:t>10</w:t>
            </w:r>
            <w:r w:rsidR="00EF2BC2" w:rsidRPr="0067500D">
              <w:rPr>
                <w:rFonts w:ascii="Arial" w:hAnsi="Arial" w:cs="Arial"/>
                <w:sz w:val="22"/>
                <w:szCs w:val="22"/>
              </w:rPr>
              <w:t xml:space="preserve"> Umowy.</w:t>
            </w:r>
          </w:p>
          <w:p w14:paraId="3F220A8C" w14:textId="2571410B" w:rsidR="00AE7A72" w:rsidRPr="00F601AA" w:rsidRDefault="009B52D2" w:rsidP="005B3948">
            <w:pPr>
              <w:spacing w:line="276" w:lineRule="auto"/>
              <w:jc w:val="both"/>
              <w:rPr>
                <w:rFonts w:ascii="Arial" w:eastAsia="MS Mincho" w:hAnsi="Arial" w:cs="Arial"/>
                <w:sz w:val="22"/>
                <w:szCs w:val="22"/>
              </w:rPr>
            </w:pPr>
            <w:r w:rsidRPr="00A76042">
              <w:rPr>
                <w:rFonts w:ascii="Arial" w:eastAsia="MS Mincho" w:hAnsi="Arial" w:cs="Arial"/>
                <w:sz w:val="22"/>
                <w:szCs w:val="22"/>
              </w:rPr>
              <w:t>System stanowi dzieło w rozumieniu art. 627 Kodeksu cywilnego.</w:t>
            </w:r>
          </w:p>
          <w:p w14:paraId="17FB6E89" w14:textId="77777777" w:rsidR="00977212" w:rsidRPr="0067500D" w:rsidRDefault="00977212" w:rsidP="005B3948">
            <w:pPr>
              <w:spacing w:line="276" w:lineRule="auto"/>
              <w:jc w:val="both"/>
              <w:rPr>
                <w:rFonts w:ascii="Arial" w:hAnsi="Arial" w:cs="Arial"/>
                <w:sz w:val="22"/>
                <w:szCs w:val="22"/>
              </w:rPr>
            </w:pPr>
            <w:r>
              <w:rPr>
                <w:rFonts w:ascii="Arial" w:hAnsi="Arial" w:cs="Arial"/>
                <w:sz w:val="22"/>
                <w:szCs w:val="22"/>
              </w:rPr>
              <w:t>System stanowi Produkt.</w:t>
            </w:r>
            <w:r w:rsidR="008A324B">
              <w:rPr>
                <w:rFonts w:ascii="Arial" w:hAnsi="Arial" w:cs="Arial"/>
                <w:sz w:val="22"/>
                <w:szCs w:val="22"/>
              </w:rPr>
              <w:t xml:space="preserve"> </w:t>
            </w:r>
          </w:p>
        </w:tc>
      </w:tr>
      <w:tr w:rsidR="002A6500" w:rsidRPr="00180E13" w14:paraId="06C688B1" w14:textId="77777777" w:rsidTr="00781F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323"/>
        </w:trPr>
        <w:tc>
          <w:tcPr>
            <w:tcW w:w="2115" w:type="dxa"/>
            <w:vAlign w:val="center"/>
          </w:tcPr>
          <w:p w14:paraId="6B78D055" w14:textId="77777777" w:rsidR="002A6500" w:rsidRPr="002A6500" w:rsidRDefault="002A6500" w:rsidP="002A6500">
            <w:pPr>
              <w:spacing w:line="276" w:lineRule="auto"/>
              <w:jc w:val="both"/>
              <w:rPr>
                <w:rFonts w:ascii="Arial" w:hAnsi="Arial" w:cs="Arial"/>
                <w:b/>
                <w:sz w:val="22"/>
                <w:szCs w:val="22"/>
              </w:rPr>
            </w:pPr>
            <w:r w:rsidRPr="002A6500">
              <w:rPr>
                <w:rFonts w:ascii="Arial" w:hAnsi="Arial" w:cs="Arial"/>
                <w:b/>
                <w:sz w:val="22"/>
                <w:szCs w:val="22"/>
              </w:rPr>
              <w:lastRenderedPageBreak/>
              <w:t>Usterka</w:t>
            </w:r>
          </w:p>
        </w:tc>
        <w:tc>
          <w:tcPr>
            <w:tcW w:w="6390" w:type="dxa"/>
            <w:vAlign w:val="center"/>
          </w:tcPr>
          <w:p w14:paraId="14DD3EFF" w14:textId="77777777" w:rsidR="002A6500" w:rsidRPr="002A6500" w:rsidRDefault="002A6500" w:rsidP="002A6500">
            <w:pPr>
              <w:spacing w:line="276" w:lineRule="auto"/>
              <w:jc w:val="both"/>
              <w:rPr>
                <w:rFonts w:ascii="Arial" w:hAnsi="Arial" w:cs="Arial"/>
                <w:sz w:val="22"/>
                <w:szCs w:val="22"/>
              </w:rPr>
            </w:pPr>
            <w:r>
              <w:rPr>
                <w:rFonts w:ascii="Arial" w:hAnsi="Arial" w:cs="Arial"/>
                <w:sz w:val="22"/>
                <w:szCs w:val="22"/>
              </w:rPr>
              <w:t>Nieprawidłowoś</w:t>
            </w:r>
            <w:r w:rsidR="00EF2BC2">
              <w:rPr>
                <w:rFonts w:ascii="Arial" w:hAnsi="Arial" w:cs="Arial"/>
                <w:sz w:val="22"/>
                <w:szCs w:val="22"/>
              </w:rPr>
              <w:t>ć</w:t>
            </w:r>
            <w:r w:rsidRPr="001E652E" w:rsidDel="0066248C">
              <w:rPr>
                <w:rFonts w:ascii="Arial" w:hAnsi="Arial" w:cs="Arial"/>
                <w:sz w:val="22"/>
                <w:szCs w:val="22"/>
              </w:rPr>
              <w:t xml:space="preserve"> </w:t>
            </w:r>
            <w:r w:rsidRPr="001E652E">
              <w:rPr>
                <w:rFonts w:ascii="Arial" w:hAnsi="Arial" w:cs="Arial"/>
                <w:sz w:val="22"/>
                <w:szCs w:val="22"/>
              </w:rPr>
              <w:t>niebędąc</w:t>
            </w:r>
            <w:r>
              <w:rPr>
                <w:rFonts w:ascii="Arial" w:hAnsi="Arial" w:cs="Arial"/>
                <w:sz w:val="22"/>
                <w:szCs w:val="22"/>
              </w:rPr>
              <w:t>a</w:t>
            </w:r>
            <w:r w:rsidRPr="001E652E">
              <w:rPr>
                <w:rFonts w:ascii="Arial" w:hAnsi="Arial" w:cs="Arial"/>
                <w:sz w:val="22"/>
                <w:szCs w:val="22"/>
              </w:rPr>
              <w:t xml:space="preserve"> ani </w:t>
            </w:r>
            <w:r>
              <w:rPr>
                <w:rFonts w:ascii="Arial" w:hAnsi="Arial" w:cs="Arial"/>
                <w:sz w:val="22"/>
                <w:szCs w:val="22"/>
              </w:rPr>
              <w:t>Awarią</w:t>
            </w:r>
            <w:r w:rsidRPr="001E652E">
              <w:rPr>
                <w:rFonts w:ascii="Arial" w:hAnsi="Arial" w:cs="Arial"/>
                <w:sz w:val="22"/>
                <w:szCs w:val="22"/>
              </w:rPr>
              <w:t xml:space="preserve"> ani Błędem.</w:t>
            </w:r>
          </w:p>
        </w:tc>
      </w:tr>
      <w:tr w:rsidR="006352EC" w:rsidRPr="00182BDA" w14:paraId="7D51D6AC" w14:textId="77777777" w:rsidTr="00781F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570"/>
        </w:trPr>
        <w:tc>
          <w:tcPr>
            <w:tcW w:w="2115" w:type="dxa"/>
            <w:vAlign w:val="center"/>
          </w:tcPr>
          <w:p w14:paraId="0976AFCB" w14:textId="77777777" w:rsidR="006352EC" w:rsidRPr="004424A8" w:rsidRDefault="006352EC" w:rsidP="006352EC">
            <w:pPr>
              <w:spacing w:line="276" w:lineRule="auto"/>
              <w:jc w:val="both"/>
              <w:rPr>
                <w:rFonts w:ascii="Arial" w:hAnsi="Arial" w:cs="Arial"/>
                <w:b/>
                <w:sz w:val="22"/>
                <w:szCs w:val="22"/>
                <w:highlight w:val="yellow"/>
              </w:rPr>
            </w:pPr>
            <w:r w:rsidRPr="004424A8">
              <w:rPr>
                <w:rFonts w:ascii="Arial" w:hAnsi="Arial" w:cs="Arial"/>
                <w:b/>
                <w:sz w:val="22"/>
                <w:szCs w:val="22"/>
                <w:highlight w:val="yellow"/>
              </w:rPr>
              <w:t xml:space="preserve">Utwór </w:t>
            </w:r>
          </w:p>
        </w:tc>
        <w:tc>
          <w:tcPr>
            <w:tcW w:w="6390" w:type="dxa"/>
            <w:vAlign w:val="center"/>
          </w:tcPr>
          <w:p w14:paraId="2942A8C8" w14:textId="198A9F74" w:rsidR="006352EC" w:rsidRPr="004424A8" w:rsidRDefault="006352EC" w:rsidP="006352EC">
            <w:pPr>
              <w:spacing w:line="276" w:lineRule="auto"/>
              <w:jc w:val="both"/>
              <w:rPr>
                <w:rFonts w:ascii="Arial" w:hAnsi="Arial" w:cs="Arial"/>
                <w:sz w:val="22"/>
                <w:szCs w:val="22"/>
                <w:highlight w:val="yellow"/>
              </w:rPr>
            </w:pPr>
            <w:r w:rsidRPr="004424A8">
              <w:rPr>
                <w:rFonts w:ascii="Arial" w:hAnsi="Arial" w:cs="Arial"/>
                <w:sz w:val="22"/>
                <w:szCs w:val="22"/>
                <w:highlight w:val="yellow"/>
              </w:rPr>
              <w:t>wszelkie utwory w rozumieniu przepisów ustawy z dnia 4 lutego 1994 r. o prawie autorskim i prawach pokrewnych (Dz.</w:t>
            </w:r>
            <w:r w:rsidR="00970823" w:rsidRPr="004424A8">
              <w:rPr>
                <w:rFonts w:ascii="Arial" w:hAnsi="Arial" w:cs="Arial"/>
                <w:sz w:val="22"/>
                <w:szCs w:val="22"/>
                <w:highlight w:val="yellow"/>
              </w:rPr>
              <w:t xml:space="preserve"> </w:t>
            </w:r>
            <w:r w:rsidRPr="004424A8">
              <w:rPr>
                <w:rFonts w:ascii="Arial" w:hAnsi="Arial" w:cs="Arial"/>
                <w:sz w:val="22"/>
                <w:szCs w:val="22"/>
                <w:highlight w:val="yellow"/>
              </w:rPr>
              <w:t>U</w:t>
            </w:r>
            <w:r w:rsidR="00AE7A72" w:rsidRPr="004424A8">
              <w:rPr>
                <w:rFonts w:ascii="Arial" w:hAnsi="Arial" w:cs="Arial"/>
                <w:sz w:val="22"/>
                <w:szCs w:val="22"/>
                <w:highlight w:val="yellow"/>
              </w:rPr>
              <w:t>.</w:t>
            </w:r>
            <w:r w:rsidRPr="004424A8">
              <w:rPr>
                <w:rFonts w:ascii="Arial" w:hAnsi="Arial" w:cs="Arial"/>
                <w:sz w:val="22"/>
                <w:szCs w:val="22"/>
                <w:highlight w:val="yellow"/>
              </w:rPr>
              <w:t xml:space="preserve"> </w:t>
            </w:r>
            <w:r w:rsidR="00AE7A72" w:rsidRPr="004424A8">
              <w:rPr>
                <w:rFonts w:ascii="Arial" w:hAnsi="Arial" w:cs="Arial"/>
                <w:sz w:val="22"/>
                <w:szCs w:val="22"/>
                <w:highlight w:val="yellow"/>
              </w:rPr>
              <w:t xml:space="preserve">1994 Nr 24, poz. 83, </w:t>
            </w:r>
            <w:r w:rsidRPr="004424A8">
              <w:rPr>
                <w:rFonts w:ascii="Arial" w:hAnsi="Arial" w:cs="Arial"/>
                <w:sz w:val="22"/>
                <w:szCs w:val="22"/>
                <w:highlight w:val="yellow"/>
              </w:rPr>
              <w:t>z</w:t>
            </w:r>
            <w:r w:rsidR="000755E6" w:rsidRPr="004424A8">
              <w:rPr>
                <w:rFonts w:ascii="Arial" w:hAnsi="Arial" w:cs="Arial"/>
                <w:sz w:val="22"/>
                <w:szCs w:val="22"/>
                <w:highlight w:val="yellow"/>
              </w:rPr>
              <w:t>e</w:t>
            </w:r>
            <w:r w:rsidRPr="004424A8">
              <w:rPr>
                <w:rFonts w:ascii="Arial" w:hAnsi="Arial" w:cs="Arial"/>
                <w:sz w:val="22"/>
                <w:szCs w:val="22"/>
                <w:highlight w:val="yellow"/>
              </w:rPr>
              <w:t xml:space="preserve"> zm.), dostarczone lub wykonane przez Wykonawcę w ramach realizacji Umowy.</w:t>
            </w:r>
          </w:p>
        </w:tc>
      </w:tr>
      <w:tr w:rsidR="006352EC" w:rsidRPr="00182BDA" w14:paraId="1DF59D9D" w14:textId="77777777" w:rsidTr="00781F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570"/>
        </w:trPr>
        <w:tc>
          <w:tcPr>
            <w:tcW w:w="2115" w:type="dxa"/>
            <w:vAlign w:val="center"/>
          </w:tcPr>
          <w:p w14:paraId="47A57267" w14:textId="77777777" w:rsidR="006352EC" w:rsidRPr="006352EC" w:rsidRDefault="006352EC" w:rsidP="006352EC">
            <w:pPr>
              <w:spacing w:line="276" w:lineRule="auto"/>
              <w:jc w:val="both"/>
              <w:rPr>
                <w:rFonts w:ascii="Arial" w:hAnsi="Arial" w:cs="Arial"/>
                <w:b/>
                <w:sz w:val="22"/>
                <w:szCs w:val="22"/>
              </w:rPr>
            </w:pPr>
            <w:r w:rsidRPr="006352EC">
              <w:rPr>
                <w:rFonts w:ascii="Arial" w:hAnsi="Arial" w:cs="Arial"/>
                <w:b/>
                <w:sz w:val="22"/>
                <w:szCs w:val="22"/>
              </w:rPr>
              <w:t>Wdrożenie</w:t>
            </w:r>
          </w:p>
        </w:tc>
        <w:tc>
          <w:tcPr>
            <w:tcW w:w="6390" w:type="dxa"/>
            <w:vAlign w:val="center"/>
          </w:tcPr>
          <w:p w14:paraId="3122C53E" w14:textId="3AA71E6E" w:rsidR="006352EC" w:rsidRPr="006352EC" w:rsidRDefault="006352EC" w:rsidP="006352EC">
            <w:pPr>
              <w:spacing w:line="276" w:lineRule="auto"/>
              <w:jc w:val="both"/>
              <w:rPr>
                <w:rFonts w:ascii="Arial" w:hAnsi="Arial" w:cs="Arial"/>
                <w:sz w:val="22"/>
                <w:szCs w:val="22"/>
              </w:rPr>
            </w:pPr>
            <w:r w:rsidRPr="006352EC">
              <w:rPr>
                <w:rFonts w:ascii="Arial" w:hAnsi="Arial" w:cs="Arial"/>
                <w:sz w:val="22"/>
                <w:szCs w:val="22"/>
              </w:rPr>
              <w:t>ogół działań realizowanych przez Wykonawcę na podstawie Um</w:t>
            </w:r>
            <w:r>
              <w:rPr>
                <w:rFonts w:ascii="Arial" w:hAnsi="Arial" w:cs="Arial"/>
                <w:sz w:val="22"/>
                <w:szCs w:val="22"/>
              </w:rPr>
              <w:t>owy</w:t>
            </w:r>
            <w:r w:rsidRPr="006352EC">
              <w:rPr>
                <w:rFonts w:ascii="Arial" w:hAnsi="Arial" w:cs="Arial"/>
                <w:sz w:val="22"/>
                <w:szCs w:val="22"/>
              </w:rPr>
              <w:t xml:space="preserve"> w tym m.in. czynności analityczne, wykonanie, dostarczenie, uruchomienie, przetestowanie i ustabilizowanie </w:t>
            </w:r>
            <w:r>
              <w:rPr>
                <w:rFonts w:ascii="Arial" w:hAnsi="Arial" w:cs="Arial"/>
                <w:sz w:val="22"/>
                <w:szCs w:val="22"/>
              </w:rPr>
              <w:t>Systemu</w:t>
            </w:r>
            <w:r w:rsidRPr="006352EC">
              <w:rPr>
                <w:rFonts w:ascii="Arial" w:hAnsi="Arial" w:cs="Arial"/>
                <w:sz w:val="22"/>
                <w:szCs w:val="22"/>
              </w:rPr>
              <w:t xml:space="preserve">, których rezultatem ma być dzieło w myśl przepisów </w:t>
            </w:r>
            <w:r w:rsidRPr="006352EC">
              <w:rPr>
                <w:rStyle w:val="Odwoaniedokomentarza"/>
                <w:rFonts w:ascii="Arial" w:hAnsi="Arial" w:cs="Arial"/>
                <w:sz w:val="22"/>
                <w:szCs w:val="22"/>
              </w:rPr>
              <w:t>ustawy z dnia 23 kwietnia 1964 r. Kodeks cywilny (Dz. U. Nr 16 poz. 93, z</w:t>
            </w:r>
            <w:r w:rsidR="000755E6">
              <w:rPr>
                <w:rStyle w:val="Odwoaniedokomentarza"/>
                <w:rFonts w:ascii="Arial" w:hAnsi="Arial" w:cs="Arial"/>
                <w:sz w:val="22"/>
                <w:szCs w:val="22"/>
              </w:rPr>
              <w:t>e</w:t>
            </w:r>
            <w:r w:rsidRPr="006352EC">
              <w:rPr>
                <w:rStyle w:val="Odwoaniedokomentarza"/>
                <w:rFonts w:ascii="Arial" w:hAnsi="Arial" w:cs="Arial"/>
                <w:sz w:val="22"/>
                <w:szCs w:val="22"/>
              </w:rPr>
              <w:t xml:space="preserve"> zm. – dalej jako: </w:t>
            </w:r>
            <w:r w:rsidRPr="00FC76C4">
              <w:rPr>
                <w:rStyle w:val="Odwoaniedokomentarza"/>
                <w:rFonts w:ascii="Arial" w:hAnsi="Arial" w:cs="Arial"/>
                <w:b/>
                <w:sz w:val="22"/>
                <w:szCs w:val="22"/>
              </w:rPr>
              <w:t>Kodeks cywilny</w:t>
            </w:r>
            <w:r w:rsidRPr="006352EC">
              <w:rPr>
                <w:rStyle w:val="Odwoaniedokomentarza"/>
                <w:rFonts w:ascii="Arial" w:hAnsi="Arial" w:cs="Arial"/>
                <w:sz w:val="22"/>
                <w:szCs w:val="22"/>
              </w:rPr>
              <w:t>).</w:t>
            </w:r>
          </w:p>
        </w:tc>
      </w:tr>
      <w:tr w:rsidR="00526933" w:rsidRPr="0067500D" w14:paraId="23D21E24" w14:textId="77777777" w:rsidTr="00781F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530"/>
        </w:trPr>
        <w:tc>
          <w:tcPr>
            <w:tcW w:w="2115" w:type="dxa"/>
            <w:vAlign w:val="center"/>
          </w:tcPr>
          <w:p w14:paraId="72AC4B73" w14:textId="77777777" w:rsidR="00526933" w:rsidRPr="009510D1" w:rsidRDefault="00526933" w:rsidP="00526933">
            <w:pPr>
              <w:spacing w:line="276" w:lineRule="auto"/>
              <w:jc w:val="both"/>
              <w:rPr>
                <w:rFonts w:ascii="Arial" w:hAnsi="Arial" w:cs="Arial"/>
                <w:b/>
                <w:sz w:val="22"/>
                <w:szCs w:val="22"/>
              </w:rPr>
            </w:pPr>
            <w:r>
              <w:rPr>
                <w:rFonts w:ascii="Arial" w:hAnsi="Arial" w:cs="Arial"/>
                <w:b/>
                <w:sz w:val="22"/>
                <w:szCs w:val="22"/>
              </w:rPr>
              <w:t>Wynagrodzenie</w:t>
            </w:r>
          </w:p>
        </w:tc>
        <w:tc>
          <w:tcPr>
            <w:tcW w:w="6390" w:type="dxa"/>
            <w:vAlign w:val="center"/>
          </w:tcPr>
          <w:p w14:paraId="56D77C8D" w14:textId="5E68104E" w:rsidR="00526933" w:rsidRPr="009510D1" w:rsidRDefault="00526933" w:rsidP="00526933">
            <w:pPr>
              <w:spacing w:line="276" w:lineRule="auto"/>
              <w:jc w:val="both"/>
              <w:rPr>
                <w:rFonts w:ascii="Arial" w:hAnsi="Arial" w:cs="Arial"/>
                <w:sz w:val="22"/>
                <w:szCs w:val="22"/>
              </w:rPr>
            </w:pPr>
            <w:r w:rsidRPr="0067500D">
              <w:rPr>
                <w:rFonts w:ascii="Arial" w:hAnsi="Arial" w:cs="Arial"/>
                <w:sz w:val="22"/>
                <w:szCs w:val="22"/>
              </w:rPr>
              <w:t xml:space="preserve">wynagrodzenie </w:t>
            </w:r>
            <w:r>
              <w:rPr>
                <w:rFonts w:ascii="Arial" w:hAnsi="Arial" w:cs="Arial"/>
                <w:sz w:val="22"/>
                <w:szCs w:val="22"/>
              </w:rPr>
              <w:t>netto</w:t>
            </w:r>
            <w:r w:rsidRPr="0067500D">
              <w:rPr>
                <w:rFonts w:ascii="Arial" w:hAnsi="Arial" w:cs="Arial"/>
                <w:sz w:val="22"/>
                <w:szCs w:val="22"/>
              </w:rPr>
              <w:t xml:space="preserve"> należne Wykonawcy z tytułu należytej realizacji całości Umowy, o którym </w:t>
            </w:r>
            <w:r w:rsidRPr="00E00EFC">
              <w:rPr>
                <w:rFonts w:ascii="Arial" w:hAnsi="Arial" w:cs="Arial"/>
                <w:sz w:val="22"/>
                <w:szCs w:val="22"/>
              </w:rPr>
              <w:t xml:space="preserve">mowa </w:t>
            </w:r>
            <w:r w:rsidRPr="005223D8">
              <w:rPr>
                <w:rFonts w:ascii="Arial" w:hAnsi="Arial" w:cs="Arial"/>
                <w:sz w:val="22"/>
                <w:szCs w:val="22"/>
              </w:rPr>
              <w:t xml:space="preserve">w Rozdziale </w:t>
            </w:r>
            <w:r w:rsidR="007E18AE" w:rsidRPr="005223D8">
              <w:rPr>
                <w:rFonts w:ascii="Arial" w:hAnsi="Arial" w:cs="Arial"/>
                <w:sz w:val="22"/>
                <w:szCs w:val="22"/>
              </w:rPr>
              <w:t>9</w:t>
            </w:r>
            <w:r w:rsidR="00A14F66" w:rsidRPr="00E00EFC">
              <w:rPr>
                <w:rFonts w:ascii="Arial" w:hAnsi="Arial" w:cs="Arial"/>
                <w:sz w:val="22"/>
                <w:szCs w:val="22"/>
              </w:rPr>
              <w:t xml:space="preserve"> </w:t>
            </w:r>
            <w:r w:rsidRPr="00E00EFC">
              <w:rPr>
                <w:rFonts w:ascii="Arial" w:hAnsi="Arial" w:cs="Arial"/>
                <w:sz w:val="22"/>
                <w:szCs w:val="22"/>
              </w:rPr>
              <w:t>poniżej</w:t>
            </w:r>
            <w:r w:rsidRPr="0067500D">
              <w:rPr>
                <w:rFonts w:ascii="Arial" w:hAnsi="Arial" w:cs="Arial"/>
                <w:sz w:val="22"/>
                <w:szCs w:val="22"/>
              </w:rPr>
              <w:t>.</w:t>
            </w:r>
          </w:p>
        </w:tc>
      </w:tr>
      <w:tr w:rsidR="00491393" w:rsidRPr="00180E13" w14:paraId="28CC5D5E" w14:textId="77777777" w:rsidTr="00781F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530"/>
        </w:trPr>
        <w:tc>
          <w:tcPr>
            <w:tcW w:w="2115" w:type="dxa"/>
            <w:vAlign w:val="center"/>
          </w:tcPr>
          <w:p w14:paraId="4EDB1AA7" w14:textId="77777777" w:rsidR="00491393" w:rsidRPr="00491393" w:rsidRDefault="00491393" w:rsidP="00491393">
            <w:pPr>
              <w:spacing w:line="276" w:lineRule="auto"/>
              <w:jc w:val="both"/>
              <w:rPr>
                <w:rFonts w:ascii="Arial" w:hAnsi="Arial" w:cs="Arial"/>
                <w:b/>
                <w:sz w:val="22"/>
                <w:szCs w:val="22"/>
              </w:rPr>
            </w:pPr>
            <w:r w:rsidRPr="00491393">
              <w:rPr>
                <w:rFonts w:ascii="Arial" w:hAnsi="Arial" w:cs="Arial"/>
                <w:b/>
                <w:sz w:val="22"/>
                <w:szCs w:val="22"/>
              </w:rPr>
              <w:t>Zgłoszenie</w:t>
            </w:r>
          </w:p>
        </w:tc>
        <w:tc>
          <w:tcPr>
            <w:tcW w:w="6390" w:type="dxa"/>
            <w:vAlign w:val="center"/>
          </w:tcPr>
          <w:p w14:paraId="469A4EC3" w14:textId="77777777" w:rsidR="00491393" w:rsidRPr="001E652E" w:rsidRDefault="00491393" w:rsidP="00491393">
            <w:pPr>
              <w:spacing w:line="276" w:lineRule="auto"/>
              <w:jc w:val="both"/>
              <w:rPr>
                <w:rFonts w:ascii="Arial" w:hAnsi="Arial" w:cs="Arial"/>
                <w:sz w:val="22"/>
                <w:szCs w:val="22"/>
              </w:rPr>
            </w:pPr>
            <w:r w:rsidRPr="001E652E">
              <w:rPr>
                <w:rFonts w:ascii="Arial" w:hAnsi="Arial" w:cs="Arial"/>
                <w:sz w:val="22"/>
                <w:szCs w:val="22"/>
              </w:rPr>
              <w:t xml:space="preserve">poinformowanie Wykonawcy przez Zamawiającego o wystąpieniu </w:t>
            </w:r>
            <w:r>
              <w:rPr>
                <w:rFonts w:ascii="Arial" w:hAnsi="Arial" w:cs="Arial"/>
                <w:sz w:val="22"/>
                <w:szCs w:val="22"/>
              </w:rPr>
              <w:t>Nieprawidłowości</w:t>
            </w:r>
            <w:r w:rsidRPr="001E652E" w:rsidDel="0066248C">
              <w:rPr>
                <w:rFonts w:ascii="Arial" w:hAnsi="Arial" w:cs="Arial"/>
                <w:sz w:val="22"/>
                <w:szCs w:val="22"/>
              </w:rPr>
              <w:t xml:space="preserve"> </w:t>
            </w:r>
            <w:r w:rsidRPr="001E652E">
              <w:rPr>
                <w:rFonts w:ascii="Arial" w:hAnsi="Arial" w:cs="Arial"/>
                <w:sz w:val="22"/>
                <w:szCs w:val="22"/>
              </w:rPr>
              <w:t xml:space="preserve">w sposób wskazany w </w:t>
            </w:r>
            <w:r>
              <w:rPr>
                <w:rFonts w:ascii="Arial" w:hAnsi="Arial" w:cs="Arial"/>
                <w:sz w:val="22"/>
                <w:szCs w:val="22"/>
              </w:rPr>
              <w:t>Umowie</w:t>
            </w:r>
            <w:r w:rsidR="00E336BA">
              <w:rPr>
                <w:rFonts w:ascii="Arial" w:hAnsi="Arial" w:cs="Arial"/>
                <w:sz w:val="22"/>
                <w:szCs w:val="22"/>
              </w:rPr>
              <w:t>.</w:t>
            </w:r>
          </w:p>
        </w:tc>
      </w:tr>
    </w:tbl>
    <w:p w14:paraId="4326A069" w14:textId="77777777" w:rsidR="00053105" w:rsidRPr="0067500D" w:rsidRDefault="00053105" w:rsidP="00505BD5">
      <w:pPr>
        <w:pStyle w:val="Nagwek1"/>
        <w:spacing w:before="240"/>
        <w:ind w:left="567" w:hanging="567"/>
        <w:rPr>
          <w:rFonts w:ascii="Arial" w:hAnsi="Arial" w:cs="Arial"/>
        </w:rPr>
      </w:pPr>
      <w:bookmarkStart w:id="10" w:name="_Toc141614335"/>
      <w:bookmarkStart w:id="11" w:name="_Toc243319844"/>
      <w:bookmarkStart w:id="12" w:name="_Toc266273888"/>
      <w:bookmarkStart w:id="13" w:name="_Toc287209026"/>
      <w:bookmarkStart w:id="14" w:name="_Toc494274998"/>
      <w:bookmarkStart w:id="15" w:name="_Toc5704535"/>
      <w:r w:rsidRPr="0067500D">
        <w:rPr>
          <w:rFonts w:ascii="Arial" w:hAnsi="Arial" w:cs="Arial"/>
        </w:rPr>
        <w:t>PRZEDMIOT UMOWY</w:t>
      </w:r>
      <w:bookmarkEnd w:id="10"/>
      <w:bookmarkEnd w:id="11"/>
      <w:bookmarkEnd w:id="12"/>
      <w:bookmarkEnd w:id="13"/>
      <w:bookmarkEnd w:id="14"/>
      <w:bookmarkEnd w:id="15"/>
    </w:p>
    <w:p w14:paraId="3BE4BE00" w14:textId="77777777" w:rsidR="00053105" w:rsidRPr="0067500D" w:rsidRDefault="00053105" w:rsidP="00776F4E">
      <w:pPr>
        <w:pStyle w:val="Nagwek2"/>
        <w:tabs>
          <w:tab w:val="clear" w:pos="1418"/>
          <w:tab w:val="left" w:pos="1276"/>
        </w:tabs>
        <w:ind w:left="1276" w:hanging="709"/>
      </w:pPr>
      <w:r w:rsidRPr="0067500D">
        <w:t>Przedmiotem Umowy jest:</w:t>
      </w:r>
    </w:p>
    <w:p w14:paraId="5159E861" w14:textId="1D7C95F9" w:rsidR="00847D70" w:rsidRPr="003E50B9" w:rsidRDefault="00E73FDE" w:rsidP="00CF32FE">
      <w:pPr>
        <w:pStyle w:val="Nagwek3"/>
        <w:numPr>
          <w:ilvl w:val="2"/>
          <w:numId w:val="3"/>
        </w:numPr>
        <w:tabs>
          <w:tab w:val="clear" w:pos="1418"/>
          <w:tab w:val="clear" w:pos="2410"/>
          <w:tab w:val="left" w:pos="993"/>
        </w:tabs>
        <w:ind w:left="2127" w:hanging="851"/>
      </w:pPr>
      <w:r w:rsidRPr="0067500D">
        <w:t xml:space="preserve">realizacja </w:t>
      </w:r>
      <w:r w:rsidR="00053105" w:rsidRPr="0067500D">
        <w:t xml:space="preserve">przez Wykonawcę </w:t>
      </w:r>
      <w:r w:rsidR="00453445" w:rsidRPr="0067500D">
        <w:t>Wdrożenia</w:t>
      </w:r>
      <w:r w:rsidR="0013731B" w:rsidRPr="0067500D">
        <w:t>,</w:t>
      </w:r>
      <w:r w:rsidR="001A7C7C">
        <w:t xml:space="preserve"> </w:t>
      </w:r>
      <w:r w:rsidR="004E1C18" w:rsidRPr="0067500D">
        <w:t>w wyniku którego w przedsiębiorstwie Zamawiającego zostanie wykonany, wdrożony, uruchomiony, zasilony danymi, zintegrowany, przetestowany oraz ustabilizowany System</w:t>
      </w:r>
      <w:r w:rsidR="004E1C18">
        <w:t xml:space="preserve">, </w:t>
      </w:r>
      <w:r w:rsidR="004E1C18" w:rsidRPr="0067500D">
        <w:t>spełniając</w:t>
      </w:r>
      <w:r w:rsidR="004E1C18">
        <w:t>y</w:t>
      </w:r>
      <w:r w:rsidR="004E1C18" w:rsidRPr="0067500D">
        <w:t xml:space="preserve"> </w:t>
      </w:r>
      <w:r w:rsidR="00EB2303" w:rsidRPr="0067500D">
        <w:t xml:space="preserve">wszelkie </w:t>
      </w:r>
      <w:r w:rsidR="00053105" w:rsidRPr="0067500D">
        <w:t xml:space="preserve">wymagania </w:t>
      </w:r>
      <w:r w:rsidR="002E1BEC" w:rsidRPr="00CF5F07">
        <w:t>funkcjonalne i pozafunkcjonalne określone w Umowie, w tym</w:t>
      </w:r>
      <w:r w:rsidR="00AB0D30" w:rsidRPr="00CF5F07">
        <w:t xml:space="preserve"> w </w:t>
      </w:r>
      <w:r w:rsidR="00113784" w:rsidRPr="00CF5F07">
        <w:t>Z</w:t>
      </w:r>
      <w:r w:rsidR="00AB0D30" w:rsidRPr="00CF5F07">
        <w:t xml:space="preserve">ałączniku nr </w:t>
      </w:r>
      <w:r w:rsidR="00F002C4">
        <w:t>1</w:t>
      </w:r>
      <w:r w:rsidR="007C1D49" w:rsidRPr="00CF5F07">
        <w:t xml:space="preserve"> </w:t>
      </w:r>
      <w:r w:rsidR="00330ED8" w:rsidRPr="00CF5F07">
        <w:t>[</w:t>
      </w:r>
      <w:r w:rsidR="003E1EEA" w:rsidRPr="00CF5F07">
        <w:rPr>
          <w:b/>
        </w:rPr>
        <w:t xml:space="preserve">Wymagania funkcjonalne i </w:t>
      </w:r>
      <w:r w:rsidR="003E1EEA" w:rsidRPr="003E50B9">
        <w:rPr>
          <w:b/>
        </w:rPr>
        <w:t>pozafunkcjonalne</w:t>
      </w:r>
      <w:r w:rsidR="00AB0D30" w:rsidRPr="003E50B9">
        <w:t>]</w:t>
      </w:r>
      <w:r w:rsidR="00534002" w:rsidRPr="003E50B9">
        <w:t>, oraz w Dokumencie Analizy</w:t>
      </w:r>
      <w:r w:rsidRPr="003E50B9">
        <w:t xml:space="preserve">; </w:t>
      </w:r>
    </w:p>
    <w:p w14:paraId="0134BE0A" w14:textId="10D6E693" w:rsidR="00BA6E38" w:rsidRPr="003E50B9" w:rsidRDefault="00BA6E38" w:rsidP="00CF32FE">
      <w:pPr>
        <w:pStyle w:val="Nagwek3"/>
        <w:numPr>
          <w:ilvl w:val="2"/>
          <w:numId w:val="3"/>
        </w:numPr>
        <w:tabs>
          <w:tab w:val="clear" w:pos="1418"/>
          <w:tab w:val="clear" w:pos="2410"/>
          <w:tab w:val="left" w:pos="993"/>
        </w:tabs>
        <w:ind w:left="2127" w:hanging="851"/>
      </w:pPr>
      <w:r w:rsidRPr="003E50B9">
        <w:t>udzielenie</w:t>
      </w:r>
      <w:r w:rsidR="00EF2BC2" w:rsidRPr="003E50B9">
        <w:t xml:space="preserve"> przez Wykonawcę</w:t>
      </w:r>
      <w:r w:rsidRPr="003E50B9">
        <w:t xml:space="preserve"> gwarancji jakości na System, o której mowa w Rozdziale</w:t>
      </w:r>
      <w:r w:rsidR="007E18AE" w:rsidRPr="003E50B9">
        <w:t xml:space="preserve"> 11</w:t>
      </w:r>
      <w:r w:rsidRPr="003E50B9">
        <w:t xml:space="preserve">, w ramach której </w:t>
      </w:r>
      <w:r w:rsidR="00EF2BC2" w:rsidRPr="003E50B9">
        <w:t xml:space="preserve">Wykonawca </w:t>
      </w:r>
      <w:r w:rsidRPr="003E50B9">
        <w:t xml:space="preserve">zobowiązany będzie do usuwania </w:t>
      </w:r>
      <w:r w:rsidR="005C2580" w:rsidRPr="003E50B9">
        <w:t xml:space="preserve">Nieprawidłowości </w:t>
      </w:r>
      <w:r w:rsidRPr="003E50B9">
        <w:t xml:space="preserve">po Odbiorze </w:t>
      </w:r>
      <w:r w:rsidR="002A5B8E" w:rsidRPr="003E50B9">
        <w:t>Wdrożenia</w:t>
      </w:r>
      <w:r w:rsidRPr="003E50B9">
        <w:t>;</w:t>
      </w:r>
    </w:p>
    <w:p w14:paraId="5F6B2F37" w14:textId="77777777" w:rsidR="00F44322" w:rsidRPr="00CF5F07" w:rsidRDefault="00F44322" w:rsidP="00CF32FE">
      <w:pPr>
        <w:pStyle w:val="Akapitzlist"/>
        <w:numPr>
          <w:ilvl w:val="2"/>
          <w:numId w:val="3"/>
        </w:numPr>
        <w:ind w:left="2127" w:hanging="851"/>
        <w:rPr>
          <w:rFonts w:ascii="Arial" w:hAnsi="Arial" w:cs="Arial"/>
        </w:rPr>
      </w:pPr>
      <w:r w:rsidRPr="00CF5F07">
        <w:rPr>
          <w:rFonts w:ascii="Arial" w:hAnsi="Arial" w:cs="Arial"/>
        </w:rPr>
        <w:t>wykonanie innych świadczeń Wykonawcy opisanych w Umowie.</w:t>
      </w:r>
    </w:p>
    <w:p w14:paraId="2DFF49EB" w14:textId="77777777" w:rsidR="00053105" w:rsidRPr="00CF5F07" w:rsidRDefault="00053105" w:rsidP="00776F4E">
      <w:pPr>
        <w:pStyle w:val="Nagwek2"/>
        <w:tabs>
          <w:tab w:val="clear" w:pos="1418"/>
          <w:tab w:val="left" w:pos="1276"/>
        </w:tabs>
        <w:ind w:left="1276" w:hanging="709"/>
      </w:pPr>
      <w:r w:rsidRPr="00CF5F07">
        <w:t xml:space="preserve">W ramach </w:t>
      </w:r>
      <w:r w:rsidR="00614F74" w:rsidRPr="00CF5F07">
        <w:t xml:space="preserve">Wdrożenia </w:t>
      </w:r>
      <w:r w:rsidRPr="00CF5F07">
        <w:t>Wykonawca w szczególności:</w:t>
      </w:r>
    </w:p>
    <w:p w14:paraId="35C381C1" w14:textId="0B60C1B3" w:rsidR="002E1BEC" w:rsidRPr="00CF5F07" w:rsidRDefault="00A436A5" w:rsidP="00CF32FE">
      <w:pPr>
        <w:pStyle w:val="Nagwek3"/>
        <w:numPr>
          <w:ilvl w:val="2"/>
          <w:numId w:val="3"/>
        </w:numPr>
        <w:tabs>
          <w:tab w:val="clear" w:pos="2410"/>
        </w:tabs>
        <w:ind w:left="2127" w:hanging="851"/>
      </w:pPr>
      <w:r w:rsidRPr="00CF5F07">
        <w:t xml:space="preserve">w ramach </w:t>
      </w:r>
      <w:r w:rsidR="002A5B8E" w:rsidRPr="00CF5F07">
        <w:t xml:space="preserve">Fazy I </w:t>
      </w:r>
      <w:r w:rsidR="000C6B17" w:rsidRPr="00CF5F07">
        <w:t>(</w:t>
      </w:r>
      <w:r w:rsidRPr="00CF5F07">
        <w:t>Analiz</w:t>
      </w:r>
      <w:r w:rsidR="000C6B17" w:rsidRPr="00CF5F07">
        <w:t>a)</w:t>
      </w:r>
      <w:r w:rsidRPr="00CF5F07">
        <w:t xml:space="preserve">, opracuje Dokument </w:t>
      </w:r>
      <w:r w:rsidR="002A5B8E" w:rsidRPr="00CF5F07">
        <w:t>Analizy</w:t>
      </w:r>
      <w:r w:rsidRPr="00CF5F07">
        <w:t>;</w:t>
      </w:r>
    </w:p>
    <w:p w14:paraId="2855AA99" w14:textId="6CD48D62" w:rsidR="00237E33" w:rsidRPr="00C71074" w:rsidRDefault="00237E33" w:rsidP="00CF32FE">
      <w:pPr>
        <w:pStyle w:val="Nagwek3"/>
        <w:numPr>
          <w:ilvl w:val="2"/>
          <w:numId w:val="3"/>
        </w:numPr>
        <w:tabs>
          <w:tab w:val="clear" w:pos="2410"/>
        </w:tabs>
        <w:ind w:left="2127" w:hanging="851"/>
      </w:pPr>
      <w:r w:rsidRPr="00C71074">
        <w:lastRenderedPageBreak/>
        <w:t xml:space="preserve">stworzy, dostarczy, zainstaluje, skonfiguruje oraz sparametryzuje w pełni funkcjonalny System spełniający wymagania opisane w Umowie, w tym w Załączniku nr </w:t>
      </w:r>
      <w:r w:rsidR="00F002C4" w:rsidRPr="00C71074">
        <w:t>1</w:t>
      </w:r>
      <w:r w:rsidR="007C1D49" w:rsidRPr="00C71074">
        <w:t xml:space="preserve"> </w:t>
      </w:r>
      <w:r w:rsidRPr="00C71074">
        <w:t>[</w:t>
      </w:r>
      <w:r w:rsidR="00623288" w:rsidRPr="00C71074">
        <w:rPr>
          <w:b/>
        </w:rPr>
        <w:t>Wymagania funkcjonalne i pozafunkcjonalne</w:t>
      </w:r>
      <w:r w:rsidRPr="00C71074">
        <w:t xml:space="preserve">] oraz </w:t>
      </w:r>
      <w:r w:rsidR="00094376" w:rsidRPr="00C71074">
        <w:t xml:space="preserve">w Dokumencie </w:t>
      </w:r>
      <w:r w:rsidRPr="00C71074">
        <w:t>Analiz</w:t>
      </w:r>
      <w:r w:rsidR="007F71AC" w:rsidRPr="00C71074">
        <w:t>y</w:t>
      </w:r>
      <w:r w:rsidRPr="00C71074">
        <w:t>;</w:t>
      </w:r>
    </w:p>
    <w:p w14:paraId="797E6F1E" w14:textId="32AF1D6D" w:rsidR="00C974A0" w:rsidRPr="003E50B9" w:rsidRDefault="003D5E5A" w:rsidP="00CF32FE">
      <w:pPr>
        <w:pStyle w:val="Nagwek3"/>
        <w:numPr>
          <w:ilvl w:val="2"/>
          <w:numId w:val="3"/>
        </w:numPr>
        <w:tabs>
          <w:tab w:val="clear" w:pos="2410"/>
        </w:tabs>
        <w:ind w:left="2127" w:hanging="851"/>
      </w:pPr>
      <w:r w:rsidRPr="00C71074">
        <w:t xml:space="preserve">przetestuje w pełni funkcjonalny System, zgodnie ze </w:t>
      </w:r>
      <w:r w:rsidRPr="003E50B9">
        <w:t>szczegółowymi wymogami określonymi w Umowie</w:t>
      </w:r>
      <w:r w:rsidR="00623288" w:rsidRPr="003E50B9">
        <w:t xml:space="preserve"> oraz w</w:t>
      </w:r>
      <w:r w:rsidRPr="003E50B9">
        <w:t xml:space="preserve"> Dokumen</w:t>
      </w:r>
      <w:r w:rsidR="00697EE6" w:rsidRPr="003E50B9">
        <w:t>c</w:t>
      </w:r>
      <w:r w:rsidRPr="003E50B9">
        <w:t>ie Analizy</w:t>
      </w:r>
      <w:r w:rsidR="00C974A0" w:rsidRPr="003E50B9">
        <w:t>;</w:t>
      </w:r>
    </w:p>
    <w:p w14:paraId="0279D34E" w14:textId="1374DA29" w:rsidR="00387F2B" w:rsidRPr="00FC6F65" w:rsidRDefault="00437CC9" w:rsidP="00CF32FE">
      <w:pPr>
        <w:pStyle w:val="Nagwek3"/>
        <w:numPr>
          <w:ilvl w:val="2"/>
          <w:numId w:val="3"/>
        </w:numPr>
        <w:tabs>
          <w:tab w:val="clear" w:pos="2410"/>
        </w:tabs>
        <w:ind w:left="2127" w:hanging="851"/>
        <w:rPr>
          <w:i/>
          <w:highlight w:val="yellow"/>
        </w:rPr>
      </w:pPr>
      <w:bookmarkStart w:id="16" w:name="_Toc463449056"/>
      <w:bookmarkEnd w:id="16"/>
      <w:r w:rsidRPr="00FC6F65">
        <w:rPr>
          <w:i/>
          <w:highlight w:val="yellow"/>
        </w:rPr>
        <w:t xml:space="preserve">opracuje i </w:t>
      </w:r>
      <w:r w:rsidR="00C65852" w:rsidRPr="00FC6F65">
        <w:rPr>
          <w:i/>
          <w:highlight w:val="yellow"/>
        </w:rPr>
        <w:t>przekaże</w:t>
      </w:r>
      <w:r w:rsidRPr="00FC6F65">
        <w:rPr>
          <w:i/>
          <w:highlight w:val="yellow"/>
        </w:rPr>
        <w:t xml:space="preserve"> Zamawiającemu</w:t>
      </w:r>
      <w:r w:rsidR="00C65852" w:rsidRPr="00FC6F65">
        <w:rPr>
          <w:i/>
          <w:highlight w:val="yellow"/>
        </w:rPr>
        <w:t xml:space="preserve"> Kody Źródłowe</w:t>
      </w:r>
      <w:r w:rsidRPr="00FC6F65">
        <w:rPr>
          <w:i/>
          <w:highlight w:val="yellow"/>
        </w:rPr>
        <w:t xml:space="preserve"> oraz</w:t>
      </w:r>
      <w:r w:rsidR="00C65852" w:rsidRPr="00FC6F65">
        <w:rPr>
          <w:i/>
          <w:highlight w:val="yellow"/>
        </w:rPr>
        <w:t xml:space="preserve"> </w:t>
      </w:r>
      <w:r w:rsidR="00E924A1" w:rsidRPr="00FC6F65">
        <w:rPr>
          <w:i/>
          <w:highlight w:val="yellow"/>
        </w:rPr>
        <w:t>Dokumentację;</w:t>
      </w:r>
      <w:r w:rsidR="00387F2B" w:rsidRPr="00FC6F65">
        <w:rPr>
          <w:i/>
          <w:highlight w:val="yellow"/>
        </w:rPr>
        <w:t xml:space="preserve"> / opracuje i przekaże Zamawiającemu Dokumentację;</w:t>
      </w:r>
    </w:p>
    <w:p w14:paraId="16ABFF20" w14:textId="2B2BE2ED" w:rsidR="00053105" w:rsidRPr="003E50B9" w:rsidRDefault="001352AA" w:rsidP="00CF32FE">
      <w:pPr>
        <w:pStyle w:val="Nagwek3"/>
        <w:numPr>
          <w:ilvl w:val="2"/>
          <w:numId w:val="3"/>
        </w:numPr>
        <w:tabs>
          <w:tab w:val="clear" w:pos="2410"/>
        </w:tabs>
        <w:ind w:left="2127" w:hanging="851"/>
      </w:pPr>
      <w:r w:rsidRPr="003E50B9">
        <w:t xml:space="preserve">przygotuje i </w:t>
      </w:r>
      <w:r w:rsidR="00053105" w:rsidRPr="003E50B9">
        <w:t>przeprowadzi szkolenia</w:t>
      </w:r>
      <w:r w:rsidR="002A36C9" w:rsidRPr="003E50B9">
        <w:t xml:space="preserve">, o których mowa w </w:t>
      </w:r>
      <w:r w:rsidR="0052621E" w:rsidRPr="003E50B9">
        <w:t>pkt.</w:t>
      </w:r>
      <w:r w:rsidR="00330ED8" w:rsidRPr="003E50B9">
        <w:t xml:space="preserve"> </w:t>
      </w:r>
      <w:r w:rsidR="00897458" w:rsidRPr="003E50B9">
        <w:t xml:space="preserve">4.6. </w:t>
      </w:r>
      <w:r w:rsidR="00985FFD" w:rsidRPr="003E50B9">
        <w:t>poniżej</w:t>
      </w:r>
      <w:r w:rsidR="00610562" w:rsidRPr="003E50B9">
        <w:t>;</w:t>
      </w:r>
    </w:p>
    <w:p w14:paraId="5F673369" w14:textId="4EACC37B" w:rsidR="00C65852" w:rsidRPr="00FC6F65" w:rsidRDefault="00C65852" w:rsidP="00CF32FE">
      <w:pPr>
        <w:pStyle w:val="Nagwek3"/>
        <w:numPr>
          <w:ilvl w:val="2"/>
          <w:numId w:val="3"/>
        </w:numPr>
        <w:tabs>
          <w:tab w:val="clear" w:pos="2410"/>
        </w:tabs>
        <w:ind w:left="2127" w:hanging="851"/>
        <w:rPr>
          <w:highlight w:val="yellow"/>
        </w:rPr>
      </w:pPr>
      <w:r w:rsidRPr="00FC6F65">
        <w:rPr>
          <w:i/>
          <w:highlight w:val="yellow"/>
        </w:rPr>
        <w:t>przeniesie autorskie prawa majątkowe do Utworów</w:t>
      </w:r>
      <w:r w:rsidR="001668B5" w:rsidRPr="00FC6F65">
        <w:rPr>
          <w:i/>
          <w:highlight w:val="yellow"/>
        </w:rPr>
        <w:t xml:space="preserve"> oraz przeniesie </w:t>
      </w:r>
      <w:r w:rsidR="001668B5" w:rsidRPr="00044640">
        <w:rPr>
          <w:b/>
          <w:bCs/>
          <w:i/>
          <w:color w:val="FF0000"/>
          <w:highlight w:val="yellow"/>
        </w:rPr>
        <w:t xml:space="preserve">wyłączne </w:t>
      </w:r>
      <w:r w:rsidR="001668B5" w:rsidRPr="00FC6F65">
        <w:rPr>
          <w:i/>
          <w:highlight w:val="yellow"/>
        </w:rPr>
        <w:t xml:space="preserve">prawo zezwalania na wykonywanie autorskich praw zależnych do opracowań Utworów (tj. do rozporządzania i korzystania z takich </w:t>
      </w:r>
      <w:r w:rsidR="00330ED8" w:rsidRPr="00FC6F65">
        <w:rPr>
          <w:i/>
          <w:highlight w:val="yellow"/>
        </w:rPr>
        <w:t>opracowań)</w:t>
      </w:r>
      <w:r w:rsidR="00EB14CA" w:rsidRPr="00FC6F65">
        <w:rPr>
          <w:i/>
          <w:highlight w:val="yellow"/>
        </w:rPr>
        <w:t xml:space="preserve"> na </w:t>
      </w:r>
      <w:r w:rsidR="00890211" w:rsidRPr="00FC6F65">
        <w:rPr>
          <w:i/>
          <w:highlight w:val="yellow"/>
        </w:rPr>
        <w:t xml:space="preserve">warunkach </w:t>
      </w:r>
      <w:r w:rsidR="002F308E" w:rsidRPr="00FC6F65">
        <w:rPr>
          <w:i/>
          <w:highlight w:val="yellow"/>
        </w:rPr>
        <w:t xml:space="preserve">określonych w Rozdziale </w:t>
      </w:r>
      <w:r w:rsidR="007E18AE" w:rsidRPr="00FC6F65">
        <w:rPr>
          <w:i/>
          <w:highlight w:val="yellow"/>
        </w:rPr>
        <w:t>8</w:t>
      </w:r>
      <w:r w:rsidR="002F308E" w:rsidRPr="00FC6F65">
        <w:rPr>
          <w:i/>
          <w:highlight w:val="yellow"/>
        </w:rPr>
        <w:t xml:space="preserve"> Umowy </w:t>
      </w:r>
      <w:r w:rsidR="00330ED8" w:rsidRPr="00FC6F65">
        <w:rPr>
          <w:i/>
          <w:highlight w:val="yellow"/>
        </w:rPr>
        <w:t>/</w:t>
      </w:r>
      <w:r w:rsidR="003D5764" w:rsidRPr="00FC6F65">
        <w:rPr>
          <w:i/>
          <w:highlight w:val="yellow"/>
        </w:rPr>
        <w:t xml:space="preserve"> </w:t>
      </w:r>
      <w:r w:rsidR="00862BA1" w:rsidRPr="00FC6F65">
        <w:rPr>
          <w:i/>
          <w:highlight w:val="yellow"/>
        </w:rPr>
        <w:t>udzieli Zamawiającemu licencji</w:t>
      </w:r>
      <w:r w:rsidR="00EB79B6" w:rsidRPr="00FC6F65">
        <w:rPr>
          <w:i/>
          <w:highlight w:val="yellow"/>
        </w:rPr>
        <w:t xml:space="preserve"> do Utworów</w:t>
      </w:r>
      <w:r w:rsidR="00AF6DEA" w:rsidRPr="00FC6F65">
        <w:rPr>
          <w:i/>
          <w:highlight w:val="yellow"/>
        </w:rPr>
        <w:t xml:space="preserve">, </w:t>
      </w:r>
      <w:r w:rsidR="001668B5" w:rsidRPr="00FC6F65">
        <w:rPr>
          <w:i/>
          <w:highlight w:val="yellow"/>
        </w:rPr>
        <w:t>uprawnienia do wykonywani</w:t>
      </w:r>
      <w:r w:rsidR="008624E1" w:rsidRPr="00FC6F65">
        <w:rPr>
          <w:i/>
          <w:highlight w:val="yellow"/>
        </w:rPr>
        <w:t>a</w:t>
      </w:r>
      <w:r w:rsidR="001668B5" w:rsidRPr="00FC6F65">
        <w:rPr>
          <w:i/>
          <w:highlight w:val="yellow"/>
        </w:rPr>
        <w:t xml:space="preserve"> autorskich praw zależnych do opracowań Utworów (tj. do rozporządzania i korzystania z takich opracowań)</w:t>
      </w:r>
      <w:r w:rsidR="00AF6DEA" w:rsidRPr="00FC6F65">
        <w:rPr>
          <w:i/>
          <w:highlight w:val="yellow"/>
        </w:rPr>
        <w:t xml:space="preserve"> oraz upoważni Zamawiającego do zezwalania na wykonywanie autorskich praw zależnych do opracowań Utworów (tj. do rozporządzania i korzystania z takich opracowań)</w:t>
      </w:r>
      <w:r w:rsidR="001668B5" w:rsidRPr="00FC6F65">
        <w:rPr>
          <w:i/>
          <w:highlight w:val="yellow"/>
        </w:rPr>
        <w:t xml:space="preserve"> </w:t>
      </w:r>
      <w:r w:rsidR="00862BA1" w:rsidRPr="00FC6F65">
        <w:rPr>
          <w:i/>
          <w:highlight w:val="yellow"/>
        </w:rPr>
        <w:t xml:space="preserve">na </w:t>
      </w:r>
      <w:r w:rsidR="00EF2BC2" w:rsidRPr="00FC6F65">
        <w:rPr>
          <w:i/>
          <w:highlight w:val="yellow"/>
        </w:rPr>
        <w:t xml:space="preserve">warunkach </w:t>
      </w:r>
      <w:r w:rsidR="00862BA1" w:rsidRPr="00FC6F65">
        <w:rPr>
          <w:i/>
          <w:highlight w:val="yellow"/>
        </w:rPr>
        <w:t xml:space="preserve">określonych w Rozdziale </w:t>
      </w:r>
      <w:r w:rsidR="007E18AE" w:rsidRPr="00FC6F65">
        <w:rPr>
          <w:i/>
          <w:highlight w:val="yellow"/>
        </w:rPr>
        <w:t>8</w:t>
      </w:r>
      <w:r w:rsidR="00AE7A72" w:rsidRPr="00FC6F65">
        <w:rPr>
          <w:i/>
          <w:highlight w:val="yellow"/>
        </w:rPr>
        <w:t xml:space="preserve"> </w:t>
      </w:r>
      <w:r w:rsidR="00862BA1" w:rsidRPr="00FC6F65">
        <w:rPr>
          <w:i/>
          <w:highlight w:val="yellow"/>
        </w:rPr>
        <w:t>Umowy</w:t>
      </w:r>
      <w:r w:rsidR="001C2A3C" w:rsidRPr="00FC6F65">
        <w:rPr>
          <w:highlight w:val="yellow"/>
        </w:rPr>
        <w:t>;</w:t>
      </w:r>
    </w:p>
    <w:p w14:paraId="152C2A40" w14:textId="77777777" w:rsidR="001C2A3C" w:rsidRPr="003E50B9" w:rsidRDefault="001C2A3C" w:rsidP="00CF32FE">
      <w:pPr>
        <w:pStyle w:val="Nagwek3"/>
        <w:numPr>
          <w:ilvl w:val="2"/>
          <w:numId w:val="3"/>
        </w:numPr>
        <w:tabs>
          <w:tab w:val="clear" w:pos="2410"/>
        </w:tabs>
        <w:ind w:left="2127" w:hanging="851"/>
      </w:pPr>
      <w:r w:rsidRPr="003E50B9">
        <w:t>wykona inne obowiązki oraz świadczenia opisane w Umowie.</w:t>
      </w:r>
    </w:p>
    <w:p w14:paraId="5A5D8A54" w14:textId="77777777" w:rsidR="00053105" w:rsidRPr="003E50B9" w:rsidRDefault="00053105" w:rsidP="00505BD5">
      <w:pPr>
        <w:pStyle w:val="Nagwek1"/>
        <w:spacing w:before="240"/>
        <w:ind w:left="567" w:hanging="567"/>
        <w:rPr>
          <w:rFonts w:ascii="Arial" w:hAnsi="Arial" w:cs="Arial"/>
        </w:rPr>
      </w:pPr>
      <w:bookmarkStart w:id="17" w:name="_Toc463449060"/>
      <w:bookmarkStart w:id="18" w:name="_Toc463449512"/>
      <w:bookmarkStart w:id="19" w:name="_Toc463449061"/>
      <w:bookmarkStart w:id="20" w:name="_Toc463449513"/>
      <w:bookmarkStart w:id="21" w:name="_Toc463449062"/>
      <w:bookmarkStart w:id="22" w:name="_Toc463449514"/>
      <w:bookmarkStart w:id="23" w:name="_Toc463449063"/>
      <w:bookmarkStart w:id="24" w:name="_Toc463449515"/>
      <w:bookmarkStart w:id="25" w:name="_Toc463449066"/>
      <w:bookmarkStart w:id="26" w:name="_Toc463449518"/>
      <w:bookmarkStart w:id="27" w:name="_Toc463449817"/>
      <w:bookmarkStart w:id="28" w:name="_Toc463519675"/>
      <w:bookmarkStart w:id="29" w:name="_Toc463449067"/>
      <w:bookmarkStart w:id="30" w:name="_Toc463449519"/>
      <w:bookmarkStart w:id="31" w:name="_Toc463449818"/>
      <w:bookmarkStart w:id="32" w:name="_Toc463519676"/>
      <w:bookmarkStart w:id="33" w:name="_Toc141614336"/>
      <w:bookmarkStart w:id="34" w:name="_Toc243319845"/>
      <w:bookmarkStart w:id="35" w:name="_Toc266273889"/>
      <w:bookmarkStart w:id="36" w:name="_Toc287209027"/>
      <w:bookmarkStart w:id="37" w:name="_Toc494274999"/>
      <w:bookmarkStart w:id="38" w:name="_Toc570453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3E50B9">
        <w:rPr>
          <w:rFonts w:ascii="Arial" w:hAnsi="Arial" w:cs="Arial"/>
        </w:rPr>
        <w:t xml:space="preserve">PODSTAWOWE </w:t>
      </w:r>
      <w:bookmarkEnd w:id="33"/>
      <w:r w:rsidRPr="003E50B9">
        <w:rPr>
          <w:rFonts w:ascii="Arial" w:hAnsi="Arial" w:cs="Arial"/>
        </w:rPr>
        <w:t>ZASADY REALIZACJI UMOWY</w:t>
      </w:r>
      <w:bookmarkEnd w:id="34"/>
      <w:bookmarkEnd w:id="35"/>
      <w:bookmarkEnd w:id="36"/>
      <w:bookmarkEnd w:id="37"/>
      <w:bookmarkEnd w:id="38"/>
    </w:p>
    <w:p w14:paraId="25B584A8" w14:textId="00DF9034" w:rsidR="00FC0FFE" w:rsidRPr="001F55E7" w:rsidRDefault="00FC0FFE" w:rsidP="001F55E7">
      <w:pPr>
        <w:pStyle w:val="Nagwek2"/>
        <w:numPr>
          <w:ilvl w:val="0"/>
          <w:numId w:val="0"/>
        </w:numPr>
        <w:tabs>
          <w:tab w:val="clear" w:pos="1418"/>
          <w:tab w:val="left" w:pos="1276"/>
        </w:tabs>
        <w:ind w:left="1276"/>
        <w:rPr>
          <w:b/>
          <w:bCs/>
        </w:rPr>
      </w:pPr>
      <w:bookmarkStart w:id="39" w:name="_Ref266873545"/>
      <w:bookmarkStart w:id="40" w:name="_Ref243232155"/>
      <w:r w:rsidRPr="001F55E7">
        <w:rPr>
          <w:b/>
          <w:bCs/>
        </w:rPr>
        <w:t>[Wymagana staranność]</w:t>
      </w:r>
    </w:p>
    <w:p w14:paraId="51909161" w14:textId="1BFBCB5E" w:rsidR="003563FA" w:rsidRDefault="00053105" w:rsidP="00776F4E">
      <w:pPr>
        <w:pStyle w:val="Nagwek2"/>
        <w:tabs>
          <w:tab w:val="clear" w:pos="1418"/>
          <w:tab w:val="left" w:pos="1276"/>
        </w:tabs>
        <w:ind w:left="1276" w:hanging="709"/>
      </w:pPr>
      <w:r w:rsidRPr="0067500D">
        <w:t>W</w:t>
      </w:r>
      <w:bookmarkStart w:id="41" w:name="_Ref215979204"/>
      <w:r w:rsidRPr="0067500D">
        <w:t>ykonawca zobowiązuje się wykonać przedmiot Umowy z zachowaniem najwyższej profesjonalnej staranności właściwej dla czołowych firm branży IT</w:t>
      </w:r>
      <w:bookmarkEnd w:id="41"/>
      <w:r w:rsidRPr="0067500D">
        <w:t xml:space="preserve">, z uwzględnieniem światowych standardów profesjonalnej obsługi </w:t>
      </w:r>
      <w:r w:rsidR="00EA1867">
        <w:t xml:space="preserve">projektów dot. </w:t>
      </w:r>
      <w:r w:rsidRPr="0067500D">
        <w:t>systemów informatycznych, przy wykorzystaniu całej posiadanej wiedzy i doświadczenia.</w:t>
      </w:r>
      <w:bookmarkEnd w:id="39"/>
      <w:r w:rsidRPr="0067500D">
        <w:t xml:space="preserve"> </w:t>
      </w:r>
    </w:p>
    <w:p w14:paraId="41D6B316" w14:textId="577A69E8" w:rsidR="00FC0FFE" w:rsidRPr="001F55E7" w:rsidRDefault="00FC0FFE" w:rsidP="001F55E7">
      <w:pPr>
        <w:pStyle w:val="Nagwek2"/>
        <w:numPr>
          <w:ilvl w:val="0"/>
          <w:numId w:val="0"/>
        </w:numPr>
        <w:tabs>
          <w:tab w:val="clear" w:pos="1418"/>
          <w:tab w:val="left" w:pos="1276"/>
        </w:tabs>
        <w:ind w:left="1276"/>
        <w:rPr>
          <w:b/>
          <w:bCs/>
        </w:rPr>
      </w:pPr>
      <w:r w:rsidRPr="001F55E7">
        <w:rPr>
          <w:b/>
          <w:bCs/>
        </w:rPr>
        <w:t>[Oświadczenia i zapewnienia Wykonawcy]</w:t>
      </w:r>
    </w:p>
    <w:p w14:paraId="3226206A" w14:textId="0D5CF2AE" w:rsidR="006352EC" w:rsidRDefault="006352EC" w:rsidP="00FC76C4">
      <w:pPr>
        <w:pStyle w:val="Nagwek2"/>
        <w:tabs>
          <w:tab w:val="clear" w:pos="1418"/>
          <w:tab w:val="left" w:pos="1276"/>
        </w:tabs>
        <w:ind w:left="1276" w:hanging="709"/>
      </w:pPr>
      <w:r>
        <w:t>Wykonawca oświadcza, że:</w:t>
      </w:r>
    </w:p>
    <w:p w14:paraId="7BB644BE" w14:textId="77777777" w:rsidR="006352EC" w:rsidRDefault="006352EC" w:rsidP="00CF32FE">
      <w:pPr>
        <w:pStyle w:val="Nagwek3"/>
        <w:numPr>
          <w:ilvl w:val="2"/>
          <w:numId w:val="3"/>
        </w:numPr>
        <w:tabs>
          <w:tab w:val="clear" w:pos="2410"/>
        </w:tabs>
        <w:ind w:left="2127" w:hanging="851"/>
      </w:pPr>
      <w:r>
        <w:t>posiada wszelkie wymagane uprawnienia (w tym prawa własności intelektualnej) by zawrzeć i należycie wykonać Umowę;</w:t>
      </w:r>
    </w:p>
    <w:p w14:paraId="1A781CBF" w14:textId="77777777" w:rsidR="006352EC" w:rsidRDefault="006352EC" w:rsidP="00CF32FE">
      <w:pPr>
        <w:pStyle w:val="Nagwek3"/>
        <w:numPr>
          <w:ilvl w:val="2"/>
          <w:numId w:val="3"/>
        </w:numPr>
        <w:tabs>
          <w:tab w:val="clear" w:pos="2410"/>
        </w:tabs>
        <w:ind w:left="2127" w:hanging="851"/>
      </w:pPr>
      <w:r>
        <w:t>zawarcie przez niego Umowy oraz jej wykonanie nie narusza norm prawa, praw jakichkolwiek osób trzecich, ani też nie uniemożliwia lub istotnie nie utrudnia wykonania jakiegokolwiek zobowiązania zaciągniętego przez Wykonawcę;</w:t>
      </w:r>
    </w:p>
    <w:p w14:paraId="0CF37846" w14:textId="77777777" w:rsidR="006352EC" w:rsidRDefault="006352EC" w:rsidP="00CF32FE">
      <w:pPr>
        <w:pStyle w:val="Nagwek3"/>
        <w:numPr>
          <w:ilvl w:val="2"/>
          <w:numId w:val="3"/>
        </w:numPr>
        <w:tabs>
          <w:tab w:val="clear" w:pos="2410"/>
        </w:tabs>
        <w:ind w:left="2127" w:hanging="851"/>
      </w:pPr>
      <w:r>
        <w:t>nie jest w stanie upadłości i nie zachodzą przesłanki do zgłoszenia wniosku o jego upadłość.</w:t>
      </w:r>
    </w:p>
    <w:p w14:paraId="7359C156" w14:textId="77777777" w:rsidR="003563FA" w:rsidRPr="0067500D" w:rsidRDefault="003563FA" w:rsidP="00776F4E">
      <w:pPr>
        <w:pStyle w:val="Nagwek2"/>
        <w:tabs>
          <w:tab w:val="clear" w:pos="1418"/>
          <w:tab w:val="left" w:pos="1276"/>
        </w:tabs>
        <w:ind w:left="1276" w:hanging="709"/>
      </w:pPr>
      <w:r w:rsidRPr="0067500D">
        <w:t xml:space="preserve">Wykonawca zapewnia, iż System będzie rozwiązaniem: </w:t>
      </w:r>
    </w:p>
    <w:p w14:paraId="555AEB04" w14:textId="77777777" w:rsidR="007C26DF" w:rsidRPr="0067500D" w:rsidRDefault="007C26DF" w:rsidP="00CF32FE">
      <w:pPr>
        <w:pStyle w:val="Nagwek3"/>
        <w:numPr>
          <w:ilvl w:val="2"/>
          <w:numId w:val="3"/>
        </w:numPr>
        <w:tabs>
          <w:tab w:val="clear" w:pos="2410"/>
        </w:tabs>
        <w:ind w:left="2127" w:hanging="851"/>
      </w:pPr>
      <w:r w:rsidRPr="0067500D">
        <w:lastRenderedPageBreak/>
        <w:t>zabezpieczającym integralność, poufność oraz bezpieczeństwo Danych oraz zabezpieczonym przed nieautoryzowanym dostępem osób trzecich</w:t>
      </w:r>
      <w:r w:rsidR="00AE7A72">
        <w:t>;</w:t>
      </w:r>
    </w:p>
    <w:p w14:paraId="3DCCFE92" w14:textId="76064C61" w:rsidR="00FE0566" w:rsidRDefault="007C26DF" w:rsidP="00CF32FE">
      <w:pPr>
        <w:pStyle w:val="Nagwek3"/>
        <w:numPr>
          <w:ilvl w:val="2"/>
          <w:numId w:val="3"/>
        </w:numPr>
        <w:tabs>
          <w:tab w:val="clear" w:pos="2410"/>
        </w:tabs>
        <w:ind w:left="2127" w:hanging="851"/>
      </w:pPr>
      <w:r w:rsidRPr="0067500D">
        <w:t>skalowalnym oraz zintegrowanym z innymi systemami Zamawiającego</w:t>
      </w:r>
      <w:r w:rsidR="001C0B82">
        <w:t>;</w:t>
      </w:r>
      <w:r w:rsidRPr="0067500D">
        <w:t xml:space="preserve">  </w:t>
      </w:r>
    </w:p>
    <w:p w14:paraId="1BF6CC27" w14:textId="2E34E1F3" w:rsidR="007C26DF" w:rsidRPr="0067500D" w:rsidRDefault="007C26DF" w:rsidP="00CF32FE">
      <w:pPr>
        <w:pStyle w:val="Nagwek3"/>
        <w:numPr>
          <w:ilvl w:val="2"/>
          <w:numId w:val="3"/>
        </w:numPr>
        <w:tabs>
          <w:tab w:val="clear" w:pos="2410"/>
        </w:tabs>
        <w:ind w:left="2127" w:hanging="851"/>
      </w:pPr>
      <w:r w:rsidRPr="0067500D">
        <w:t>umożliwiającym integrację z innymi rozwiązaniami informatycznymi osób trzecich;</w:t>
      </w:r>
    </w:p>
    <w:p w14:paraId="6602A385" w14:textId="77777777" w:rsidR="007C26DF" w:rsidRPr="00CF5F07" w:rsidRDefault="007C26DF" w:rsidP="00CF32FE">
      <w:pPr>
        <w:pStyle w:val="Nagwek3"/>
        <w:numPr>
          <w:ilvl w:val="2"/>
          <w:numId w:val="3"/>
        </w:numPr>
        <w:tabs>
          <w:tab w:val="clear" w:pos="2410"/>
        </w:tabs>
        <w:ind w:left="2127" w:hanging="851"/>
      </w:pPr>
      <w:r w:rsidRPr="00B503D1">
        <w:rPr>
          <w:highlight w:val="yellow"/>
        </w:rPr>
        <w:t>zapewniającym możliwość dalszego rozwoju Systemu samodzielnie przez Zamawiającego lub osoby trz</w:t>
      </w:r>
      <w:r w:rsidRPr="00CF5F07">
        <w:t>ecie</w:t>
      </w:r>
      <w:r w:rsidR="00AE7A72">
        <w:t>;</w:t>
      </w:r>
    </w:p>
    <w:p w14:paraId="0E481DBB" w14:textId="77777777" w:rsidR="00FE1251" w:rsidRPr="00B33D57" w:rsidRDefault="00FE1251" w:rsidP="00B33D57">
      <w:pPr>
        <w:spacing w:after="200"/>
        <w:ind w:left="1276"/>
        <w:jc w:val="both"/>
        <w:rPr>
          <w:rFonts w:ascii="Arial" w:hAnsi="Arial" w:cs="Arial"/>
          <w:sz w:val="22"/>
          <w:szCs w:val="22"/>
          <w:lang w:eastAsia="en-US"/>
        </w:rPr>
      </w:pPr>
      <w:r w:rsidRPr="00CF5F07">
        <w:rPr>
          <w:rFonts w:ascii="Arial" w:hAnsi="Arial" w:cs="Arial"/>
          <w:sz w:val="22"/>
          <w:szCs w:val="22"/>
        </w:rPr>
        <w:t>- w zakresie określonym w Umowie</w:t>
      </w:r>
      <w:r w:rsidR="00B33D57" w:rsidRPr="00CF5F07">
        <w:rPr>
          <w:rFonts w:ascii="Arial" w:hAnsi="Arial" w:cs="Arial"/>
          <w:sz w:val="22"/>
          <w:szCs w:val="22"/>
        </w:rPr>
        <w:t xml:space="preserve">, w szczególności w Załączniku nr </w:t>
      </w:r>
      <w:r w:rsidR="00F002C4">
        <w:rPr>
          <w:rFonts w:ascii="Arial" w:hAnsi="Arial" w:cs="Arial"/>
          <w:sz w:val="22"/>
          <w:szCs w:val="22"/>
        </w:rPr>
        <w:t>1</w:t>
      </w:r>
      <w:r w:rsidR="00D0652C" w:rsidRPr="00CF5F07">
        <w:rPr>
          <w:rFonts w:ascii="Arial" w:hAnsi="Arial" w:cs="Arial"/>
          <w:sz w:val="22"/>
          <w:szCs w:val="22"/>
        </w:rPr>
        <w:t xml:space="preserve"> </w:t>
      </w:r>
      <w:r w:rsidR="00EF2BC2">
        <w:rPr>
          <w:rFonts w:ascii="Arial" w:hAnsi="Arial" w:cs="Arial"/>
          <w:sz w:val="22"/>
          <w:szCs w:val="22"/>
        </w:rPr>
        <w:t>[</w:t>
      </w:r>
      <w:r w:rsidR="00B33D57" w:rsidRPr="00CF5F07">
        <w:rPr>
          <w:rFonts w:ascii="Arial" w:hAnsi="Arial" w:cs="Arial"/>
          <w:b/>
          <w:sz w:val="22"/>
          <w:szCs w:val="22"/>
        </w:rPr>
        <w:t>Wymagania funkcjonalne i pozafunkcjonalne</w:t>
      </w:r>
      <w:r w:rsidR="00B33D57" w:rsidRPr="00CF5F07">
        <w:rPr>
          <w:rFonts w:ascii="Arial" w:hAnsi="Arial" w:cs="Arial"/>
          <w:sz w:val="22"/>
          <w:szCs w:val="22"/>
        </w:rPr>
        <w:t>].</w:t>
      </w:r>
    </w:p>
    <w:p w14:paraId="129D8A6F" w14:textId="39060E8B" w:rsidR="00FC0FFE" w:rsidRPr="001F55E7" w:rsidRDefault="00FC0FFE" w:rsidP="001F55E7">
      <w:pPr>
        <w:pStyle w:val="Nagwek2"/>
        <w:numPr>
          <w:ilvl w:val="0"/>
          <w:numId w:val="0"/>
        </w:numPr>
        <w:tabs>
          <w:tab w:val="clear" w:pos="1418"/>
          <w:tab w:val="left" w:pos="1276"/>
        </w:tabs>
        <w:ind w:left="1276"/>
        <w:rPr>
          <w:b/>
          <w:bCs/>
        </w:rPr>
      </w:pPr>
      <w:r w:rsidRPr="001F55E7">
        <w:rPr>
          <w:b/>
          <w:bCs/>
        </w:rPr>
        <w:t>[Zgodność z przepisami prawa]</w:t>
      </w:r>
    </w:p>
    <w:p w14:paraId="7FA93E6F" w14:textId="0891BAF8" w:rsidR="006352EC" w:rsidRPr="006352EC" w:rsidRDefault="006352EC" w:rsidP="002F308E">
      <w:pPr>
        <w:pStyle w:val="Nagwek2"/>
        <w:tabs>
          <w:tab w:val="clear" w:pos="1418"/>
          <w:tab w:val="left" w:pos="1276"/>
        </w:tabs>
        <w:ind w:left="1276" w:hanging="709"/>
      </w:pPr>
      <w:r w:rsidRPr="006352EC">
        <w:t xml:space="preserve">Wykonawca </w:t>
      </w:r>
      <w:r>
        <w:t>gwarantuje</w:t>
      </w:r>
      <w:r w:rsidRPr="006352EC">
        <w:t xml:space="preserve">, że realizacja Umowy będzie zgodna z przepisami prawa obowiązującymi w Polsce. </w:t>
      </w:r>
    </w:p>
    <w:p w14:paraId="4E798F0F" w14:textId="79AC547C" w:rsidR="00470895" w:rsidRDefault="00B06192" w:rsidP="00470895">
      <w:pPr>
        <w:pStyle w:val="Nagwek2"/>
        <w:tabs>
          <w:tab w:val="clear" w:pos="1418"/>
          <w:tab w:val="left" w:pos="1276"/>
        </w:tabs>
        <w:ind w:left="1276" w:hanging="709"/>
      </w:pPr>
      <w:bookmarkStart w:id="42" w:name="_Hlk148945827"/>
      <w:r w:rsidRPr="0003030F">
        <w:t xml:space="preserve">Wykonawca zobowiązuje się do zapewnienia zgodności Systemu z przepisami prawa obowiązującymi w Polsce, przy czym </w:t>
      </w:r>
      <w:r w:rsidR="00470895">
        <w:t xml:space="preserve">taka </w:t>
      </w:r>
      <w:r w:rsidRPr="0003030F">
        <w:t xml:space="preserve">ocena zgodności Systemu z przepisami prawa będzie dokonywana na dzień </w:t>
      </w:r>
      <w:r w:rsidR="00CB3B8B">
        <w:t>Startu Produkcyjnego Systemu</w:t>
      </w:r>
      <w:r w:rsidR="00470895">
        <w:t xml:space="preserve">, </w:t>
      </w:r>
      <w:r w:rsidR="00CB3B8B">
        <w:t>z zastrzeżeniem, że</w:t>
      </w:r>
      <w:r w:rsidR="00CB3B8B" w:rsidRPr="00CB3B8B">
        <w:t xml:space="preserve"> </w:t>
      </w:r>
      <w:r w:rsidR="00CB3B8B">
        <w:t>w razie zmiany przepisów prawa, z których będzie wynikać potrzeba dokonania zmian w Systemie celem zapewnienia ww. zgodności:</w:t>
      </w:r>
    </w:p>
    <w:p w14:paraId="76CA37A9" w14:textId="04F43D71" w:rsidR="00CB3B8B" w:rsidRDefault="00CB3B8B" w:rsidP="00CB3B8B">
      <w:pPr>
        <w:pStyle w:val="Nagwek2"/>
        <w:numPr>
          <w:ilvl w:val="2"/>
          <w:numId w:val="3"/>
        </w:numPr>
        <w:tabs>
          <w:tab w:val="clear" w:pos="1418"/>
        </w:tabs>
        <w:ind w:left="2127" w:hanging="851"/>
      </w:pPr>
      <w:r>
        <w:t>przed dniem dokonania Odbioru</w:t>
      </w:r>
      <w:r w:rsidR="005C4217">
        <w:t xml:space="preserve"> </w:t>
      </w:r>
      <w:r>
        <w:t>Dokumentu Analizy – Wykonawca jest zobowiązany do wprowadzenia tych zmian w ramach Wynagrodzenia;</w:t>
      </w:r>
    </w:p>
    <w:p w14:paraId="678DBDD9" w14:textId="2A40A87D" w:rsidR="00470895" w:rsidRPr="00470895" w:rsidRDefault="00CB3B8B" w:rsidP="001F55E7">
      <w:pPr>
        <w:pStyle w:val="Nagwek2"/>
        <w:numPr>
          <w:ilvl w:val="2"/>
          <w:numId w:val="3"/>
        </w:numPr>
        <w:tabs>
          <w:tab w:val="clear" w:pos="1418"/>
        </w:tabs>
        <w:ind w:left="2127" w:hanging="851"/>
      </w:pPr>
      <w:r>
        <w:t xml:space="preserve">po dniu dokonania Odbioru Dokumentu Analizy – Wykonawca jest zobowiązany do wprowadzenia tych zmian w ramach dodatkowego wynagrodzenia, o ile Strony uzgodnią potrzebę dokonania takich zmian i wysokość takiego dodatkowego wynagrodzenia w ramach procedury zarządzania zmianą opisanej w </w:t>
      </w:r>
      <w:hyperlink w:anchor="_ZARZĄDZANIE_ZMIANĄ_UMOWY" w:history="1">
        <w:r w:rsidRPr="00B503D1">
          <w:rPr>
            <w:rStyle w:val="Hipercze"/>
            <w:rFonts w:cs="Arial"/>
          </w:rPr>
          <w:t>Rozdziale 10</w:t>
        </w:r>
      </w:hyperlink>
      <w:r>
        <w:t xml:space="preserve"> Umowy</w:t>
      </w:r>
      <w:bookmarkEnd w:id="42"/>
      <w:r>
        <w:t xml:space="preserve">. </w:t>
      </w:r>
      <w:r w:rsidR="00470895">
        <w:t xml:space="preserve"> </w:t>
      </w:r>
    </w:p>
    <w:p w14:paraId="62EDEA74" w14:textId="0135061D" w:rsidR="00CB3B8B" w:rsidRPr="001F55E7" w:rsidRDefault="00CB3B8B" w:rsidP="001F55E7">
      <w:pPr>
        <w:pStyle w:val="Nagwek2"/>
        <w:numPr>
          <w:ilvl w:val="0"/>
          <w:numId w:val="0"/>
        </w:numPr>
        <w:tabs>
          <w:tab w:val="clear" w:pos="1418"/>
          <w:tab w:val="left" w:pos="1276"/>
        </w:tabs>
        <w:ind w:left="1276"/>
        <w:rPr>
          <w:b/>
          <w:bCs/>
        </w:rPr>
      </w:pPr>
      <w:r w:rsidRPr="001F55E7">
        <w:rPr>
          <w:b/>
          <w:bCs/>
        </w:rPr>
        <w:t>[Wpływ Wdrożenia na inne systemy Zamawiającego]</w:t>
      </w:r>
    </w:p>
    <w:p w14:paraId="4C844A2F" w14:textId="08F5641E" w:rsidR="00D07AC6" w:rsidRPr="0067500D" w:rsidRDefault="00D07AC6" w:rsidP="00776F4E">
      <w:pPr>
        <w:pStyle w:val="Nagwek2"/>
        <w:tabs>
          <w:tab w:val="clear" w:pos="1418"/>
          <w:tab w:val="left" w:pos="1276"/>
        </w:tabs>
        <w:ind w:left="1276" w:hanging="709"/>
      </w:pPr>
      <w:r w:rsidRPr="0067500D">
        <w:t xml:space="preserve">Wykonawca zobowiązuje się do realizacji </w:t>
      </w:r>
      <w:r w:rsidR="005E55CE">
        <w:t>Umowy</w:t>
      </w:r>
      <w:r w:rsidR="005E55CE" w:rsidRPr="0067500D">
        <w:t xml:space="preserve"> </w:t>
      </w:r>
      <w:r w:rsidRPr="0067500D">
        <w:t xml:space="preserve">w sposób niepowodujący zaprzestania lub zakłócenia pracy innych systemów informatycznych </w:t>
      </w:r>
      <w:r w:rsidR="00E91798" w:rsidRPr="0067500D">
        <w:t>Zamawiającego</w:t>
      </w:r>
      <w:r w:rsidR="00651CFD">
        <w:t xml:space="preserve"> lub</w:t>
      </w:r>
      <w:r w:rsidRPr="0067500D">
        <w:t xml:space="preserve"> bieżących procesów biznesowych </w:t>
      </w:r>
      <w:r w:rsidR="00E91798" w:rsidRPr="0067500D">
        <w:t>Zamawiającego</w:t>
      </w:r>
      <w:r w:rsidR="00651CFD">
        <w:t xml:space="preserve"> o ile </w:t>
      </w:r>
      <w:r w:rsidR="00C55C7F">
        <w:t xml:space="preserve">takie </w:t>
      </w:r>
      <w:r w:rsidR="00651CFD">
        <w:t>zaprzestanie lub zakłócenie pracy innych systemów informatycznych lub bieżących procesów biznesowych Zamawiającego było możliwe do przewidzenia przez Wykonawcę</w:t>
      </w:r>
      <w:r w:rsidR="00C55C7F">
        <w:t xml:space="preserve"> przy </w:t>
      </w:r>
      <w:r w:rsidR="00423693">
        <w:t>uwzględnieniu</w:t>
      </w:r>
      <w:r w:rsidR="00C55C7F">
        <w:t xml:space="preserve"> staranności wymaganej Umową</w:t>
      </w:r>
      <w:r w:rsidRPr="0067500D">
        <w:t>.</w:t>
      </w:r>
    </w:p>
    <w:p w14:paraId="0A1ED4C7" w14:textId="77777777" w:rsidR="005E55CE" w:rsidRDefault="005E55CE" w:rsidP="005E55CE">
      <w:pPr>
        <w:pStyle w:val="Nagwek2"/>
        <w:tabs>
          <w:tab w:val="clear" w:pos="1418"/>
          <w:tab w:val="left" w:pos="1276"/>
        </w:tabs>
        <w:ind w:left="1276" w:hanging="709"/>
      </w:pPr>
      <w:r>
        <w:t xml:space="preserve">Jeżeli realizacja obowiązków Wykonawcy wynikających z Umowy wymagać będzie wyłączenia lub ograniczenia korzystania z innych komponentów informatycznych Zamawiającego (np. inny system informatyczny), Wykonawca zobowiązuje się do minimalizacji czasu, na jaki konieczne będzie wyłączenie lub ograniczenie pracy takich komponentów. Wszelkie ewentualne wyłączenia komponentów Zamawiającego zostaną uprzednio uzgodnione przez Kierowników Projektu Stron. </w:t>
      </w:r>
    </w:p>
    <w:p w14:paraId="6F98A07D" w14:textId="44DA10C6" w:rsidR="00CB3B8B" w:rsidRPr="001F55E7" w:rsidRDefault="00CB3B8B" w:rsidP="001F55E7">
      <w:pPr>
        <w:pStyle w:val="Nagwek2"/>
        <w:numPr>
          <w:ilvl w:val="0"/>
          <w:numId w:val="0"/>
        </w:numPr>
        <w:tabs>
          <w:tab w:val="clear" w:pos="1418"/>
          <w:tab w:val="left" w:pos="1276"/>
        </w:tabs>
        <w:ind w:left="1276"/>
        <w:rPr>
          <w:b/>
          <w:bCs/>
        </w:rPr>
      </w:pPr>
      <w:r w:rsidRPr="001F55E7">
        <w:rPr>
          <w:b/>
          <w:bCs/>
        </w:rPr>
        <w:lastRenderedPageBreak/>
        <w:t>[Regulacje Zamawiającego]</w:t>
      </w:r>
    </w:p>
    <w:p w14:paraId="5BD598C1" w14:textId="5F366F8E" w:rsidR="005E55CE" w:rsidRPr="00FC6F65" w:rsidRDefault="005E55CE" w:rsidP="00FC76C4">
      <w:pPr>
        <w:pStyle w:val="Nagwek2"/>
        <w:tabs>
          <w:tab w:val="clear" w:pos="1418"/>
          <w:tab w:val="left" w:pos="1276"/>
        </w:tabs>
        <w:ind w:left="1276" w:hanging="709"/>
      </w:pPr>
      <w:r w:rsidRPr="00C71074">
        <w:t>W przypadku, gdy w związku z realizacją Umowy, zaistnieje konieczność dostępu lub przekazania do Wykonawcy danych osobowych, Wykonawca zobowiązany jest do zawarcia z Zamawiającym, przed rozpoczęciem przetwarzania takich danych, odpowiedniej, odrębnej umowy, której przedmiotem będą zasady i warunki ochrony oraz przetwarzania tych danych</w:t>
      </w:r>
      <w:r w:rsidRPr="00FC6F65">
        <w:t>.</w:t>
      </w:r>
      <w:r w:rsidR="00422BAF" w:rsidRPr="00FC6F65">
        <w:rPr>
          <w:i/>
        </w:rPr>
        <w:t xml:space="preserve"> Wzór umowy powierzenia przetwarzania danych osobowych stanowi Załącznik nr </w:t>
      </w:r>
      <w:r w:rsidR="00FC6F65" w:rsidRPr="00FC6F65">
        <w:rPr>
          <w:i/>
        </w:rPr>
        <w:t>21</w:t>
      </w:r>
      <w:r w:rsidR="00422BAF" w:rsidRPr="00FC6F65">
        <w:rPr>
          <w:i/>
        </w:rPr>
        <w:t xml:space="preserve"> [Wzór UPPDO].</w:t>
      </w:r>
    </w:p>
    <w:p w14:paraId="2C520260" w14:textId="77777777" w:rsidR="005E55CE" w:rsidRPr="005E55CE" w:rsidRDefault="005E55CE" w:rsidP="00FC76C4">
      <w:pPr>
        <w:pStyle w:val="Nagwek2"/>
        <w:tabs>
          <w:tab w:val="clear" w:pos="1418"/>
          <w:tab w:val="left" w:pos="1276"/>
        </w:tabs>
        <w:ind w:left="1276" w:hanging="709"/>
      </w:pPr>
      <w:r w:rsidRPr="00CF5F07">
        <w:t>Zasady wykorzystania oprogramowania komputerowego dystrybuowanego na warunkach tzw. licencji otwartych (dalej: „</w:t>
      </w:r>
      <w:r w:rsidRPr="00FC76C4">
        <w:rPr>
          <w:b/>
        </w:rPr>
        <w:t>Oprogramowanie Open Source</w:t>
      </w:r>
      <w:r w:rsidRPr="00CF5F07">
        <w:t>”) w ramach realizacji Um</w:t>
      </w:r>
      <w:r w:rsidR="00B06192" w:rsidRPr="00CF5F07">
        <w:t>owy</w:t>
      </w:r>
      <w:r w:rsidRPr="00CF5F07">
        <w:t xml:space="preserve"> określa</w:t>
      </w:r>
      <w:r w:rsidRPr="005E55CE">
        <w:t xml:space="preserve"> Załącznik nr </w:t>
      </w:r>
      <w:r w:rsidR="00F002C4">
        <w:t>5</w:t>
      </w:r>
      <w:r w:rsidRPr="005E55CE">
        <w:t xml:space="preserve"> [</w:t>
      </w:r>
      <w:r w:rsidRPr="00FC76C4">
        <w:rPr>
          <w:b/>
        </w:rPr>
        <w:t>Oprogramowanie Open Source</w:t>
      </w:r>
      <w:r w:rsidRPr="005E55CE">
        <w:t>].</w:t>
      </w:r>
    </w:p>
    <w:p w14:paraId="51F87D00" w14:textId="77777777" w:rsidR="005E55CE" w:rsidRPr="00DE2C2E" w:rsidRDefault="005E55CE" w:rsidP="00FC76C4">
      <w:pPr>
        <w:pStyle w:val="Nagwek2"/>
        <w:tabs>
          <w:tab w:val="clear" w:pos="1418"/>
          <w:tab w:val="left" w:pos="851"/>
        </w:tabs>
        <w:ind w:left="1276" w:hanging="709"/>
      </w:pPr>
      <w:bookmarkStart w:id="43" w:name="_KOMUNIKACJA,_ZARZĄDZANIE_UMOWĄ,"/>
      <w:bookmarkStart w:id="44" w:name="_Toc463519685"/>
      <w:bookmarkStart w:id="45" w:name="_Toc463519686"/>
      <w:bookmarkEnd w:id="43"/>
      <w:bookmarkEnd w:id="44"/>
      <w:bookmarkEnd w:id="45"/>
      <w:r>
        <w:t xml:space="preserve">Wykonawca zobowiązuje się, w ramach realizacji Umowy, do przestrzegania </w:t>
      </w:r>
      <w:r w:rsidRPr="00DE2C2E">
        <w:t>zasad dotyczących:</w:t>
      </w:r>
    </w:p>
    <w:p w14:paraId="44E04D54" w14:textId="77F1A635" w:rsidR="005E55CE" w:rsidRPr="00DE2C2E" w:rsidRDefault="005E55CE" w:rsidP="00FC76C4">
      <w:pPr>
        <w:pStyle w:val="Nagwek2"/>
        <w:numPr>
          <w:ilvl w:val="2"/>
          <w:numId w:val="3"/>
        </w:numPr>
        <w:tabs>
          <w:tab w:val="clear" w:pos="1418"/>
        </w:tabs>
        <w:ind w:left="2127" w:hanging="851"/>
      </w:pPr>
      <w:r w:rsidRPr="00DE2C2E">
        <w:t>komunikacji zewnętrznej;</w:t>
      </w:r>
    </w:p>
    <w:p w14:paraId="5B2CAB60" w14:textId="292FBF45" w:rsidR="005E55CE" w:rsidRPr="00DE2C2E" w:rsidRDefault="005E55CE" w:rsidP="00FC76C4">
      <w:pPr>
        <w:pStyle w:val="Nagwek2"/>
        <w:numPr>
          <w:ilvl w:val="2"/>
          <w:numId w:val="3"/>
        </w:numPr>
        <w:tabs>
          <w:tab w:val="clear" w:pos="1418"/>
        </w:tabs>
        <w:ind w:left="2127" w:hanging="851"/>
      </w:pPr>
      <w:r w:rsidRPr="00DE2C2E">
        <w:t xml:space="preserve">ochrony Tajemnicy Przedsiębiorstwa i Tajemnicy Spółki ORLEN </w:t>
      </w:r>
      <w:r w:rsidR="005C4217">
        <w:t>Ochrona S</w:t>
      </w:r>
      <w:r w:rsidR="00B47002">
        <w:t>p</w:t>
      </w:r>
      <w:r w:rsidR="005C4217">
        <w:t>. z o.o.</w:t>
      </w:r>
      <w:r w:rsidR="00DE699D" w:rsidRPr="00DE2C2E">
        <w:t>;</w:t>
      </w:r>
    </w:p>
    <w:p w14:paraId="5BB75E43" w14:textId="7B55DBC9" w:rsidR="005E55CE" w:rsidRPr="00DE2C2E" w:rsidRDefault="005E55CE" w:rsidP="00FC76C4">
      <w:pPr>
        <w:pStyle w:val="Nagwek2"/>
        <w:numPr>
          <w:ilvl w:val="2"/>
          <w:numId w:val="3"/>
        </w:numPr>
        <w:tabs>
          <w:tab w:val="clear" w:pos="1418"/>
        </w:tabs>
        <w:ind w:left="2127" w:hanging="851"/>
      </w:pPr>
      <w:r w:rsidRPr="00DE2C2E">
        <w:t xml:space="preserve">postępowania w zakresie wymiany informacji stanowiących Tajemnicę Spółki ORLEN </w:t>
      </w:r>
      <w:r w:rsidR="005C4217">
        <w:t>Ochrona Sp. z o.o.</w:t>
      </w:r>
      <w:r w:rsidR="00DE699D" w:rsidRPr="00DE2C2E">
        <w:t>;</w:t>
      </w:r>
    </w:p>
    <w:p w14:paraId="2CD28462" w14:textId="75BE5BA4" w:rsidR="00CD1F61" w:rsidRPr="00DE2C2E" w:rsidRDefault="00F002C4" w:rsidP="00F002C4">
      <w:pPr>
        <w:pStyle w:val="Nagwek2"/>
        <w:numPr>
          <w:ilvl w:val="2"/>
          <w:numId w:val="3"/>
        </w:numPr>
        <w:tabs>
          <w:tab w:val="clear" w:pos="1418"/>
        </w:tabs>
        <w:ind w:left="2127" w:hanging="851"/>
      </w:pPr>
      <w:r w:rsidRPr="00DE2C2E">
        <w:t>polityki sankcyjnej</w:t>
      </w:r>
      <w:r w:rsidR="00CD1F61" w:rsidRPr="00DE2C2E">
        <w:t>;</w:t>
      </w:r>
    </w:p>
    <w:p w14:paraId="7C85845C" w14:textId="22CE924C" w:rsidR="006C6045" w:rsidRPr="00DE2C2E" w:rsidRDefault="00CD1F61" w:rsidP="00F002C4">
      <w:pPr>
        <w:pStyle w:val="Nagwek2"/>
        <w:numPr>
          <w:ilvl w:val="2"/>
          <w:numId w:val="3"/>
        </w:numPr>
        <w:tabs>
          <w:tab w:val="clear" w:pos="1418"/>
        </w:tabs>
        <w:ind w:left="2127" w:hanging="851"/>
      </w:pPr>
      <w:r w:rsidRPr="00DE2C2E">
        <w:t>zas</w:t>
      </w:r>
      <w:r w:rsidR="37ECACB3" w:rsidRPr="00DE2C2E">
        <w:t>a</w:t>
      </w:r>
      <w:r w:rsidRPr="00DE2C2E">
        <w:t>d przeciwdziałania korupcji</w:t>
      </w:r>
      <w:r w:rsidR="006C6045" w:rsidRPr="00DE2C2E">
        <w:t>;</w:t>
      </w:r>
    </w:p>
    <w:p w14:paraId="761F08A2" w14:textId="77777777" w:rsidR="00C71074" w:rsidRDefault="006C6045" w:rsidP="00C71074">
      <w:pPr>
        <w:pStyle w:val="Nagwek2"/>
        <w:numPr>
          <w:ilvl w:val="0"/>
          <w:numId w:val="0"/>
        </w:numPr>
        <w:tabs>
          <w:tab w:val="clear" w:pos="1418"/>
          <w:tab w:val="left" w:pos="851"/>
        </w:tabs>
        <w:ind w:left="1276"/>
      </w:pPr>
      <w:r w:rsidRPr="00DE2C2E">
        <w:t>- określonych w Załączniku nr 14 [</w:t>
      </w:r>
      <w:r w:rsidRPr="00DE2C2E">
        <w:rPr>
          <w:b/>
          <w:bCs/>
        </w:rPr>
        <w:t>Regulacje Zamawiającego</w:t>
      </w:r>
      <w:r w:rsidRPr="00DE2C2E">
        <w:t>].</w:t>
      </w:r>
    </w:p>
    <w:p w14:paraId="7C60A511" w14:textId="27DDAF0C" w:rsidR="00990B6C" w:rsidRDefault="00990B6C" w:rsidP="00A07593">
      <w:pPr>
        <w:pStyle w:val="Nagwek2"/>
        <w:tabs>
          <w:tab w:val="clear" w:pos="1418"/>
          <w:tab w:val="left" w:pos="851"/>
        </w:tabs>
        <w:ind w:left="1276" w:hanging="709"/>
      </w:pPr>
      <w:r>
        <w:t>Wykonawca zobowiązuje się do przestrzegania w ramach realizacji Umowy wymagań dotyczących bezpieczeństwa aplikacji, stanowiących Załącznik nr 8 [</w:t>
      </w:r>
      <w:r>
        <w:rPr>
          <w:b/>
        </w:rPr>
        <w:t xml:space="preserve">Wymagania bezpieczeństwa dla aplikacji w </w:t>
      </w:r>
      <w:r w:rsidR="005C4217">
        <w:rPr>
          <w:b/>
        </w:rPr>
        <w:t>ORLEN Ochrona Sp. z o.o.</w:t>
      </w:r>
      <w:r>
        <w:rPr>
          <w:bCs/>
        </w:rPr>
        <w:t>]</w:t>
      </w:r>
      <w:r>
        <w:t>.</w:t>
      </w:r>
    </w:p>
    <w:p w14:paraId="60E14784" w14:textId="7E91311A" w:rsidR="0075105B" w:rsidRDefault="004F6327" w:rsidP="004F6327">
      <w:pPr>
        <w:pStyle w:val="Nagwek2"/>
        <w:tabs>
          <w:tab w:val="clear" w:pos="1418"/>
          <w:tab w:val="left" w:pos="851"/>
        </w:tabs>
        <w:ind w:left="1276" w:hanging="709"/>
      </w:pPr>
      <w:r w:rsidRPr="00826DF4">
        <w:t xml:space="preserve">Wykonawca jest zobowiązany do podpisania dokumentu wskazanego w pkt </w:t>
      </w:r>
      <w:r w:rsidR="00B02B22" w:rsidRPr="00826DF4">
        <w:t>2.</w:t>
      </w:r>
      <w:r w:rsidR="00EF5011">
        <w:t>4</w:t>
      </w:r>
      <w:r w:rsidR="00B02B22" w:rsidRPr="00826DF4">
        <w:t>.</w:t>
      </w:r>
      <w:r w:rsidRPr="00826DF4">
        <w:t xml:space="preserve"> Załącznik</w:t>
      </w:r>
      <w:r w:rsidR="00F51718" w:rsidRPr="00826DF4">
        <w:t>a</w:t>
      </w:r>
      <w:r w:rsidRPr="00826DF4">
        <w:t xml:space="preserve"> 2</w:t>
      </w:r>
      <w:r w:rsidR="00C01285">
        <w:t>0</w:t>
      </w:r>
      <w:r w:rsidRPr="00826DF4">
        <w:t xml:space="preserve"> [</w:t>
      </w:r>
      <w:r w:rsidRPr="00826DF4">
        <w:rPr>
          <w:b/>
          <w:bCs/>
        </w:rPr>
        <w:t>Klauzula G</w:t>
      </w:r>
      <w:r w:rsidR="00121F60">
        <w:rPr>
          <w:b/>
          <w:bCs/>
        </w:rPr>
        <w:t>rupy</w:t>
      </w:r>
      <w:r w:rsidRPr="00826DF4">
        <w:rPr>
          <w:b/>
          <w:bCs/>
        </w:rPr>
        <w:t xml:space="preserve"> ORLEN</w:t>
      </w:r>
      <w:r w:rsidRPr="00826DF4">
        <w:t xml:space="preserve">], regulującego współpracę pomiędzy </w:t>
      </w:r>
      <w:r w:rsidR="00826DF4">
        <w:t>W</w:t>
      </w:r>
      <w:r w:rsidRPr="00826DF4">
        <w:t xml:space="preserve">ykonawcą a podmiotem </w:t>
      </w:r>
      <w:r w:rsidR="0072243F">
        <w:t xml:space="preserve">z </w:t>
      </w:r>
      <w:r w:rsidRPr="00826DF4">
        <w:t>Grupy ORLEN w zakresie opisanym Umową.</w:t>
      </w:r>
    </w:p>
    <w:p w14:paraId="7F5DCCE7" w14:textId="4D4110E7" w:rsidR="006F2728" w:rsidRPr="001F55E7" w:rsidRDefault="006F2728" w:rsidP="001F55E7">
      <w:pPr>
        <w:pStyle w:val="Nagwek2"/>
        <w:numPr>
          <w:ilvl w:val="0"/>
          <w:numId w:val="0"/>
        </w:numPr>
        <w:tabs>
          <w:tab w:val="clear" w:pos="1418"/>
        </w:tabs>
        <w:ind w:left="1276"/>
        <w:rPr>
          <w:b/>
          <w:bCs/>
        </w:rPr>
      </w:pPr>
      <w:r w:rsidRPr="001F55E7">
        <w:rPr>
          <w:b/>
          <w:bCs/>
        </w:rPr>
        <w:t>[Lokalizacja]</w:t>
      </w:r>
    </w:p>
    <w:p w14:paraId="11F1CB41" w14:textId="10E2E01E" w:rsidR="006F2728" w:rsidRDefault="006F2728" w:rsidP="00E91DFA">
      <w:pPr>
        <w:pStyle w:val="Nagwek2"/>
        <w:tabs>
          <w:tab w:val="clear" w:pos="1418"/>
        </w:tabs>
        <w:ind w:left="1276" w:hanging="709"/>
      </w:pPr>
      <w:r w:rsidRPr="0067500D">
        <w:t xml:space="preserve">W ramach Wdrożenia prace Wykonawcy </w:t>
      </w:r>
      <w:r w:rsidR="00A24758">
        <w:t xml:space="preserve">standardowo </w:t>
      </w:r>
      <w:r w:rsidRPr="0067500D">
        <w:t xml:space="preserve">będą realizowane w </w:t>
      </w:r>
      <w:r>
        <w:t xml:space="preserve">oparciu o zdalny dostęp, z zastrzeżeniem punktu następnego. </w:t>
      </w:r>
      <w:r w:rsidRPr="00DE2C2E">
        <w:t>W przypadku prowadzenia przez Wykonawcę prac w ramach</w:t>
      </w:r>
      <w:r w:rsidRPr="006C6045">
        <w:t xml:space="preserve"> Wdrożenia w oparciu o zdalny dostęp ich prowadzenie wymaga</w:t>
      </w:r>
      <w:r w:rsidRPr="0067500D">
        <w:t xml:space="preserve"> spełnieni</w:t>
      </w:r>
      <w:r>
        <w:t>a</w:t>
      </w:r>
      <w:r w:rsidRPr="0067500D">
        <w:t xml:space="preserve"> przez Wykonawcę warunków</w:t>
      </w:r>
      <w:r w:rsidRPr="006863A9">
        <w:t xml:space="preserve"> </w:t>
      </w:r>
      <w:r>
        <w:t>wskazanych w Załączniku nr 15 [</w:t>
      </w:r>
      <w:r w:rsidRPr="0042257F">
        <w:rPr>
          <w:b/>
        </w:rPr>
        <w:t>Zasady bezpieczeństwa teleinformatycznego</w:t>
      </w:r>
      <w:r>
        <w:t>]</w:t>
      </w:r>
      <w:r w:rsidRPr="005F5849">
        <w:t>.</w:t>
      </w:r>
      <w:r>
        <w:t xml:space="preserve"> </w:t>
      </w:r>
      <w:r w:rsidRPr="0067500D">
        <w:t xml:space="preserve">Wszelkie koszty związane z </w:t>
      </w:r>
      <w:r w:rsidR="00422BAF">
        <w:t xml:space="preserve">zapewnieniem po stronie Wykonawcy narzędzi do </w:t>
      </w:r>
      <w:r w:rsidRPr="0067500D">
        <w:t>realizacj</w:t>
      </w:r>
      <w:r w:rsidR="00422BAF">
        <w:t>i</w:t>
      </w:r>
      <w:r w:rsidRPr="0067500D">
        <w:t xml:space="preserve"> prac w oparciu o zdalny dostęp obciążają Wykonawcę</w:t>
      </w:r>
      <w:r>
        <w:t>.</w:t>
      </w:r>
    </w:p>
    <w:p w14:paraId="49E3E175" w14:textId="6A4AE09F" w:rsidR="004F6327" w:rsidRPr="00826DF4" w:rsidRDefault="006F2728" w:rsidP="00A24758">
      <w:pPr>
        <w:pStyle w:val="Nagwek2"/>
        <w:tabs>
          <w:tab w:val="clear" w:pos="1418"/>
        </w:tabs>
        <w:ind w:left="1276" w:hanging="709"/>
      </w:pPr>
      <w:r>
        <w:t xml:space="preserve">Kierownicy Projektu Stron mogą ustalić, że Wykonawca będzie realizował dane prace w ramach Wdrożenia </w:t>
      </w:r>
      <w:r w:rsidR="00A24758">
        <w:t xml:space="preserve">stacjonarnie </w:t>
      </w:r>
      <w:r>
        <w:t xml:space="preserve">w </w:t>
      </w:r>
      <w:r w:rsidRPr="0067500D">
        <w:t xml:space="preserve">lokalizacjach wskazanych przez </w:t>
      </w:r>
      <w:r w:rsidRPr="0067500D">
        <w:lastRenderedPageBreak/>
        <w:t>Zamawiającego</w:t>
      </w:r>
      <w:r>
        <w:t xml:space="preserve">, uzgadniając zakres i czas czynności, które mają zostać wykonane w </w:t>
      </w:r>
      <w:r w:rsidR="00422BAF">
        <w:t xml:space="preserve">danej </w:t>
      </w:r>
      <w:r>
        <w:t>lokalizacji.</w:t>
      </w:r>
      <w:r w:rsidR="00422BAF" w:rsidRPr="00422BAF">
        <w:t xml:space="preserve"> </w:t>
      </w:r>
      <w:r w:rsidR="00422BAF">
        <w:t xml:space="preserve">W takim przypadku </w:t>
      </w:r>
      <w:r w:rsidR="00422BAF" w:rsidRPr="001A27EF">
        <w:t xml:space="preserve">Wykonawca </w:t>
      </w:r>
      <w:r w:rsidR="00422BAF">
        <w:t>zobowiązuje się</w:t>
      </w:r>
      <w:r w:rsidR="00422BAF" w:rsidRPr="001A27EF">
        <w:t xml:space="preserve"> przestrzegać wewnętrznych regulaminów i zasad dotyczących pracy na terenie </w:t>
      </w:r>
      <w:r w:rsidR="00422BAF">
        <w:t>lokalizacji wskazanej przez</w:t>
      </w:r>
      <w:r w:rsidR="00422BAF" w:rsidRPr="001A27EF">
        <w:t xml:space="preserve"> Zamawiającego</w:t>
      </w:r>
      <w:r w:rsidR="00422BAF">
        <w:t>, o ile</w:t>
      </w:r>
      <w:r w:rsidR="00422BAF" w:rsidRPr="001A27EF">
        <w:t xml:space="preserve"> Zamawiający przekaza</w:t>
      </w:r>
      <w:r w:rsidR="00422BAF">
        <w:t>ł</w:t>
      </w:r>
      <w:r w:rsidR="00422BAF" w:rsidRPr="001A27EF">
        <w:t xml:space="preserve"> Wykonawcy takie regulaminy i zasady z chwilą rozpoczęcia realizacji świadczeń przez </w:t>
      </w:r>
      <w:r w:rsidR="00422BAF">
        <w:t>P</w:t>
      </w:r>
      <w:r w:rsidR="00422BAF" w:rsidRPr="001A27EF">
        <w:t xml:space="preserve">ersonel Wykonawcy </w:t>
      </w:r>
      <w:r w:rsidR="00422BAF">
        <w:t>w lokalizacji wskazanej przez</w:t>
      </w:r>
      <w:r w:rsidR="00422BAF" w:rsidRPr="001A27EF">
        <w:t xml:space="preserve"> Zamawiającego oraz zgodnie z zasadami obowiązującymi u Zamawiającego w tym zakresie</w:t>
      </w:r>
      <w:r w:rsidR="00422BAF">
        <w:t>.</w:t>
      </w:r>
    </w:p>
    <w:p w14:paraId="6E17123D" w14:textId="77777777" w:rsidR="000447AB" w:rsidRPr="008158B5" w:rsidRDefault="000447AB" w:rsidP="00C71074">
      <w:pPr>
        <w:spacing w:after="200"/>
        <w:ind w:left="567" w:firstLine="709"/>
        <w:rPr>
          <w:rFonts w:ascii="Arial" w:hAnsi="Arial" w:cs="Arial"/>
          <w:sz w:val="22"/>
          <w:szCs w:val="22"/>
        </w:rPr>
      </w:pPr>
      <w:r w:rsidRPr="008158B5">
        <w:rPr>
          <w:rFonts w:ascii="Arial" w:hAnsi="Arial" w:cs="Arial"/>
          <w:b/>
          <w:sz w:val="22"/>
          <w:szCs w:val="22"/>
        </w:rPr>
        <w:t>[Postęp prac i komunikacja]</w:t>
      </w:r>
    </w:p>
    <w:p w14:paraId="5666D624" w14:textId="59A3113F" w:rsidR="00AE6262" w:rsidRDefault="000447AB" w:rsidP="000447AB">
      <w:pPr>
        <w:pStyle w:val="Nagwek2"/>
        <w:tabs>
          <w:tab w:val="clear" w:pos="1418"/>
          <w:tab w:val="left" w:pos="1276"/>
        </w:tabs>
        <w:ind w:left="1276" w:hanging="709"/>
      </w:pPr>
      <w:r w:rsidRPr="008158B5">
        <w:t xml:space="preserve">Wykonawca zobowiązany jest na bieżąco informować Zamawiającego o wszelkich zagrożeniach związanych z wykonywaniem Umowy, </w:t>
      </w:r>
      <w:r w:rsidR="00423693">
        <w:t xml:space="preserve">o których wie lub – przy uwzględnieniu staranności wymaganej Umową – powinien wiedzieć, </w:t>
      </w:r>
      <w:r w:rsidRPr="008158B5">
        <w:t>w tym także o okolicznościach leżących po stronie Zamawiającego, które mogą mieć wpływ na jakość, termin bądź zakres prac – niezwłocznie po</w:t>
      </w:r>
      <w:r w:rsidR="00423693">
        <w:t xml:space="preserve"> powzięciu przez Wykonawcę informacji o</w:t>
      </w:r>
      <w:r w:rsidRPr="008158B5">
        <w:t xml:space="preserve"> zaistnieniu takich okoliczności. Informacje te powinny być niezwłocznie przekazywane Kierownikowi Projektu Zamawiającego wraz z propozycjami działań zaradczych. </w:t>
      </w:r>
    </w:p>
    <w:p w14:paraId="06238DB3" w14:textId="5FD9909A" w:rsidR="000447AB" w:rsidRPr="008158B5" w:rsidRDefault="000447AB" w:rsidP="000447AB">
      <w:pPr>
        <w:pStyle w:val="Nagwek2"/>
        <w:tabs>
          <w:tab w:val="clear" w:pos="1418"/>
          <w:tab w:val="left" w:pos="1276"/>
        </w:tabs>
        <w:ind w:left="1276" w:hanging="709"/>
      </w:pPr>
      <w:r w:rsidRPr="008158B5">
        <w:t xml:space="preserve">Wykonawca zobowiązuje się do informowania </w:t>
      </w:r>
      <w:r w:rsidR="007056BB">
        <w:t xml:space="preserve">Zamawiającego </w:t>
      </w:r>
      <w:r w:rsidRPr="008158B5">
        <w:t>w formie pisemnej lub poprzez wiadomość e-mail wysłaną na adres Kierownika Projektu Zamawiającego o przebiegu realizacji Umowy na żądanie Zamawiającego</w:t>
      </w:r>
      <w:r w:rsidR="00762573">
        <w:t>, przekazane</w:t>
      </w:r>
      <w:r w:rsidRPr="008158B5">
        <w:t xml:space="preserve"> w formie pisemnej lub poprzez wiadomość e-mail wysłaną na adres Kierownika Projektu Wykonawc</w:t>
      </w:r>
      <w:r w:rsidR="0072243F">
        <w:t>y</w:t>
      </w:r>
      <w:r w:rsidRPr="008158B5">
        <w:t xml:space="preserve">. </w:t>
      </w:r>
    </w:p>
    <w:p w14:paraId="1CFFAFEC" w14:textId="77777777" w:rsidR="000447AB" w:rsidRPr="0067500D" w:rsidRDefault="000447AB" w:rsidP="000447AB">
      <w:pPr>
        <w:pStyle w:val="Nagwek2"/>
        <w:tabs>
          <w:tab w:val="clear" w:pos="1418"/>
          <w:tab w:val="left" w:pos="1276"/>
        </w:tabs>
        <w:ind w:left="1276" w:hanging="709"/>
      </w:pPr>
      <w:r w:rsidRPr="0067500D">
        <w:t xml:space="preserve">Niezależnie od innych postanowień Umowy, Wykonawca zobowiązany będzie do: </w:t>
      </w:r>
    </w:p>
    <w:p w14:paraId="180CA470" w14:textId="77777777" w:rsidR="000447AB" w:rsidRPr="0067500D" w:rsidRDefault="000447AB" w:rsidP="00897458">
      <w:pPr>
        <w:pStyle w:val="Nagwek3"/>
        <w:numPr>
          <w:ilvl w:val="2"/>
          <w:numId w:val="3"/>
        </w:numPr>
        <w:tabs>
          <w:tab w:val="clear" w:pos="1418"/>
          <w:tab w:val="clear" w:pos="2410"/>
        </w:tabs>
        <w:ind w:left="2127" w:hanging="851"/>
      </w:pPr>
      <w:r w:rsidRPr="0067500D">
        <w:t>monitorowania zagrożeń dla prawidłowości i terminowości realizacji Umowy oraz realizacji działań zaradczych w tym zakresie;</w:t>
      </w:r>
    </w:p>
    <w:p w14:paraId="380D1CE7" w14:textId="77777777" w:rsidR="000447AB" w:rsidRPr="005C4217" w:rsidRDefault="000447AB" w:rsidP="00897458">
      <w:pPr>
        <w:pStyle w:val="Nagwek3"/>
        <w:numPr>
          <w:ilvl w:val="2"/>
          <w:numId w:val="3"/>
        </w:numPr>
        <w:tabs>
          <w:tab w:val="clear" w:pos="1418"/>
          <w:tab w:val="clear" w:pos="2410"/>
        </w:tabs>
        <w:ind w:left="2127" w:hanging="851"/>
      </w:pPr>
      <w:r w:rsidRPr="005C4217">
        <w:t>zarządzania procesem realizacji Umowy.</w:t>
      </w:r>
    </w:p>
    <w:p w14:paraId="6A1A96F1" w14:textId="77777777" w:rsidR="004C01C8" w:rsidRPr="00FC6F65" w:rsidRDefault="000447AB" w:rsidP="00990B6C">
      <w:pPr>
        <w:pStyle w:val="Nagwek2"/>
        <w:tabs>
          <w:tab w:val="clear" w:pos="1418"/>
          <w:tab w:val="left" w:pos="1276"/>
        </w:tabs>
        <w:ind w:left="1276" w:hanging="709"/>
        <w:rPr>
          <w:i/>
        </w:rPr>
      </w:pPr>
      <w:r w:rsidRPr="00FC6F65">
        <w:rPr>
          <w:iCs/>
        </w:rPr>
        <w:t>Wszelka komunikacja w ramach Umowy, jak również wszelkie Produkty, w tym Dokumentacja, sporządzane będą w języku polskim</w:t>
      </w:r>
      <w:r w:rsidRPr="00FC6F65">
        <w:rPr>
          <w:i/>
        </w:rPr>
        <w:t xml:space="preserve">. </w:t>
      </w:r>
    </w:p>
    <w:p w14:paraId="191D9144" w14:textId="77777777" w:rsidR="00700B79" w:rsidRPr="004424A8" w:rsidRDefault="00700B79" w:rsidP="00505BD5">
      <w:pPr>
        <w:pStyle w:val="Nagwek1"/>
        <w:spacing w:before="240"/>
        <w:ind w:left="567" w:hanging="567"/>
        <w:rPr>
          <w:rFonts w:ascii="Arial" w:hAnsi="Arial" w:cs="Arial"/>
          <w:highlight w:val="cyan"/>
        </w:rPr>
      </w:pPr>
      <w:bookmarkStart w:id="46" w:name="_Toc463449084"/>
      <w:bookmarkStart w:id="47" w:name="_Toc463449533"/>
      <w:bookmarkStart w:id="48" w:name="_Toc463449820"/>
      <w:bookmarkStart w:id="49" w:name="_Toc463519678"/>
      <w:bookmarkStart w:id="50" w:name="_Toc463449085"/>
      <w:bookmarkStart w:id="51" w:name="_Toc463449534"/>
      <w:bookmarkStart w:id="52" w:name="_Toc463449821"/>
      <w:bookmarkStart w:id="53" w:name="_Toc463519679"/>
      <w:bookmarkStart w:id="54" w:name="_Toc463449086"/>
      <w:bookmarkStart w:id="55" w:name="_Toc463449535"/>
      <w:bookmarkStart w:id="56" w:name="_Toc463449822"/>
      <w:bookmarkStart w:id="57" w:name="_Toc463519680"/>
      <w:bookmarkStart w:id="58" w:name="_Toc463449087"/>
      <w:bookmarkStart w:id="59" w:name="_Toc463449536"/>
      <w:bookmarkStart w:id="60" w:name="_Toc463449823"/>
      <w:bookmarkStart w:id="61" w:name="_Toc463519681"/>
      <w:bookmarkStart w:id="62" w:name="_Toc463449088"/>
      <w:bookmarkStart w:id="63" w:name="_Toc463449537"/>
      <w:bookmarkStart w:id="64" w:name="_Toc463449824"/>
      <w:bookmarkStart w:id="65" w:name="_Toc463519682"/>
      <w:bookmarkStart w:id="66" w:name="_Ref463358657"/>
      <w:bookmarkStart w:id="67" w:name="_Toc494275000"/>
      <w:bookmarkStart w:id="68" w:name="_Toc5704537"/>
      <w:bookmarkStart w:id="69" w:name="_Hlk221619723"/>
      <w:bookmarkStart w:id="70" w:name="_Ref244623536"/>
      <w:bookmarkEnd w:id="40"/>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4424A8">
        <w:rPr>
          <w:rFonts w:ascii="Arial" w:hAnsi="Arial" w:cs="Arial"/>
          <w:highlight w:val="cyan"/>
        </w:rPr>
        <w:t>WSPÓŁDZIAŁANIE ZAMAWIAJĄCEGO</w:t>
      </w:r>
      <w:bookmarkEnd w:id="66"/>
      <w:bookmarkEnd w:id="67"/>
      <w:r w:rsidR="002A1589" w:rsidRPr="004424A8">
        <w:rPr>
          <w:rFonts w:ascii="Arial" w:hAnsi="Arial" w:cs="Arial"/>
          <w:highlight w:val="cyan"/>
        </w:rPr>
        <w:t>, WYMIAROWANIE INFRASTRUKTURY</w:t>
      </w:r>
      <w:r w:rsidR="00F535AC" w:rsidRPr="004424A8">
        <w:rPr>
          <w:rFonts w:ascii="Arial" w:hAnsi="Arial" w:cs="Arial"/>
          <w:highlight w:val="cyan"/>
        </w:rPr>
        <w:t xml:space="preserve">, </w:t>
      </w:r>
      <w:r w:rsidR="007C3AB7" w:rsidRPr="004424A8">
        <w:rPr>
          <w:rFonts w:ascii="Arial" w:hAnsi="Arial" w:cs="Arial"/>
          <w:highlight w:val="cyan"/>
        </w:rPr>
        <w:t>SZKOLENIA</w:t>
      </w:r>
      <w:bookmarkEnd w:id="68"/>
    </w:p>
    <w:bookmarkEnd w:id="69"/>
    <w:p w14:paraId="1E5A9EE5" w14:textId="77777777" w:rsidR="00F535AC" w:rsidRPr="00014968" w:rsidRDefault="00F535AC" w:rsidP="00C71074">
      <w:pPr>
        <w:spacing w:after="200"/>
        <w:ind w:left="567" w:firstLine="709"/>
        <w:rPr>
          <w:b/>
        </w:rPr>
      </w:pPr>
      <w:r w:rsidRPr="00505BD5">
        <w:rPr>
          <w:rFonts w:ascii="Arial" w:hAnsi="Arial" w:cs="Arial"/>
          <w:b/>
          <w:sz w:val="22"/>
          <w:szCs w:val="22"/>
        </w:rPr>
        <w:t>[Współdziałanie Zamawiającego]</w:t>
      </w:r>
    </w:p>
    <w:p w14:paraId="0718E30A" w14:textId="37B92DAC" w:rsidR="00B36116" w:rsidRDefault="00700B79" w:rsidP="00776F4E">
      <w:pPr>
        <w:pStyle w:val="Nagwek2"/>
        <w:tabs>
          <w:tab w:val="clear" w:pos="1418"/>
          <w:tab w:val="left" w:pos="1276"/>
        </w:tabs>
        <w:ind w:left="1276" w:hanging="709"/>
      </w:pPr>
      <w:bookmarkStart w:id="71" w:name="_Ref530426050"/>
      <w:r w:rsidRPr="0067500D">
        <w:t xml:space="preserve">Zamawiający jest świadomy, że realizacja Wdrożenia wymaga jego </w:t>
      </w:r>
      <w:r w:rsidRPr="00CF5F07">
        <w:t xml:space="preserve">współdziałania z Wykonawcą. Zakres koniecznego współdziałania jest określony w Załączniku nr </w:t>
      </w:r>
      <w:r w:rsidR="00F002C4">
        <w:t>9</w:t>
      </w:r>
      <w:r w:rsidR="006F5261" w:rsidRPr="00CF5F07">
        <w:t xml:space="preserve"> </w:t>
      </w:r>
      <w:r w:rsidRPr="00CF5F07">
        <w:t>[</w:t>
      </w:r>
      <w:r w:rsidRPr="00CF5F07">
        <w:rPr>
          <w:b/>
        </w:rPr>
        <w:t>Zakres współdziałania Zamawiającego</w:t>
      </w:r>
      <w:r w:rsidRPr="00CF5F07">
        <w:t>]. Wykonawca oświadcza w stosunku do</w:t>
      </w:r>
      <w:r w:rsidRPr="0067500D">
        <w:t xml:space="preserve"> zakresu współdziałania określonego w powyższym Załączniku</w:t>
      </w:r>
      <w:r w:rsidR="00D349EB" w:rsidRPr="0067500D">
        <w:t>, że</w:t>
      </w:r>
      <w:r w:rsidRPr="0067500D">
        <w:t xml:space="preserve"> jest </w:t>
      </w:r>
      <w:r w:rsidR="00D349EB" w:rsidRPr="0067500D">
        <w:t xml:space="preserve">on </w:t>
      </w:r>
      <w:r w:rsidRPr="0067500D">
        <w:t>wystarczający dla realizacji Wdrożenia</w:t>
      </w:r>
      <w:r w:rsidR="00C14C85" w:rsidRPr="0067500D">
        <w:t xml:space="preserve">, </w:t>
      </w:r>
      <w:r w:rsidR="00B36116">
        <w:t xml:space="preserve">za wyjątkiem sytuacji, których Wykonawca nie mógł przewidzieć pomimo dochowania staranności wymaganej Umową. </w:t>
      </w:r>
    </w:p>
    <w:p w14:paraId="158E6BB8" w14:textId="1E0F339E" w:rsidR="00700B79" w:rsidRPr="0067500D" w:rsidRDefault="00B36116" w:rsidP="00776F4E">
      <w:pPr>
        <w:pStyle w:val="Nagwek2"/>
        <w:tabs>
          <w:tab w:val="clear" w:pos="1418"/>
          <w:tab w:val="left" w:pos="1276"/>
        </w:tabs>
        <w:ind w:left="1276" w:hanging="709"/>
      </w:pPr>
      <w:r>
        <w:lastRenderedPageBreak/>
        <w:t>Strony mogą dokonać zmian zakresu współdziałania określonego w Załączniku nr 9 [</w:t>
      </w:r>
      <w:r w:rsidRPr="001F55E7">
        <w:rPr>
          <w:b/>
          <w:bCs/>
        </w:rPr>
        <w:t>Zakres współdziałania Zamawiającego</w:t>
      </w:r>
      <w:r>
        <w:t xml:space="preserve">] </w:t>
      </w:r>
      <w:r w:rsidR="00C14C85" w:rsidRPr="00CF5F07">
        <w:t xml:space="preserve">w trybie określonym w Rozdziale </w:t>
      </w:r>
      <w:r w:rsidR="007E18AE">
        <w:t>10</w:t>
      </w:r>
      <w:r w:rsidR="00C14C85" w:rsidRPr="00CF5F07">
        <w:t xml:space="preserve"> poniżej</w:t>
      </w:r>
      <w:r w:rsidR="00C14C85" w:rsidRPr="0067500D">
        <w:t>.</w:t>
      </w:r>
      <w:bookmarkEnd w:id="71"/>
    </w:p>
    <w:p w14:paraId="13C731FC" w14:textId="0872B780" w:rsidR="00F513E3" w:rsidRDefault="00F513E3" w:rsidP="00F513E3">
      <w:pPr>
        <w:pStyle w:val="Nagwek2"/>
        <w:tabs>
          <w:tab w:val="clear" w:pos="1418"/>
          <w:tab w:val="left" w:pos="1276"/>
        </w:tabs>
        <w:ind w:left="1276" w:hanging="709"/>
      </w:pPr>
      <w:r w:rsidRPr="0067500D">
        <w:t>O ile nic innego nie wynika wprost z Umowy, Dokumentu Analizy lub zgodnej decyzji Kierowników Projektu</w:t>
      </w:r>
      <w:r w:rsidR="00B36116">
        <w:t xml:space="preserve"> Stron</w:t>
      </w:r>
      <w:r w:rsidRPr="0067500D">
        <w:t>, Wykonawca jest zobowiązany zapewnić wszelkie zasoby</w:t>
      </w:r>
      <w:r>
        <w:t>,</w:t>
      </w:r>
      <w:r w:rsidRPr="0067500D">
        <w:t xml:space="preserve"> w tym w szczególności narzędzia, środki łączności</w:t>
      </w:r>
      <w:r w:rsidR="00820DFE">
        <w:t xml:space="preserve"> i</w:t>
      </w:r>
      <w:r w:rsidRPr="0067500D">
        <w:t xml:space="preserve"> oprogramowanie</w:t>
      </w:r>
      <w:r>
        <w:t>,</w:t>
      </w:r>
      <w:r w:rsidRPr="0067500D">
        <w:t xml:space="preserve"> potrzebne mu do realizacji Umowy. </w:t>
      </w:r>
    </w:p>
    <w:p w14:paraId="5BD5569A" w14:textId="77777777" w:rsidR="00F535AC" w:rsidRPr="00014968" w:rsidRDefault="00F535AC" w:rsidP="00C71074">
      <w:pPr>
        <w:spacing w:after="200"/>
        <w:ind w:left="567" w:firstLine="709"/>
        <w:rPr>
          <w:b/>
        </w:rPr>
      </w:pPr>
      <w:r w:rsidRPr="00505BD5">
        <w:rPr>
          <w:rFonts w:ascii="Arial" w:hAnsi="Arial" w:cs="Arial"/>
          <w:b/>
          <w:sz w:val="22"/>
          <w:szCs w:val="22"/>
        </w:rPr>
        <w:t>[Wymiarowanie Infrastruktury]</w:t>
      </w:r>
    </w:p>
    <w:p w14:paraId="22684BC8" w14:textId="77777777" w:rsidR="00815B9E" w:rsidRDefault="00815B9E" w:rsidP="00815B9E">
      <w:pPr>
        <w:pStyle w:val="Nagwek2"/>
        <w:tabs>
          <w:tab w:val="clear" w:pos="1418"/>
          <w:tab w:val="left" w:pos="851"/>
        </w:tabs>
        <w:ind w:left="1276" w:hanging="709"/>
      </w:pPr>
      <w:bookmarkStart w:id="72" w:name="_Ref523486788"/>
      <w:bookmarkEnd w:id="70"/>
      <w:r w:rsidRPr="0003030F">
        <w:t>Wykonawca oświadcza, że przed zawarciem Umowy przedstawił Zamawiającemu do akceptacji specyfikację sprzętu i oprogramowania konieczn</w:t>
      </w:r>
      <w:r>
        <w:t>ych</w:t>
      </w:r>
      <w:r w:rsidRPr="0003030F">
        <w:t xml:space="preserve"> do </w:t>
      </w:r>
      <w:r>
        <w:t>zakupienia/</w:t>
      </w:r>
      <w:r w:rsidRPr="0003030F">
        <w:t xml:space="preserve">zainstalowania w ramach Infrastruktury, tak aby zapewniała </w:t>
      </w:r>
      <w:r w:rsidRPr="00CF5F07">
        <w:t>ona należyte wykonanie Umowy przez Wykonawcę, w tym możliwość realizacji Wdrożenia oraz działania Systemu zgodnie z Umową</w:t>
      </w:r>
      <w:r w:rsidR="007D6572" w:rsidRPr="00CF5F07">
        <w:t xml:space="preserve">, w tym Załącznikiem nr </w:t>
      </w:r>
      <w:r w:rsidR="00F002C4">
        <w:t>1</w:t>
      </w:r>
      <w:r w:rsidR="006F5261">
        <w:t xml:space="preserve"> </w:t>
      </w:r>
      <w:r w:rsidR="007D6572">
        <w:t>[</w:t>
      </w:r>
      <w:r w:rsidR="007D6572" w:rsidRPr="007D6572">
        <w:rPr>
          <w:b/>
        </w:rPr>
        <w:t>Wymagania funkcjonalne i po</w:t>
      </w:r>
      <w:r w:rsidR="007D6572" w:rsidRPr="00CF5F07">
        <w:rPr>
          <w:b/>
        </w:rPr>
        <w:t>zafunkcjonalne</w:t>
      </w:r>
      <w:r w:rsidR="007D6572" w:rsidRPr="00CF5F07">
        <w:t>]</w:t>
      </w:r>
      <w:r w:rsidRPr="00CF5F07">
        <w:t xml:space="preserve">. Specyfikacja Infrastruktury określona jest w Załączniku nr </w:t>
      </w:r>
      <w:r w:rsidR="00F002C4">
        <w:t>4</w:t>
      </w:r>
      <w:r w:rsidR="006F5261">
        <w:t xml:space="preserve"> </w:t>
      </w:r>
      <w:r>
        <w:t>[</w:t>
      </w:r>
      <w:r w:rsidRPr="00815B9E">
        <w:rPr>
          <w:b/>
        </w:rPr>
        <w:t>Specyfikacja Infrastruktury</w:t>
      </w:r>
      <w:r>
        <w:t xml:space="preserve">]. </w:t>
      </w:r>
    </w:p>
    <w:p w14:paraId="162FF879" w14:textId="43E20CB1" w:rsidR="00815B9E" w:rsidRPr="00CF5F07" w:rsidRDefault="00815B9E" w:rsidP="00815B9E">
      <w:pPr>
        <w:pStyle w:val="Nagwek2"/>
        <w:tabs>
          <w:tab w:val="clear" w:pos="1418"/>
          <w:tab w:val="left" w:pos="851"/>
        </w:tabs>
        <w:ind w:left="1276" w:hanging="709"/>
      </w:pPr>
      <w:r>
        <w:t>Specyfikacj</w:t>
      </w:r>
      <w:r w:rsidR="00B05E01">
        <w:t>a</w:t>
      </w:r>
      <w:r>
        <w:t>, o której mowa powyżej, może być zmieniona w czasie realizacji Fazy I (Analiza). Zmiany takie będą dokonywane w ra</w:t>
      </w:r>
      <w:r w:rsidRPr="00CF5F07">
        <w:t>mach procedury „Odstępstw od Umowy”, zgodnie z procedurą opisaną w pkt.</w:t>
      </w:r>
      <w:r w:rsidR="00DE699D">
        <w:t xml:space="preserve"> 7.5.</w:t>
      </w:r>
      <w:r w:rsidR="005469A3" w:rsidRPr="00CF5F07">
        <w:t xml:space="preserve"> </w:t>
      </w:r>
      <w:r w:rsidR="003517D0">
        <w:rPr>
          <w:sz w:val="20"/>
          <w:szCs w:val="20"/>
        </w:rPr>
        <w:t>–</w:t>
      </w:r>
      <w:r w:rsidR="00DE699D">
        <w:t xml:space="preserve"> 7.8.</w:t>
      </w:r>
      <w:r w:rsidRPr="00CF5F07">
        <w:t xml:space="preserve"> poniżej.</w:t>
      </w:r>
    </w:p>
    <w:p w14:paraId="495BF201" w14:textId="520DA822" w:rsidR="00815B9E" w:rsidRDefault="00815B9E" w:rsidP="00815B9E">
      <w:pPr>
        <w:pStyle w:val="Nagwek2"/>
        <w:tabs>
          <w:tab w:val="clear" w:pos="1418"/>
          <w:tab w:val="left" w:pos="851"/>
        </w:tabs>
        <w:ind w:left="1276" w:hanging="709"/>
      </w:pPr>
      <w:r w:rsidRPr="00CF5F07">
        <w:t xml:space="preserve">Wykonawca </w:t>
      </w:r>
      <w:r w:rsidR="00B05E01">
        <w:t>zobowiązuje się</w:t>
      </w:r>
      <w:r w:rsidRPr="00CF5F07">
        <w:t>, że Infrastruktura, nie będzie zwymiarowana nadmiarowo</w:t>
      </w:r>
      <w:r w:rsidRPr="00BA29E7">
        <w:t>, w sposób gospodarczo lub technologicznie nieuzasadniony.</w:t>
      </w:r>
    </w:p>
    <w:p w14:paraId="675FE51B" w14:textId="77777777" w:rsidR="009C7645" w:rsidRPr="003B6EC5" w:rsidRDefault="009C7645" w:rsidP="00C71074">
      <w:pPr>
        <w:spacing w:after="200"/>
        <w:ind w:left="567" w:firstLine="709"/>
        <w:rPr>
          <w:rFonts w:ascii="Arial" w:hAnsi="Arial" w:cs="Arial"/>
          <w:b/>
          <w:sz w:val="22"/>
          <w:szCs w:val="22"/>
        </w:rPr>
      </w:pPr>
      <w:bookmarkStart w:id="73" w:name="_Toc494275002"/>
      <w:bookmarkEnd w:id="72"/>
      <w:r w:rsidRPr="003B6EC5">
        <w:rPr>
          <w:rFonts w:ascii="Arial" w:hAnsi="Arial" w:cs="Arial"/>
          <w:b/>
          <w:sz w:val="22"/>
          <w:szCs w:val="22"/>
        </w:rPr>
        <w:t>[Szkolenia]</w:t>
      </w:r>
    </w:p>
    <w:p w14:paraId="64E5275B" w14:textId="77777777" w:rsidR="00000AC2" w:rsidRDefault="00000AC2" w:rsidP="00000AC2">
      <w:pPr>
        <w:pStyle w:val="Nagwek2"/>
        <w:tabs>
          <w:tab w:val="clear" w:pos="1418"/>
          <w:tab w:val="left" w:pos="1276"/>
        </w:tabs>
        <w:ind w:left="1276" w:hanging="709"/>
      </w:pPr>
      <w:bookmarkStart w:id="74" w:name="_Hlk518063842"/>
      <w:bookmarkStart w:id="75" w:name="_Ref530041265"/>
      <w:r w:rsidRPr="0067500D">
        <w:t xml:space="preserve">Wykonawca, w zamian za </w:t>
      </w:r>
      <w:r>
        <w:t>W</w:t>
      </w:r>
      <w:r w:rsidRPr="0067500D">
        <w:t xml:space="preserve">ynagrodzenie, w terminach określonych w </w:t>
      </w:r>
      <w:r w:rsidR="00B255A4">
        <w:t>Dokumencie Analizy</w:t>
      </w:r>
      <w:r w:rsidRPr="0067500D">
        <w:t xml:space="preserve">, przeprowadzi szkolenia dla </w:t>
      </w:r>
      <w:r w:rsidRPr="00CF5F07">
        <w:t xml:space="preserve">personelu Zamawiającego </w:t>
      </w:r>
      <w:bookmarkEnd w:id="74"/>
      <w:r w:rsidRPr="00CF5F07">
        <w:t xml:space="preserve">na zasadach określonych w Załączniku nr </w:t>
      </w:r>
      <w:r w:rsidR="002531A6" w:rsidRPr="00CF5F07">
        <w:t>1</w:t>
      </w:r>
      <w:r w:rsidR="00F002C4">
        <w:t>2</w:t>
      </w:r>
      <w:r w:rsidR="002531A6" w:rsidRPr="00CF5F07">
        <w:t xml:space="preserve"> </w:t>
      </w:r>
      <w:r w:rsidRPr="00CF5F07">
        <w:t>[</w:t>
      </w:r>
      <w:r w:rsidRPr="00CF5F07">
        <w:rPr>
          <w:b/>
        </w:rPr>
        <w:t>Szkolenia</w:t>
      </w:r>
      <w:r w:rsidRPr="0067500D">
        <w:t>].</w:t>
      </w:r>
      <w:bookmarkEnd w:id="75"/>
    </w:p>
    <w:p w14:paraId="4623B323" w14:textId="77777777" w:rsidR="000447AB" w:rsidRPr="009B3A4E" w:rsidRDefault="00CB37FC" w:rsidP="00505BD5">
      <w:pPr>
        <w:pStyle w:val="Nagwek1"/>
        <w:spacing w:before="240"/>
        <w:ind w:left="567" w:hanging="567"/>
        <w:rPr>
          <w:rFonts w:ascii="Arial" w:hAnsi="Arial" w:cs="Arial"/>
        </w:rPr>
      </w:pPr>
      <w:bookmarkStart w:id="76" w:name="_Toc5704538"/>
      <w:r w:rsidRPr="0067500D">
        <w:rPr>
          <w:rFonts w:ascii="Arial" w:hAnsi="Arial" w:cs="Arial"/>
        </w:rPr>
        <w:t>ZARZĄDZANIE UMOWĄ</w:t>
      </w:r>
      <w:bookmarkEnd w:id="73"/>
      <w:bookmarkEnd w:id="76"/>
    </w:p>
    <w:p w14:paraId="629C20D3" w14:textId="77777777" w:rsidR="00CB37FC" w:rsidRPr="0067500D" w:rsidRDefault="00CB37FC" w:rsidP="00776F4E">
      <w:pPr>
        <w:pStyle w:val="Nagwek2"/>
        <w:tabs>
          <w:tab w:val="clear" w:pos="1418"/>
          <w:tab w:val="left" w:pos="1276"/>
        </w:tabs>
        <w:ind w:left="1276" w:hanging="709"/>
      </w:pPr>
      <w:r w:rsidRPr="0067500D">
        <w:t>Strony powołują Kierowników Projektu:</w:t>
      </w:r>
    </w:p>
    <w:p w14:paraId="1AA43A10" w14:textId="77777777" w:rsidR="00257287" w:rsidRPr="0067500D" w:rsidRDefault="00CB37FC" w:rsidP="008675D7">
      <w:pPr>
        <w:pStyle w:val="Nagwek3"/>
        <w:numPr>
          <w:ilvl w:val="2"/>
          <w:numId w:val="3"/>
        </w:numPr>
        <w:tabs>
          <w:tab w:val="clear" w:pos="1418"/>
          <w:tab w:val="left" w:pos="993"/>
        </w:tabs>
        <w:ind w:left="1985" w:hanging="709"/>
      </w:pPr>
      <w:r w:rsidRPr="0067500D">
        <w:t>ze strony Zamawiającego:</w:t>
      </w:r>
      <w:r w:rsidR="00912A36">
        <w:t xml:space="preserve"> </w:t>
      </w:r>
      <w:r w:rsidR="00257287" w:rsidRPr="0067500D">
        <w:t>[</w:t>
      </w:r>
      <w:r w:rsidR="00257287" w:rsidRPr="008675D7">
        <w:rPr>
          <w:highlight w:val="yellow"/>
        </w:rPr>
        <w:t>imię i nazwisko</w:t>
      </w:r>
      <w:r w:rsidR="00257287" w:rsidRPr="0067500D">
        <w:t>], [</w:t>
      </w:r>
      <w:r w:rsidR="00257287" w:rsidRPr="008675D7">
        <w:rPr>
          <w:highlight w:val="yellow"/>
        </w:rPr>
        <w:t>telefon</w:t>
      </w:r>
      <w:r w:rsidR="00257287" w:rsidRPr="0067500D">
        <w:t>], [</w:t>
      </w:r>
      <w:r w:rsidR="00257287" w:rsidRPr="002E5E11">
        <w:rPr>
          <w:highlight w:val="yellow"/>
        </w:rPr>
        <w:t>e-</w:t>
      </w:r>
      <w:r w:rsidR="00257287" w:rsidRPr="008675D7">
        <w:rPr>
          <w:highlight w:val="yellow"/>
        </w:rPr>
        <w:t>mail</w:t>
      </w:r>
      <w:r w:rsidR="00257287" w:rsidRPr="0067500D">
        <w:t>]</w:t>
      </w:r>
      <w:r w:rsidR="00912A36">
        <w:t>;</w:t>
      </w:r>
    </w:p>
    <w:p w14:paraId="29543182" w14:textId="77777777" w:rsidR="00CB37FC" w:rsidRPr="0067500D" w:rsidRDefault="00CB37FC" w:rsidP="008675D7">
      <w:pPr>
        <w:pStyle w:val="Nagwek3"/>
        <w:numPr>
          <w:ilvl w:val="2"/>
          <w:numId w:val="3"/>
        </w:numPr>
        <w:tabs>
          <w:tab w:val="clear" w:pos="1418"/>
          <w:tab w:val="left" w:pos="993"/>
        </w:tabs>
        <w:ind w:left="1985" w:hanging="709"/>
      </w:pPr>
      <w:r w:rsidRPr="0067500D">
        <w:t>ze strony Wykonawcy: [</w:t>
      </w:r>
      <w:r w:rsidRPr="008675D7">
        <w:rPr>
          <w:highlight w:val="yellow"/>
        </w:rPr>
        <w:t>imię i nazwisko</w:t>
      </w:r>
      <w:r w:rsidRPr="0067500D">
        <w:t>],</w:t>
      </w:r>
      <w:r w:rsidR="00D349EB" w:rsidRPr="0067500D">
        <w:t xml:space="preserve"> [</w:t>
      </w:r>
      <w:r w:rsidR="00D349EB" w:rsidRPr="008675D7">
        <w:rPr>
          <w:highlight w:val="yellow"/>
        </w:rPr>
        <w:t>telefon</w:t>
      </w:r>
      <w:r w:rsidR="00D349EB" w:rsidRPr="0067500D">
        <w:t>],</w:t>
      </w:r>
      <w:r w:rsidRPr="0067500D">
        <w:t xml:space="preserve"> [</w:t>
      </w:r>
      <w:r w:rsidRPr="002E5E11">
        <w:rPr>
          <w:highlight w:val="yellow"/>
        </w:rPr>
        <w:t>e</w:t>
      </w:r>
      <w:r w:rsidRPr="008675D7">
        <w:rPr>
          <w:highlight w:val="yellow"/>
        </w:rPr>
        <w:t>-mail</w:t>
      </w:r>
      <w:r w:rsidRPr="0067500D">
        <w:t>].</w:t>
      </w:r>
    </w:p>
    <w:p w14:paraId="7FEAE5D9" w14:textId="1E83E84A" w:rsidR="00E62D3F" w:rsidRDefault="00846825" w:rsidP="00776F4E">
      <w:pPr>
        <w:pStyle w:val="Nagwek2"/>
        <w:tabs>
          <w:tab w:val="clear" w:pos="1418"/>
          <w:tab w:val="left" w:pos="1276"/>
        </w:tabs>
        <w:ind w:left="1276" w:hanging="709"/>
      </w:pPr>
      <w:r>
        <w:t xml:space="preserve">Kompetencje </w:t>
      </w:r>
      <w:r w:rsidR="00802195">
        <w:t>Kierowni</w:t>
      </w:r>
      <w:r w:rsidR="00B84DCA">
        <w:t>ków</w:t>
      </w:r>
      <w:r w:rsidR="00802195">
        <w:t xml:space="preserve"> Projekt</w:t>
      </w:r>
      <w:r w:rsidR="00B84DCA">
        <w:t>ów</w:t>
      </w:r>
      <w:r w:rsidR="00802195">
        <w:t xml:space="preserve"> </w:t>
      </w:r>
      <w:r w:rsidR="00B84DCA">
        <w:t xml:space="preserve">oraz </w:t>
      </w:r>
      <w:r w:rsidR="002F6525">
        <w:t xml:space="preserve">procedurę </w:t>
      </w:r>
      <w:r w:rsidR="002F6525" w:rsidRPr="00CF5F07">
        <w:t>zmiany Kierownik</w:t>
      </w:r>
      <w:r w:rsidR="00AD605C" w:rsidRPr="00CF5F07">
        <w:t>ów</w:t>
      </w:r>
      <w:r w:rsidR="002F6525" w:rsidRPr="00CF5F07">
        <w:t xml:space="preserve"> Projektu </w:t>
      </w:r>
      <w:r w:rsidR="00B84DCA" w:rsidRPr="00CF5F07">
        <w:t>określa</w:t>
      </w:r>
      <w:r w:rsidR="002509B7" w:rsidRPr="00CF5F07">
        <w:t xml:space="preserve"> Załącznik nr </w:t>
      </w:r>
      <w:r w:rsidR="00F002C4">
        <w:t>3</w:t>
      </w:r>
      <w:r w:rsidR="00F545B8" w:rsidRPr="00CF5F07">
        <w:t xml:space="preserve"> </w:t>
      </w:r>
      <w:r w:rsidR="002509B7" w:rsidRPr="00CF5F07">
        <w:t>[</w:t>
      </w:r>
      <w:r w:rsidR="002509B7" w:rsidRPr="00CF5F07">
        <w:rPr>
          <w:b/>
        </w:rPr>
        <w:t>Struktura</w:t>
      </w:r>
      <w:r w:rsidR="002509B7">
        <w:rPr>
          <w:b/>
        </w:rPr>
        <w:t xml:space="preserve"> zarządzania Umową</w:t>
      </w:r>
      <w:r w:rsidR="002509B7" w:rsidRPr="0067500D">
        <w:t>].</w:t>
      </w:r>
    </w:p>
    <w:p w14:paraId="7180BD4D" w14:textId="77777777" w:rsidR="00053105" w:rsidRPr="0067500D" w:rsidRDefault="00700B79" w:rsidP="00505BD5">
      <w:pPr>
        <w:pStyle w:val="Nagwek1"/>
        <w:spacing w:before="240"/>
        <w:ind w:left="567" w:hanging="567"/>
        <w:rPr>
          <w:rFonts w:ascii="Arial" w:hAnsi="Arial" w:cs="Arial"/>
        </w:rPr>
      </w:pPr>
      <w:bookmarkStart w:id="77" w:name="_Toc463449142"/>
      <w:bookmarkStart w:id="78" w:name="_Toc463449577"/>
      <w:bookmarkStart w:id="79" w:name="_Toc463449828"/>
      <w:bookmarkStart w:id="80" w:name="_Toc463519688"/>
      <w:bookmarkStart w:id="81" w:name="_Toc494275003"/>
      <w:bookmarkStart w:id="82" w:name="_Toc5704539"/>
      <w:bookmarkEnd w:id="77"/>
      <w:bookmarkEnd w:id="78"/>
      <w:bookmarkEnd w:id="79"/>
      <w:bookmarkEnd w:id="80"/>
      <w:r w:rsidRPr="0067500D">
        <w:rPr>
          <w:rFonts w:ascii="Arial" w:hAnsi="Arial" w:cs="Arial"/>
        </w:rPr>
        <w:t>ZARZĄDZANIE PERSONELEM PODWYKONAWCY</w:t>
      </w:r>
      <w:bookmarkEnd w:id="81"/>
      <w:bookmarkEnd w:id="82"/>
    </w:p>
    <w:p w14:paraId="72EB1C65" w14:textId="77777777" w:rsidR="00586EC0" w:rsidRPr="003B6EC5" w:rsidRDefault="00586EC0" w:rsidP="00C71074">
      <w:pPr>
        <w:spacing w:after="200"/>
        <w:ind w:left="567" w:firstLine="709"/>
        <w:rPr>
          <w:rFonts w:ascii="Arial" w:hAnsi="Arial" w:cs="Arial"/>
          <w:b/>
          <w:sz w:val="22"/>
          <w:szCs w:val="22"/>
        </w:rPr>
      </w:pPr>
      <w:bookmarkStart w:id="83" w:name="_Toc515273900"/>
      <w:r w:rsidRPr="003B6EC5">
        <w:rPr>
          <w:rFonts w:ascii="Arial" w:hAnsi="Arial" w:cs="Arial"/>
          <w:b/>
          <w:sz w:val="22"/>
          <w:szCs w:val="22"/>
        </w:rPr>
        <w:t>[Personel Wykonawcy]</w:t>
      </w:r>
      <w:bookmarkEnd w:id="83"/>
    </w:p>
    <w:p w14:paraId="40AD3E69" w14:textId="77777777" w:rsidR="00503DA2" w:rsidRPr="0067500D" w:rsidRDefault="00503DA2" w:rsidP="00776F4E">
      <w:pPr>
        <w:pStyle w:val="Nagwek2"/>
        <w:tabs>
          <w:tab w:val="clear" w:pos="1418"/>
        </w:tabs>
        <w:ind w:left="1276" w:hanging="708"/>
      </w:pPr>
      <w:r w:rsidRPr="0067500D">
        <w:t>Wykonawca oddeleguje do wykonania Umowy odpowiedni Personel Wykonawcy</w:t>
      </w:r>
      <w:r w:rsidR="00D26583" w:rsidRPr="0067500D">
        <w:t>.</w:t>
      </w:r>
    </w:p>
    <w:p w14:paraId="51401564" w14:textId="6EB23AD8" w:rsidR="008C04E0" w:rsidRPr="008C04E0" w:rsidRDefault="00700B79" w:rsidP="008C04E0">
      <w:pPr>
        <w:pStyle w:val="Nagwek2"/>
        <w:tabs>
          <w:tab w:val="clear" w:pos="1418"/>
        </w:tabs>
        <w:ind w:left="1276" w:hanging="708"/>
        <w:rPr>
          <w:b/>
        </w:rPr>
      </w:pPr>
      <w:r w:rsidRPr="0067500D">
        <w:t xml:space="preserve">Wykonawca oświadcza, że w ramach Personelu Wykonawcy dysponuje osobami posiadającymi niezbędną wiedzę i kwalifikacje konieczne do właściwego </w:t>
      </w:r>
      <w:r w:rsidRPr="003112F3">
        <w:lastRenderedPageBreak/>
        <w:t>wykonania Umowy, a w szczególności, że dysponuje osobami o wszystkich profilach kompetencji zawodowych niezbędnych do realizacji Umowy</w:t>
      </w:r>
      <w:r w:rsidR="00074008" w:rsidRPr="003112F3">
        <w:t>.</w:t>
      </w:r>
      <w:r w:rsidR="00293529" w:rsidRPr="003112F3">
        <w:t xml:space="preserve"> </w:t>
      </w:r>
      <w:bookmarkStart w:id="84" w:name="_Ref215980634"/>
      <w:bookmarkStart w:id="85" w:name="_Ref216236674"/>
      <w:r w:rsidR="009E4CD6" w:rsidRPr="003112F3">
        <w:t xml:space="preserve">Wykonawca zobowiązuje się </w:t>
      </w:r>
      <w:r w:rsidR="009E4CD6" w:rsidRPr="00076ADC">
        <w:t>do niedokonywania zmian członków Personelu Wykonawcy bez ważnej przyczyny oraz uzyskania uprzedniej akceptacji</w:t>
      </w:r>
      <w:r w:rsidR="005450CB" w:rsidRPr="00076ADC">
        <w:t xml:space="preserve"> takiej zmiany od</w:t>
      </w:r>
      <w:r w:rsidR="009E4CD6" w:rsidRPr="00076ADC">
        <w:t xml:space="preserve"> Kierownika Projektu Zamawiającego</w:t>
      </w:r>
      <w:r w:rsidR="009E4CD6" w:rsidRPr="003112F3">
        <w:t>, wyrażonej</w:t>
      </w:r>
      <w:r w:rsidR="009E4CD6" w:rsidRPr="00C53CDA">
        <w:t xml:space="preserve"> w formie pisemnej lub poprzez wiadomość e-mail wysłaną na adres Kierownika Projektu Wykonawcy pod rygorem nieważności.</w:t>
      </w:r>
    </w:p>
    <w:p w14:paraId="22816F9A" w14:textId="77777777" w:rsidR="008C04E0" w:rsidRPr="00692E89" w:rsidRDefault="008C04E0" w:rsidP="008C04E0">
      <w:pPr>
        <w:pStyle w:val="Nagwek2"/>
        <w:tabs>
          <w:tab w:val="clear" w:pos="1418"/>
          <w:tab w:val="left" w:pos="1276"/>
        </w:tabs>
        <w:ind w:left="1276" w:hanging="709"/>
      </w:pPr>
      <w:r w:rsidRPr="00692E89">
        <w:t>W razie zmiany członka Personelu Wykonawcy w trakcie wykonywania Umowy</w:t>
      </w:r>
      <w:r w:rsidR="006728E3">
        <w:t>,</w:t>
      </w:r>
      <w:r w:rsidRPr="00692E89">
        <w:t xml:space="preserve"> zadania wykonywane przez osobę, która została zmieniona, zostaną powierzone osobie posiadającej umiejętności i doświadczenia co najmniej równoważne umiejętnościom i doświadczeniu osoby zmienionej. </w:t>
      </w:r>
    </w:p>
    <w:p w14:paraId="5AA32B5B" w14:textId="77777777" w:rsidR="008C04E0" w:rsidRPr="00692E89" w:rsidRDefault="008C04E0" w:rsidP="008C04E0">
      <w:pPr>
        <w:pStyle w:val="Nagwek2"/>
        <w:tabs>
          <w:tab w:val="clear" w:pos="1418"/>
          <w:tab w:val="left" w:pos="1276"/>
        </w:tabs>
        <w:ind w:left="1276" w:hanging="709"/>
      </w:pPr>
      <w:r w:rsidRPr="00692E89">
        <w:t xml:space="preserve">Wykonawca bierze pełną odpowiedzialność za działania i zaniechania osób lub podmiotów zaangażowanych w realizację Umowy po stronie Wykonawcy. </w:t>
      </w:r>
    </w:p>
    <w:p w14:paraId="461E425B" w14:textId="77777777" w:rsidR="00790C8C" w:rsidRDefault="00857594" w:rsidP="008C04E0">
      <w:pPr>
        <w:pStyle w:val="Nagwek2"/>
        <w:tabs>
          <w:tab w:val="clear" w:pos="1418"/>
          <w:tab w:val="left" w:pos="1276"/>
        </w:tabs>
        <w:ind w:left="1276" w:hanging="709"/>
      </w:pPr>
      <w:r>
        <w:t>Bez uszczerbku dla innych postanowień Umowy, z</w:t>
      </w:r>
      <w:r w:rsidR="008C04E0" w:rsidRPr="00692E89">
        <w:t xml:space="preserve">miana członka Personelu Wykonawcy jest skuteczna z chwilą poinformowania o tym Kierownika Projektu Zamawiającego </w:t>
      </w:r>
      <w:bookmarkStart w:id="86" w:name="_Hlk46843131"/>
      <w:r w:rsidR="006728E3" w:rsidRPr="000161AB">
        <w:t xml:space="preserve">poprzez wiadomość e-mail wysłaną na adres Kierownika Projektu </w:t>
      </w:r>
      <w:r w:rsidR="006728E3">
        <w:t>Zamawiająceg</w:t>
      </w:r>
      <w:bookmarkEnd w:id="86"/>
      <w:r w:rsidR="0072243F">
        <w:t>o</w:t>
      </w:r>
      <w:r w:rsidR="008C04E0" w:rsidRPr="00692E89">
        <w:t>.</w:t>
      </w:r>
    </w:p>
    <w:p w14:paraId="40C315AE" w14:textId="347048EF" w:rsidR="008C04E0" w:rsidRPr="00692E89" w:rsidRDefault="00790C8C" w:rsidP="00790C8C">
      <w:pPr>
        <w:pStyle w:val="Nagwek2"/>
        <w:tabs>
          <w:tab w:val="clear" w:pos="1418"/>
          <w:tab w:val="left" w:pos="1276"/>
        </w:tabs>
        <w:ind w:left="1276" w:hanging="709"/>
      </w:pPr>
      <w:r w:rsidRPr="00790C8C">
        <w:t>Dla uniknięcia wątpliwości Strony ustalają, że w każdym przypadku dokonania zmiany członka Personelu Wykonawcy w trakcie wykonywania Umowy, koszty ewentualnego przeszkolenia nowego członka Personelu Wykonawcy obciążają wyłącznie Wykonawcę.</w:t>
      </w:r>
    </w:p>
    <w:bookmarkEnd w:id="84"/>
    <w:bookmarkEnd w:id="85"/>
    <w:p w14:paraId="053A9C00" w14:textId="77777777" w:rsidR="002439EE" w:rsidRPr="002439EE" w:rsidRDefault="002439EE" w:rsidP="00C71074">
      <w:pPr>
        <w:spacing w:after="200"/>
        <w:ind w:left="567" w:firstLine="709"/>
        <w:rPr>
          <w:b/>
        </w:rPr>
      </w:pPr>
      <w:r w:rsidRPr="002439EE">
        <w:rPr>
          <w:rFonts w:ascii="Arial" w:hAnsi="Arial" w:cs="Arial"/>
          <w:b/>
          <w:sz w:val="22"/>
          <w:szCs w:val="22"/>
        </w:rPr>
        <w:t>[Zmiana członka Personelu Wykonawcy na wniosek Zamawiającego]</w:t>
      </w:r>
    </w:p>
    <w:p w14:paraId="347F5A88" w14:textId="77777777" w:rsidR="002439EE" w:rsidRPr="00C53CDA" w:rsidRDefault="002439EE" w:rsidP="00C53CDA">
      <w:pPr>
        <w:pStyle w:val="Nagwek2"/>
        <w:tabs>
          <w:tab w:val="clear" w:pos="1418"/>
          <w:tab w:val="left" w:pos="1276"/>
        </w:tabs>
        <w:ind w:left="1276" w:hanging="709"/>
      </w:pPr>
      <w:bookmarkStart w:id="87" w:name="_Ref464466157"/>
      <w:bookmarkStart w:id="88" w:name="_Ref451768361"/>
      <w:r w:rsidRPr="00C53CDA">
        <w:t>Kierownik Projektu Zamawiającego ma prawo zwrócić się do Kierownika Projektu Wykonawcy z uzasadnionym wnioskiem o odsunięcie konkretnego członka Personelu Wykonawcy od realizacji Umowy. Odsunięcie takiej osoby od realizacji Umowy nastąpi w terminie 5 Dni Roboczych od otrzymania przez Wykonawcę wniosku Zamawiającego, a w przypadku naruszenia prawa lub warunków Umowy, w szczególności zasad poufności, odsunięcie nastąpi natychmiast.</w:t>
      </w:r>
      <w:bookmarkEnd w:id="87"/>
      <w:bookmarkEnd w:id="88"/>
      <w:r w:rsidRPr="00C53CDA">
        <w:t xml:space="preserve"> </w:t>
      </w:r>
    </w:p>
    <w:p w14:paraId="3ECC1981" w14:textId="5D9AC6B8" w:rsidR="002439EE" w:rsidRPr="00C53CDA" w:rsidRDefault="002439EE" w:rsidP="00C53CDA">
      <w:pPr>
        <w:pStyle w:val="Nagwek2"/>
        <w:tabs>
          <w:tab w:val="clear" w:pos="1418"/>
          <w:tab w:val="left" w:pos="1276"/>
        </w:tabs>
        <w:ind w:left="1276" w:hanging="709"/>
      </w:pPr>
      <w:bookmarkStart w:id="89" w:name="_Ref108065759"/>
      <w:bookmarkStart w:id="90" w:name="_Ref215980701"/>
      <w:bookmarkStart w:id="91" w:name="_Ref215853546"/>
      <w:r w:rsidRPr="00C53CDA">
        <w:t>W sytuacjach określonych w pkt. 6.</w:t>
      </w:r>
      <w:r w:rsidR="00790C8C">
        <w:t>7</w:t>
      </w:r>
      <w:r w:rsidRPr="00C53CDA">
        <w:t xml:space="preserve">. powyżej Wykonawca niezwłocznie powiadomi Zamawiającego o wyznaczeniu nowego członka Personelu Wykonawcy o kwalifikacjach i doświadczeniu co najmniej równoważnych umiejętnościom i doświadczeniu jego poprzednika. </w:t>
      </w:r>
      <w:bookmarkEnd w:id="89"/>
      <w:bookmarkEnd w:id="90"/>
      <w:bookmarkEnd w:id="91"/>
      <w:r w:rsidRPr="00C53CDA">
        <w:t xml:space="preserve">W terminie 5 Dni Roboczych od przedstawienia Zamawiającemu nowego członka Personelu Wykonawcy, Zamawiający ma prawo zgłosić uzasadniony sprzeciw wobec takiego nowego członka Personelu Wykonawcy. Zgłoszenie sprzeciwu oznaczać będzie zobowiązanie Wykonawcy do usunięcia takiej osoby z Personelu Wykonawcy oraz zobowiązanie do niezwłocznego przedstawienia nowego członka Personelu Wykonawcy. W takiej sytuacji zasady opisane w punkcie powyżej stosuje się odpowiednio. Nieprzekazanie Wykonawcy przez Zamawiającego informacji o sprzeciwie w powyższym terminie oznaczać będzie akceptację nowego członka Personelu Wykonawcy. </w:t>
      </w:r>
    </w:p>
    <w:p w14:paraId="172382F7" w14:textId="515180EE" w:rsidR="008C04E0" w:rsidRPr="00692E89" w:rsidRDefault="008C04E0" w:rsidP="00C71074">
      <w:pPr>
        <w:pStyle w:val="Nagwek2"/>
        <w:numPr>
          <w:ilvl w:val="0"/>
          <w:numId w:val="0"/>
        </w:numPr>
        <w:ind w:left="567" w:firstLine="709"/>
        <w:rPr>
          <w:b/>
        </w:rPr>
      </w:pPr>
      <w:r w:rsidRPr="00692E89">
        <w:rPr>
          <w:b/>
        </w:rPr>
        <w:t>[Personel Kluczowy]</w:t>
      </w:r>
    </w:p>
    <w:p w14:paraId="4863ED89" w14:textId="394110E5" w:rsidR="008C04E0" w:rsidRPr="003112F3" w:rsidRDefault="008C04E0" w:rsidP="008C04E0">
      <w:pPr>
        <w:pStyle w:val="Nagwek2"/>
        <w:tabs>
          <w:tab w:val="clear" w:pos="1418"/>
          <w:tab w:val="left" w:pos="1276"/>
        </w:tabs>
        <w:ind w:left="1276" w:hanging="709"/>
      </w:pPr>
      <w:r w:rsidRPr="00692E89">
        <w:lastRenderedPageBreak/>
        <w:t xml:space="preserve">Wykonawca, w ramach Personelu Wykonawcy, zobowiązuje się do oddelegowania Personelu Kluczowego do realizacji Umowy, w skład którego </w:t>
      </w:r>
      <w:r w:rsidRPr="003112F3">
        <w:t xml:space="preserve">wchodzić będą osoby wskazane w Załączniku nr </w:t>
      </w:r>
      <w:r w:rsidR="00C01285" w:rsidRPr="003112F3">
        <w:t>19</w:t>
      </w:r>
      <w:r w:rsidRPr="003112F3">
        <w:t xml:space="preserve"> [</w:t>
      </w:r>
      <w:r w:rsidRPr="003112F3">
        <w:rPr>
          <w:b/>
        </w:rPr>
        <w:t>Personel Kluczowy</w:t>
      </w:r>
      <w:r w:rsidRPr="003112F3">
        <w:t>].</w:t>
      </w:r>
    </w:p>
    <w:p w14:paraId="3C9C7643" w14:textId="4094F091" w:rsidR="008C04E0" w:rsidRPr="00076ADC" w:rsidRDefault="008C04E0" w:rsidP="008C04E0">
      <w:pPr>
        <w:pStyle w:val="Nagwek2"/>
        <w:tabs>
          <w:tab w:val="clear" w:pos="1418"/>
          <w:tab w:val="left" w:pos="1276"/>
        </w:tabs>
        <w:ind w:left="1276" w:hanging="709"/>
      </w:pPr>
      <w:bookmarkStart w:id="92" w:name="_Ref515193904"/>
      <w:r w:rsidRPr="003112F3">
        <w:t xml:space="preserve">Wykonawca zobowiązuje się do zachowania stałości składu osobowego Personelu Kluczowego. Członkowie Personelu Kluczowego </w:t>
      </w:r>
      <w:r w:rsidRPr="00076ADC">
        <w:t>nie mogą być odsunięci od wykonywania przedmiotu Umowy bez uprzedniej zgody Zamawiającego</w:t>
      </w:r>
      <w:r w:rsidRPr="003112F3">
        <w:t xml:space="preserve"> (wyrażonej w formie pisemnej </w:t>
      </w:r>
      <w:r w:rsidR="007041CD" w:rsidRPr="003112F3">
        <w:t xml:space="preserve">lub poprzez wiadomość e-mail wysłaną na adres Kierownika Projektu Wykonawcy </w:t>
      </w:r>
      <w:r w:rsidRPr="003112F3">
        <w:t>pod rygorem nieważności) na samą zmianę oraz na kandydaturę nowego członka Personelu Kluczowego</w:t>
      </w:r>
      <w:r w:rsidRPr="00076ADC">
        <w:t>, z wyjątkiem przypadków, gdy odsunięcie od wykonywania przedmiotu Umowy następuje z przyczyn pozostających poza kontrolą Wykonawcy, takich jak choroba członka Personelu Kluczowego, ustanie stosunku pracy lub innego tytułu zatrudnienia danego członka Personelu</w:t>
      </w:r>
      <w:r w:rsidR="006728E3" w:rsidRPr="00076ADC">
        <w:t xml:space="preserve"> Kluczowego</w:t>
      </w:r>
      <w:r w:rsidRPr="00076ADC">
        <w:t xml:space="preserve"> lub z powodu innego zdarzenia losowego, uniemożliwiającego członkowi Personelu Kluczowego pełnienie swoich funkcji.</w:t>
      </w:r>
      <w:bookmarkEnd w:id="92"/>
    </w:p>
    <w:p w14:paraId="5971CBD8" w14:textId="5AD81AF3" w:rsidR="008C04E0" w:rsidRPr="00692E89" w:rsidRDefault="008C04E0" w:rsidP="008C04E0">
      <w:pPr>
        <w:pStyle w:val="Nagwek2"/>
        <w:tabs>
          <w:tab w:val="clear" w:pos="1418"/>
          <w:tab w:val="left" w:pos="1276"/>
        </w:tabs>
        <w:ind w:left="1276" w:hanging="709"/>
      </w:pPr>
      <w:bookmarkStart w:id="93" w:name="_Ref486848988"/>
      <w:r w:rsidRPr="00692E89">
        <w:t xml:space="preserve">Również tymczasowa niedostępność członka Personelu Kluczowego wymaga uprzedniej zgody </w:t>
      </w:r>
      <w:r w:rsidR="006728E3">
        <w:t>Kierownika</w:t>
      </w:r>
      <w:r w:rsidRPr="00692E89">
        <w:t xml:space="preserve"> Projektu Zamawiającego wyrażonej w trybie wskazanym w pkt</w:t>
      </w:r>
      <w:r w:rsidR="003517D0">
        <w:t>.</w:t>
      </w:r>
      <w:r w:rsidRPr="00692E89">
        <w:t xml:space="preserve"> </w:t>
      </w:r>
      <w:r w:rsidR="00DE699D">
        <w:t>6.</w:t>
      </w:r>
      <w:r w:rsidR="005A1D14">
        <w:t>9</w:t>
      </w:r>
      <w:r w:rsidR="00DE699D">
        <w:t xml:space="preserve">. </w:t>
      </w:r>
      <w:r w:rsidRPr="00692E89">
        <w:t>powyżej.</w:t>
      </w:r>
      <w:bookmarkEnd w:id="93"/>
      <w:r w:rsidRPr="00692E89">
        <w:t xml:space="preserve"> </w:t>
      </w:r>
    </w:p>
    <w:p w14:paraId="7DA5FFB2" w14:textId="5FCFBB0D" w:rsidR="008C04E0" w:rsidRPr="00692E89" w:rsidRDefault="008C04E0" w:rsidP="008C04E0">
      <w:pPr>
        <w:pStyle w:val="Nagwek2"/>
        <w:tabs>
          <w:tab w:val="clear" w:pos="1418"/>
          <w:tab w:val="left" w:pos="1276"/>
        </w:tabs>
        <w:ind w:left="1276" w:hanging="709"/>
      </w:pPr>
      <w:bookmarkStart w:id="94" w:name="_Ref486849107"/>
      <w:r w:rsidRPr="00692E89">
        <w:t>Za każdy dzień niedostępności członka Personelu Kluczowego, na którą nie została wyrażona zgoda zgodnie z postanowieniem poprzedzającym, Zamawiający będzie uprawniony do naliczenia Wykonawcy kary umownej, o której mowa w pkt</w:t>
      </w:r>
      <w:r w:rsidR="003517D0">
        <w:t>.</w:t>
      </w:r>
      <w:r w:rsidRPr="00692E89">
        <w:t xml:space="preserve"> </w:t>
      </w:r>
      <w:r w:rsidR="00DE699D">
        <w:t>12.</w:t>
      </w:r>
      <w:r w:rsidR="00FD02F7">
        <w:t>8</w:t>
      </w:r>
      <w:r w:rsidR="00DE699D">
        <w:t xml:space="preserve">.8. </w:t>
      </w:r>
      <w:r w:rsidRPr="00692E89">
        <w:t>poniżej, z wyjątkiem przypadków, o których mowa w pkt</w:t>
      </w:r>
      <w:r w:rsidR="003517D0">
        <w:t>.</w:t>
      </w:r>
      <w:r w:rsidRPr="00692E89">
        <w:t xml:space="preserve"> </w:t>
      </w:r>
      <w:r w:rsidR="00DE699D">
        <w:t>6.</w:t>
      </w:r>
      <w:r w:rsidR="005A1D14">
        <w:t>9</w:t>
      </w:r>
      <w:r w:rsidR="00DE699D">
        <w:t xml:space="preserve">. </w:t>
      </w:r>
      <w:r w:rsidR="006728E3">
        <w:t>powyżej.</w:t>
      </w:r>
      <w:r w:rsidRPr="00692E89">
        <w:t xml:space="preserve"> </w:t>
      </w:r>
      <w:bookmarkEnd w:id="94"/>
    </w:p>
    <w:p w14:paraId="644F54E2" w14:textId="5A565339" w:rsidR="008C04E0" w:rsidRPr="00692E89" w:rsidRDefault="008C04E0" w:rsidP="008C04E0">
      <w:pPr>
        <w:pStyle w:val="Nagwek2"/>
        <w:tabs>
          <w:tab w:val="clear" w:pos="1418"/>
          <w:tab w:val="left" w:pos="1276"/>
        </w:tabs>
        <w:ind w:left="1276" w:hanging="709"/>
      </w:pPr>
      <w:r w:rsidRPr="00692E89">
        <w:t xml:space="preserve">Niezależnie od powyższego, w przypadku niedostępności członka Personelu Kluczowego, Wykonawca, na własny koszt, zobowiązany jest do podjęcia wszelkich działań w celu uniknięcia takiego ryzyka, w tym w szczególności oddelegowania do prac na potrzeby Umowy dodatkowego członka do Personelu Kluczowego. W przypadku powyższym Wykonawca zobowiązany jest zapewnić nowego członka Personelu Kluczowego o porównywalnym doświadczeniu, kompetencjach oraz stażu pracy (lub współpracy) u Wykonawcy nie krótszym niż staż pracy </w:t>
      </w:r>
      <w:r w:rsidR="0003206E">
        <w:t xml:space="preserve">(lub współpracy) </w:t>
      </w:r>
      <w:r w:rsidRPr="00692E89">
        <w:t>zastępowanego członka Personelu Kluczowego.</w:t>
      </w:r>
    </w:p>
    <w:p w14:paraId="527860CE" w14:textId="0B4F1F4F" w:rsidR="008C04E0" w:rsidRPr="00A72802" w:rsidRDefault="008C04E0" w:rsidP="008C04E0">
      <w:pPr>
        <w:pStyle w:val="Nagwek2"/>
        <w:tabs>
          <w:tab w:val="clear" w:pos="1418"/>
          <w:tab w:val="left" w:pos="1276"/>
        </w:tabs>
        <w:ind w:left="1276" w:hanging="709"/>
      </w:pPr>
      <w:bookmarkStart w:id="95" w:name="_Ref486849189"/>
      <w:r w:rsidRPr="00692E89">
        <w:t xml:space="preserve">Za trwałe odsunięcie członka Personelu Kluczowego od realizacji Umowy (nawet jeśli doszło do oddelegowania nowego członka Personelu Kluczowego) Zamawiający </w:t>
      </w:r>
      <w:r w:rsidRPr="00A72802">
        <w:t>będzie uprawniony do naliczenia Wykonawcy kary umownej, o której mowa w pkt</w:t>
      </w:r>
      <w:r w:rsidR="003517D0" w:rsidRPr="00A72802">
        <w:t>.</w:t>
      </w:r>
      <w:r w:rsidRPr="00A72802">
        <w:t xml:space="preserve"> </w:t>
      </w:r>
      <w:r w:rsidR="00DE699D" w:rsidRPr="00A72802">
        <w:t>12.</w:t>
      </w:r>
      <w:r w:rsidR="00A72802" w:rsidRPr="00A72802">
        <w:t>6</w:t>
      </w:r>
      <w:r w:rsidR="00DE699D" w:rsidRPr="00A72802">
        <w:t xml:space="preserve">. </w:t>
      </w:r>
      <w:r w:rsidRPr="00A72802">
        <w:t>poniżej, z wyjątkiem przypadków, gdy odsunięcie od realizacji Umowy wynika z okoliczności, o których mowa w pkt</w:t>
      </w:r>
      <w:r w:rsidR="003517D0" w:rsidRPr="00A72802">
        <w:t>.</w:t>
      </w:r>
      <w:r w:rsidRPr="00A72802">
        <w:t xml:space="preserve"> </w:t>
      </w:r>
      <w:r w:rsidR="00DE699D" w:rsidRPr="00A72802">
        <w:t>6.</w:t>
      </w:r>
      <w:r w:rsidR="0032133B" w:rsidRPr="00A72802">
        <w:t>9</w:t>
      </w:r>
      <w:r w:rsidR="00DE699D" w:rsidRPr="00A72802">
        <w:t xml:space="preserve">. </w:t>
      </w:r>
      <w:r w:rsidRPr="00A72802">
        <w:t xml:space="preserve">powyżej, albo gdy </w:t>
      </w:r>
      <w:r w:rsidR="006728E3" w:rsidRPr="00A72802">
        <w:t>Kierownik</w:t>
      </w:r>
      <w:r w:rsidRPr="00A72802">
        <w:t xml:space="preserve"> Projektu Zamawiającego wyrazi zgodę na taką zmianę.</w:t>
      </w:r>
      <w:bookmarkEnd w:id="95"/>
    </w:p>
    <w:p w14:paraId="6F269E97" w14:textId="77777777" w:rsidR="007041CD" w:rsidRDefault="008C04E0" w:rsidP="008C04E0">
      <w:pPr>
        <w:pStyle w:val="Nagwek2"/>
        <w:tabs>
          <w:tab w:val="clear" w:pos="1418"/>
          <w:tab w:val="left" w:pos="1276"/>
        </w:tabs>
        <w:ind w:left="1276" w:hanging="709"/>
      </w:pPr>
      <w:bookmarkStart w:id="96" w:name="_Ref485816419"/>
      <w:r w:rsidRPr="00692E89">
        <w:t xml:space="preserve">Zamawiający ma prawo w dowolnym momencie zwrócić się do Wykonawcy z wnioskiem o odsunięcie danego członka Personelu Kluczowego od wykonywania Umowy. Wniosek taki składany jest przez </w:t>
      </w:r>
      <w:r w:rsidR="006728E3">
        <w:t>Kierownika</w:t>
      </w:r>
      <w:r w:rsidRPr="00692E89">
        <w:t xml:space="preserve"> Projektu Zamawiającego </w:t>
      </w:r>
      <w:r w:rsidR="006728E3">
        <w:t>Kierownikowi</w:t>
      </w:r>
      <w:r w:rsidRPr="00692E89">
        <w:t xml:space="preserve"> Projektu Wykonawcy. Po otrzymaniu wniosku o odsunięcie takiej osoby od wykonywania Umowy </w:t>
      </w:r>
      <w:r w:rsidR="006728E3">
        <w:t>Kierownik</w:t>
      </w:r>
      <w:r w:rsidRPr="00692E89">
        <w:t xml:space="preserve"> Projektu Wykonawcy w ciągu 3 Dni Roboczych przedstawi </w:t>
      </w:r>
      <w:r w:rsidR="006728E3">
        <w:t>Kierownikowi</w:t>
      </w:r>
      <w:r w:rsidRPr="00692E89">
        <w:t xml:space="preserve"> Projektu Zamawiającego do zatwierdzenia propozycję osoby zastępującej taką osobę. </w:t>
      </w:r>
      <w:r w:rsidR="006728E3">
        <w:t>Kierownik</w:t>
      </w:r>
      <w:r w:rsidRPr="00692E89">
        <w:t xml:space="preserve"> Projektu Zamawiającego </w:t>
      </w:r>
      <w:r w:rsidRPr="00692E89">
        <w:lastRenderedPageBreak/>
        <w:t xml:space="preserve">w ciągu 3 Dni Roboczych zaakceptuje proponowanego nowego członka Personelu Kluczowego lub też odmówi jego akceptacji. Odmowa akceptacji nie zostanie dokonana bez uzasadnionych przyczyn. Jeżeli nowy członek Personelu Kluczowego nie zostanie zaakceptowany w pierwszym terminie, powyższa procedura zostanie powtórzona, przy czym od decyzji </w:t>
      </w:r>
      <w:r w:rsidR="006728E3">
        <w:t>Kierownika</w:t>
      </w:r>
      <w:r w:rsidRPr="00692E89">
        <w:t xml:space="preserve"> Projektu Zamawiającego zależy to, czy dany członek Personelu Kluczowego może nadal wykonywać Umowę, czy ma zostać odsunięty od wykonywania Umowy mimo braku osoby go zastępującej. W przypadku naruszenia przez danego członka </w:t>
      </w:r>
      <w:r w:rsidR="006728E3">
        <w:t>z</w:t>
      </w:r>
      <w:r w:rsidRPr="00692E89">
        <w:t xml:space="preserve">espołu Personelu Kluczowego opisanych w Umowie zasad poufności lub bezpieczeństwa </w:t>
      </w:r>
      <w:r w:rsidR="007041CD">
        <w:t>d</w:t>
      </w:r>
      <w:r w:rsidRPr="00692E89">
        <w:t>anych odsunięcie danego członka Personelu Kluczowego nastąpi niezwłocznie.</w:t>
      </w:r>
      <w:bookmarkEnd w:id="96"/>
    </w:p>
    <w:p w14:paraId="379F0C4E" w14:textId="5F5375E1" w:rsidR="007041CD" w:rsidRDefault="007041CD" w:rsidP="008C04E0">
      <w:pPr>
        <w:pStyle w:val="Nagwek2"/>
        <w:tabs>
          <w:tab w:val="clear" w:pos="1418"/>
          <w:tab w:val="left" w:pos="1276"/>
        </w:tabs>
        <w:ind w:left="1276" w:hanging="709"/>
      </w:pPr>
      <w:r w:rsidRPr="001964C3">
        <w:t xml:space="preserve">W celu uniknięcia wątpliwości Strony stwierdzają, że zmiana członka Personelu Kluczowego oddelegowanego do realizacji </w:t>
      </w:r>
      <w:r>
        <w:t xml:space="preserve">Umowy </w:t>
      </w:r>
      <w:r w:rsidRPr="001964C3">
        <w:t xml:space="preserve">i wynikająca z niej konieczność aktualizacji </w:t>
      </w:r>
      <w:hyperlink w:anchor="_PERSONEL_KLUCZOWY" w:history="1">
        <w:r w:rsidRPr="005047D2">
          <w:rPr>
            <w:rStyle w:val="Hipercze"/>
            <w:rFonts w:cs="Arial"/>
          </w:rPr>
          <w:t xml:space="preserve">Załącznika nr </w:t>
        </w:r>
        <w:r w:rsidR="00C01285" w:rsidRPr="005047D2">
          <w:rPr>
            <w:rStyle w:val="Hipercze"/>
            <w:rFonts w:cs="Arial"/>
          </w:rPr>
          <w:t>19</w:t>
        </w:r>
      </w:hyperlink>
      <w:r w:rsidRPr="00692E89">
        <w:t xml:space="preserve"> [</w:t>
      </w:r>
      <w:r w:rsidRPr="00692E89">
        <w:rPr>
          <w:b/>
        </w:rPr>
        <w:t>Personel Kluczowy</w:t>
      </w:r>
      <w:r w:rsidRPr="00692E89">
        <w:t>]</w:t>
      </w:r>
      <w:r>
        <w:t xml:space="preserve"> </w:t>
      </w:r>
      <w:r w:rsidRPr="001964C3">
        <w:t>nie wymagają zawarcia odrębnego aneksu w formie pisemnej pod rygorem nieważności</w:t>
      </w:r>
      <w:r>
        <w:t>.</w:t>
      </w:r>
    </w:p>
    <w:p w14:paraId="6BA7D324" w14:textId="77777777" w:rsidR="00C11E91" w:rsidRPr="003B6EC5" w:rsidRDefault="00C11E91" w:rsidP="00C71074">
      <w:pPr>
        <w:spacing w:after="200"/>
        <w:ind w:left="567" w:firstLine="709"/>
        <w:rPr>
          <w:rFonts w:ascii="Arial" w:hAnsi="Arial" w:cs="Arial"/>
          <w:b/>
          <w:sz w:val="22"/>
          <w:szCs w:val="22"/>
        </w:rPr>
      </w:pPr>
      <w:r w:rsidRPr="003B6EC5">
        <w:rPr>
          <w:rFonts w:ascii="Arial" w:hAnsi="Arial" w:cs="Arial"/>
          <w:b/>
          <w:sz w:val="22"/>
          <w:szCs w:val="22"/>
        </w:rPr>
        <w:t>[Podwykonawcy]</w:t>
      </w:r>
      <w:r w:rsidR="006B5B2C" w:rsidRPr="003B6EC5">
        <w:rPr>
          <w:rFonts w:ascii="Arial" w:hAnsi="Arial" w:cs="Arial"/>
          <w:b/>
          <w:sz w:val="22"/>
          <w:szCs w:val="22"/>
        </w:rPr>
        <w:tab/>
      </w:r>
    </w:p>
    <w:p w14:paraId="205BFEDF" w14:textId="77777777" w:rsidR="00620E72" w:rsidRPr="0067500D" w:rsidRDefault="00C11E91" w:rsidP="001C7F18">
      <w:pPr>
        <w:pStyle w:val="Nagwek2"/>
        <w:ind w:left="1276" w:hanging="709"/>
      </w:pPr>
      <w:r w:rsidRPr="0067500D">
        <w:t>W toku realizacji Umowy Wykonawca</w:t>
      </w:r>
      <w:r w:rsidR="00E4401C" w:rsidRPr="0067500D">
        <w:t xml:space="preserve"> jest uprawniony do powierzenia realizacji prac w ramach Umowy Podwykonawcom</w:t>
      </w:r>
      <w:r w:rsidR="00620E72" w:rsidRPr="0067500D">
        <w:t>, przy zachowaniu następujących warunków:</w:t>
      </w:r>
    </w:p>
    <w:p w14:paraId="044D6EFB" w14:textId="41D05435" w:rsidR="00620E72" w:rsidRPr="0067500D" w:rsidRDefault="00F22613" w:rsidP="00885555">
      <w:pPr>
        <w:pStyle w:val="Nagwek3"/>
        <w:numPr>
          <w:ilvl w:val="2"/>
          <w:numId w:val="3"/>
        </w:numPr>
        <w:tabs>
          <w:tab w:val="clear" w:pos="1418"/>
          <w:tab w:val="left" w:pos="993"/>
        </w:tabs>
        <w:ind w:left="2127" w:hanging="851"/>
      </w:pPr>
      <w:bookmarkStart w:id="97" w:name="_Ref463344231"/>
      <w:r w:rsidRPr="0067500D">
        <w:t>s</w:t>
      </w:r>
      <w:r w:rsidR="00620E72" w:rsidRPr="0067500D">
        <w:t xml:space="preserve">korzystanie ze świadczeń Podwykonawcy jest dopuszczalne wyłącznie po uzyskaniu uprzedniej zgody Kierownika Projektu Zamawiającego, udzielonej w formie pisemnej </w:t>
      </w:r>
      <w:r w:rsidR="00513685" w:rsidRPr="0067500D">
        <w:t xml:space="preserve">lub </w:t>
      </w:r>
      <w:r w:rsidR="00DE66E8" w:rsidRPr="0067500D">
        <w:t>poprzez wiadomość e-mail wysłaną na adres Kierownika Projektu Wykonawcy</w:t>
      </w:r>
      <w:r w:rsidR="0072243F">
        <w:t xml:space="preserve"> </w:t>
      </w:r>
      <w:r w:rsidR="00620E72" w:rsidRPr="0067500D">
        <w:t>pod rygorem nieważności</w:t>
      </w:r>
      <w:bookmarkEnd w:id="97"/>
      <w:r w:rsidR="008C04E0">
        <w:t>;</w:t>
      </w:r>
    </w:p>
    <w:p w14:paraId="29A74EFA" w14:textId="77777777" w:rsidR="00620E72" w:rsidRPr="0067500D" w:rsidRDefault="00620E72" w:rsidP="00885555">
      <w:pPr>
        <w:pStyle w:val="Nagwek3"/>
        <w:numPr>
          <w:ilvl w:val="2"/>
          <w:numId w:val="3"/>
        </w:numPr>
        <w:tabs>
          <w:tab w:val="clear" w:pos="1418"/>
          <w:tab w:val="left" w:pos="993"/>
        </w:tabs>
        <w:ind w:left="2127" w:hanging="851"/>
      </w:pPr>
      <w:r w:rsidRPr="0067500D">
        <w:t>w każdym wypadku korzystania ze świadczeń Podwykonawcy, niezależnie od wyrażenia zgody przez Kierownika Projektu Zamawiającego, Wykonawca ponosi pełną odpowiedzialność za wykonywanie zobowiązań oraz szkody wyrządzone przez Podwykonawcę w ramach realizacji Umowy oraz przy jej okazji, jak za własne działania lub zaniechania;</w:t>
      </w:r>
    </w:p>
    <w:p w14:paraId="128DA4B7" w14:textId="77777777" w:rsidR="00620E72" w:rsidRPr="0067500D" w:rsidRDefault="00620E72" w:rsidP="00885555">
      <w:pPr>
        <w:pStyle w:val="Nagwek3"/>
        <w:numPr>
          <w:ilvl w:val="2"/>
          <w:numId w:val="3"/>
        </w:numPr>
        <w:tabs>
          <w:tab w:val="clear" w:pos="1418"/>
          <w:tab w:val="left" w:pos="993"/>
        </w:tabs>
        <w:ind w:left="2127" w:hanging="851"/>
      </w:pPr>
      <w:r w:rsidRPr="0067500D">
        <w:t>korzystając ze świadczeń Podwykonawcy, Wykonawca nałoży na niego obowiązek przestrzegania wszelkich zasad, reguł i zobowiązań określonych w Umowie, w zakresie w jakim odnosić się one będą do zakresu prac danego Podwykonawcy, pozostając jednocześnie gwarantem ich wykonania oraz przestrzegania przez Podwykonawcę.</w:t>
      </w:r>
    </w:p>
    <w:p w14:paraId="5EF4B66D" w14:textId="77777777" w:rsidR="006665C7" w:rsidRPr="004424A8" w:rsidRDefault="008258D3" w:rsidP="00505BD5">
      <w:pPr>
        <w:pStyle w:val="Nagwek1"/>
        <w:spacing w:before="240"/>
        <w:ind w:left="567" w:hanging="567"/>
        <w:rPr>
          <w:rFonts w:ascii="Arial" w:hAnsi="Arial" w:cs="Arial"/>
          <w:highlight w:val="cyan"/>
        </w:rPr>
      </w:pPr>
      <w:bookmarkStart w:id="98" w:name="_Toc463449163"/>
      <w:bookmarkStart w:id="99" w:name="_Toc463449595"/>
      <w:bookmarkStart w:id="100" w:name="_Toc463449830"/>
      <w:bookmarkStart w:id="101" w:name="_Toc463519690"/>
      <w:bookmarkStart w:id="102" w:name="_Toc463449164"/>
      <w:bookmarkStart w:id="103" w:name="_Toc463449596"/>
      <w:bookmarkStart w:id="104" w:name="_Toc463449831"/>
      <w:bookmarkStart w:id="105" w:name="_Toc463519691"/>
      <w:bookmarkStart w:id="106" w:name="_Toc463449165"/>
      <w:bookmarkStart w:id="107" w:name="_Toc463449597"/>
      <w:bookmarkStart w:id="108" w:name="_Toc463449832"/>
      <w:bookmarkStart w:id="109" w:name="_Toc463519692"/>
      <w:bookmarkStart w:id="110" w:name="_Ref464033650"/>
      <w:bookmarkStart w:id="111" w:name="_Ref464033821"/>
      <w:bookmarkStart w:id="112" w:name="_Ref464033932"/>
      <w:bookmarkStart w:id="113" w:name="_Ref464034594"/>
      <w:bookmarkStart w:id="114" w:name="_Toc494275005"/>
      <w:bookmarkStart w:id="115" w:name="_Toc5704540"/>
      <w:bookmarkStart w:id="116" w:name="_Toc266273898"/>
      <w:bookmarkStart w:id="117" w:name="_Ref267682169"/>
      <w:bookmarkStart w:id="118" w:name="_Toc287209036"/>
      <w:bookmarkStart w:id="119" w:name="_Toc243319851"/>
      <w:bookmarkStart w:id="120" w:name="_Ref243377684"/>
      <w:bookmarkStart w:id="121" w:name="_Toc141614343"/>
      <w:bookmarkEnd w:id="98"/>
      <w:bookmarkEnd w:id="99"/>
      <w:bookmarkEnd w:id="100"/>
      <w:bookmarkEnd w:id="101"/>
      <w:bookmarkEnd w:id="102"/>
      <w:bookmarkEnd w:id="103"/>
      <w:bookmarkEnd w:id="104"/>
      <w:bookmarkEnd w:id="105"/>
      <w:bookmarkEnd w:id="106"/>
      <w:bookmarkEnd w:id="107"/>
      <w:bookmarkEnd w:id="108"/>
      <w:bookmarkEnd w:id="109"/>
      <w:r w:rsidRPr="004424A8">
        <w:rPr>
          <w:rFonts w:ascii="Arial" w:hAnsi="Arial" w:cs="Arial"/>
          <w:highlight w:val="cyan"/>
        </w:rPr>
        <w:t xml:space="preserve">HARMONOGRAM I </w:t>
      </w:r>
      <w:r w:rsidR="006665C7" w:rsidRPr="004424A8">
        <w:rPr>
          <w:rFonts w:ascii="Arial" w:hAnsi="Arial" w:cs="Arial"/>
          <w:highlight w:val="cyan"/>
        </w:rPr>
        <w:t>PRZEBIEG WDROŻENIA</w:t>
      </w:r>
      <w:bookmarkEnd w:id="110"/>
      <w:bookmarkEnd w:id="111"/>
      <w:bookmarkEnd w:id="112"/>
      <w:bookmarkEnd w:id="113"/>
      <w:bookmarkEnd w:id="114"/>
      <w:bookmarkEnd w:id="115"/>
    </w:p>
    <w:p w14:paraId="6D076B68" w14:textId="77777777" w:rsidR="008258D3" w:rsidRPr="003B6EC5" w:rsidRDefault="008258D3" w:rsidP="00C71074">
      <w:pPr>
        <w:spacing w:after="200"/>
        <w:ind w:left="567" w:firstLine="709"/>
        <w:rPr>
          <w:rFonts w:ascii="Arial" w:hAnsi="Arial" w:cs="Arial"/>
          <w:b/>
          <w:sz w:val="22"/>
          <w:szCs w:val="22"/>
        </w:rPr>
      </w:pPr>
      <w:bookmarkStart w:id="122" w:name="_Ref107977875"/>
      <w:r w:rsidRPr="003B6EC5">
        <w:rPr>
          <w:rFonts w:ascii="Arial" w:hAnsi="Arial" w:cs="Arial"/>
          <w:b/>
          <w:sz w:val="22"/>
          <w:szCs w:val="22"/>
        </w:rPr>
        <w:t>[Harmonogram]</w:t>
      </w:r>
    </w:p>
    <w:p w14:paraId="50B05FA1" w14:textId="77777777" w:rsidR="008258D3" w:rsidRPr="0067500D" w:rsidRDefault="00857594" w:rsidP="008258D3">
      <w:pPr>
        <w:pStyle w:val="Nagwek2"/>
        <w:tabs>
          <w:tab w:val="clear" w:pos="1418"/>
          <w:tab w:val="left" w:pos="1276"/>
        </w:tabs>
        <w:ind w:left="1276" w:hanging="709"/>
      </w:pPr>
      <w:r>
        <w:t>Realizacja</w:t>
      </w:r>
      <w:r w:rsidRPr="0067500D">
        <w:t xml:space="preserve"> </w:t>
      </w:r>
      <w:r w:rsidR="008258D3" w:rsidRPr="0067500D">
        <w:t xml:space="preserve">Wdrożenia </w:t>
      </w:r>
      <w:r w:rsidR="008258D3">
        <w:t xml:space="preserve">przebiegać będzie, w terminach określonych w Harmonogramie, </w:t>
      </w:r>
      <w:r w:rsidR="008258D3" w:rsidRPr="0067500D">
        <w:t xml:space="preserve">w następujących </w:t>
      </w:r>
      <w:r w:rsidR="008258D3">
        <w:t>Fazach</w:t>
      </w:r>
      <w:r w:rsidR="008258D3" w:rsidRPr="0067500D">
        <w:t>:</w:t>
      </w:r>
    </w:p>
    <w:p w14:paraId="19517E3B" w14:textId="03FF10F3" w:rsidR="008258D3" w:rsidRPr="0067500D" w:rsidRDefault="008258D3" w:rsidP="008258D3">
      <w:pPr>
        <w:pStyle w:val="Nagwek3"/>
        <w:numPr>
          <w:ilvl w:val="2"/>
          <w:numId w:val="3"/>
        </w:numPr>
        <w:tabs>
          <w:tab w:val="clear" w:pos="1418"/>
          <w:tab w:val="left" w:pos="993"/>
        </w:tabs>
        <w:ind w:left="1985" w:hanging="709"/>
      </w:pPr>
      <w:r>
        <w:t>Faza</w:t>
      </w:r>
      <w:r w:rsidRPr="0067500D">
        <w:t xml:space="preserve"> I – </w:t>
      </w:r>
      <w:r>
        <w:t>Analiza;</w:t>
      </w:r>
    </w:p>
    <w:p w14:paraId="66644FA2" w14:textId="77777777" w:rsidR="008258D3" w:rsidRPr="0067500D" w:rsidRDefault="008258D3" w:rsidP="008258D3">
      <w:pPr>
        <w:pStyle w:val="Nagwek3"/>
        <w:numPr>
          <w:ilvl w:val="2"/>
          <w:numId w:val="3"/>
        </w:numPr>
        <w:tabs>
          <w:tab w:val="clear" w:pos="1418"/>
          <w:tab w:val="left" w:pos="993"/>
        </w:tabs>
        <w:ind w:left="1985" w:hanging="709"/>
      </w:pPr>
      <w:r>
        <w:t>Faza</w:t>
      </w:r>
      <w:r w:rsidRPr="0067500D">
        <w:t xml:space="preserve"> II</w:t>
      </w:r>
      <w:r>
        <w:t xml:space="preserve"> </w:t>
      </w:r>
      <w:r w:rsidRPr="0067500D">
        <w:t xml:space="preserve">– Budowa </w:t>
      </w:r>
      <w:r w:rsidR="00ED68D3">
        <w:t xml:space="preserve">i testy </w:t>
      </w:r>
      <w:r w:rsidRPr="0067500D">
        <w:t>Systemu;</w:t>
      </w:r>
    </w:p>
    <w:p w14:paraId="314FEE84" w14:textId="77777777" w:rsidR="008258D3" w:rsidRPr="0067500D" w:rsidRDefault="008258D3" w:rsidP="008258D3">
      <w:pPr>
        <w:pStyle w:val="Nagwek3"/>
        <w:numPr>
          <w:ilvl w:val="2"/>
          <w:numId w:val="3"/>
        </w:numPr>
        <w:tabs>
          <w:tab w:val="clear" w:pos="1418"/>
          <w:tab w:val="left" w:pos="993"/>
        </w:tabs>
        <w:ind w:left="1985" w:hanging="709"/>
      </w:pPr>
      <w:r>
        <w:lastRenderedPageBreak/>
        <w:t>Faza III</w:t>
      </w:r>
      <w:r w:rsidRPr="0067500D">
        <w:t xml:space="preserve"> – </w:t>
      </w:r>
      <w:r w:rsidR="00AE502D">
        <w:t xml:space="preserve">Uruchomienie </w:t>
      </w:r>
      <w:r w:rsidR="00C1093D">
        <w:t xml:space="preserve">Systemu </w:t>
      </w:r>
      <w:r w:rsidR="00AE502D">
        <w:t>(Go-live)</w:t>
      </w:r>
      <w:r w:rsidRPr="0067500D">
        <w:t>;</w:t>
      </w:r>
    </w:p>
    <w:p w14:paraId="627E10AC" w14:textId="4065D659" w:rsidR="008258D3" w:rsidRPr="0067500D" w:rsidRDefault="008258D3" w:rsidP="008258D3">
      <w:pPr>
        <w:pStyle w:val="Nagwek3"/>
        <w:numPr>
          <w:ilvl w:val="2"/>
          <w:numId w:val="3"/>
        </w:numPr>
        <w:tabs>
          <w:tab w:val="clear" w:pos="1418"/>
          <w:tab w:val="left" w:pos="993"/>
        </w:tabs>
        <w:ind w:left="1985" w:hanging="709"/>
      </w:pPr>
      <w:r>
        <w:t>Faza</w:t>
      </w:r>
      <w:r w:rsidRPr="0067500D">
        <w:t xml:space="preserve"> </w:t>
      </w:r>
      <w:r>
        <w:t xml:space="preserve">IV </w:t>
      </w:r>
      <w:r w:rsidRPr="0067500D">
        <w:t>–</w:t>
      </w:r>
      <w:r w:rsidR="00F801D0">
        <w:t xml:space="preserve"> </w:t>
      </w:r>
      <w:r w:rsidR="006C36A6" w:rsidRPr="0067500D">
        <w:t>Stabilizacj</w:t>
      </w:r>
      <w:r w:rsidR="006C36A6">
        <w:t>a</w:t>
      </w:r>
      <w:r>
        <w:t>.</w:t>
      </w:r>
    </w:p>
    <w:p w14:paraId="195284B5" w14:textId="0FD6EE3B" w:rsidR="008258D3" w:rsidRPr="0067500D" w:rsidRDefault="008258D3" w:rsidP="008258D3">
      <w:pPr>
        <w:pStyle w:val="Nagwek2"/>
        <w:tabs>
          <w:tab w:val="clear" w:pos="1418"/>
          <w:tab w:val="left" w:pos="1276"/>
        </w:tabs>
        <w:ind w:left="1276" w:hanging="709"/>
      </w:pPr>
      <w:r w:rsidRPr="0067500D">
        <w:t>Strony nie dopuszczają możliwości rozpoczęcia realizacji prac w ramach kolejne</w:t>
      </w:r>
      <w:r>
        <w:t>j</w:t>
      </w:r>
      <w:r w:rsidRPr="0067500D">
        <w:t xml:space="preserve"> </w:t>
      </w:r>
      <w:r>
        <w:t>Fazy</w:t>
      </w:r>
      <w:r w:rsidRPr="0067500D">
        <w:t xml:space="preserve"> przed dokonaniem Odbioru </w:t>
      </w:r>
      <w:r>
        <w:t>Fazy</w:t>
      </w:r>
      <w:r w:rsidRPr="0067500D">
        <w:t xml:space="preserve"> bezpośrednio </w:t>
      </w:r>
      <w:r>
        <w:t>jej</w:t>
      </w:r>
      <w:r w:rsidRPr="0067500D">
        <w:t xml:space="preserve"> poprzedzające</w:t>
      </w:r>
      <w:r>
        <w:t>j</w:t>
      </w:r>
      <w:r w:rsidRPr="0067500D">
        <w:t xml:space="preserve">, chyba że wyrazi na to zgodę </w:t>
      </w:r>
      <w:r w:rsidR="006F2F95">
        <w:t>Zespół Projektowy</w:t>
      </w:r>
      <w:r w:rsidR="00895487" w:rsidRPr="0067500D">
        <w:t xml:space="preserve"> </w:t>
      </w:r>
      <w:r w:rsidRPr="0067500D">
        <w:t xml:space="preserve">w formie pisemnej pod rygorem nieważności </w:t>
      </w:r>
      <w:r w:rsidRPr="00CF5F07">
        <w:t xml:space="preserve">lub Strony dokonają odbioru </w:t>
      </w:r>
      <w:r w:rsidR="0028690F" w:rsidRPr="00CF5F07">
        <w:t>z zastrzeżeniami</w:t>
      </w:r>
      <w:r w:rsidRPr="00CF5F07">
        <w:t xml:space="preserve">, o którym mowa w </w:t>
      </w:r>
      <w:r w:rsidR="005913D3" w:rsidRPr="00CF5F07">
        <w:t xml:space="preserve">Załączniku nr </w:t>
      </w:r>
      <w:r w:rsidR="005C2D92" w:rsidRPr="00CF5F07">
        <w:t>1</w:t>
      </w:r>
      <w:r w:rsidR="00F002C4">
        <w:t>1</w:t>
      </w:r>
      <w:r w:rsidR="005C2D92" w:rsidRPr="00CF5F07">
        <w:t xml:space="preserve"> </w:t>
      </w:r>
      <w:r w:rsidR="005913D3" w:rsidRPr="00CF5F07">
        <w:t>[</w:t>
      </w:r>
      <w:r w:rsidR="00514490" w:rsidRPr="00CF5F07">
        <w:rPr>
          <w:b/>
        </w:rPr>
        <w:t>Odbiory i wzory Protokołów Odbioru</w:t>
      </w:r>
      <w:r w:rsidR="00514490" w:rsidRPr="00CF5F07">
        <w:t>]</w:t>
      </w:r>
      <w:r w:rsidRPr="00CF5F07">
        <w:t>. Wykonując takie prace, Wykonawca działa na swoje</w:t>
      </w:r>
      <w:r w:rsidRPr="0067500D">
        <w:t xml:space="preserve"> ryzyko.</w:t>
      </w:r>
    </w:p>
    <w:bookmarkEnd w:id="122"/>
    <w:p w14:paraId="0DB9CEA7" w14:textId="0CAF4D4D" w:rsidR="008258D3" w:rsidRPr="00CF5F07" w:rsidRDefault="008258D3" w:rsidP="008258D3">
      <w:pPr>
        <w:pStyle w:val="Nagwek2"/>
        <w:tabs>
          <w:tab w:val="clear" w:pos="1418"/>
          <w:tab w:val="left" w:pos="1276"/>
        </w:tabs>
        <w:ind w:left="1276" w:hanging="709"/>
      </w:pPr>
      <w:r w:rsidRPr="0067500D">
        <w:t xml:space="preserve">W razie </w:t>
      </w:r>
      <w:r w:rsidR="0057225D">
        <w:t>zwłoki</w:t>
      </w:r>
      <w:r w:rsidR="0057225D" w:rsidRPr="0067500D">
        <w:t xml:space="preserve"> </w:t>
      </w:r>
      <w:r w:rsidRPr="0067500D">
        <w:t xml:space="preserve">Wykonawcy w stosunku do terminów realizacji Wdrożenia wynikających z Harmonogramu, Wykonawca będzie zobowiązany do wykonywania wszelkich dodatkowych prac koniecznych z uwagi na zaistnienie takiego przekroczenia, które okażą się niezbędne do pełnej </w:t>
      </w:r>
      <w:r w:rsidRPr="00CF5F07">
        <w:t xml:space="preserve">realizacji Umowy, bez prawa do dodatkowego wynagrodzenia z tego tytułu. Powyższe nie uchybia uprawnieniom Zamawiającego wynikającym z Rozdziałów </w:t>
      </w:r>
      <w:r w:rsidR="007E18AE">
        <w:t>12</w:t>
      </w:r>
      <w:r w:rsidRPr="00CF5F07">
        <w:t xml:space="preserve"> i </w:t>
      </w:r>
      <w:r w:rsidR="007E18AE">
        <w:t>13</w:t>
      </w:r>
      <w:r w:rsidRPr="00CF5F07">
        <w:t xml:space="preserve"> poniżej.</w:t>
      </w:r>
    </w:p>
    <w:p w14:paraId="2C39874E" w14:textId="77777777" w:rsidR="00464B9D" w:rsidRPr="00CF5F07" w:rsidRDefault="006665C7" w:rsidP="00C71074">
      <w:pPr>
        <w:spacing w:after="200"/>
        <w:ind w:left="567" w:firstLine="709"/>
        <w:rPr>
          <w:rFonts w:ascii="Arial" w:hAnsi="Arial" w:cs="Arial"/>
          <w:b/>
          <w:sz w:val="22"/>
          <w:szCs w:val="22"/>
        </w:rPr>
      </w:pPr>
      <w:r w:rsidRPr="00CF5F07">
        <w:rPr>
          <w:rFonts w:ascii="Arial" w:hAnsi="Arial" w:cs="Arial"/>
          <w:b/>
          <w:sz w:val="22"/>
          <w:szCs w:val="22"/>
        </w:rPr>
        <w:t>[</w:t>
      </w:r>
      <w:r w:rsidR="007436A9" w:rsidRPr="00CF5F07">
        <w:rPr>
          <w:rFonts w:ascii="Arial" w:hAnsi="Arial" w:cs="Arial"/>
          <w:b/>
          <w:sz w:val="22"/>
          <w:szCs w:val="22"/>
        </w:rPr>
        <w:t>Faza</w:t>
      </w:r>
      <w:r w:rsidRPr="00CF5F07">
        <w:rPr>
          <w:rFonts w:ascii="Arial" w:hAnsi="Arial" w:cs="Arial"/>
          <w:b/>
          <w:sz w:val="22"/>
          <w:szCs w:val="22"/>
        </w:rPr>
        <w:t xml:space="preserve"> I – Analiza]</w:t>
      </w:r>
    </w:p>
    <w:p w14:paraId="36087C60" w14:textId="77777777" w:rsidR="00464B9D" w:rsidRPr="0067500D" w:rsidRDefault="00464B9D" w:rsidP="00776F4E">
      <w:pPr>
        <w:pStyle w:val="Nagwek2"/>
        <w:tabs>
          <w:tab w:val="clear" w:pos="1418"/>
        </w:tabs>
        <w:ind w:left="1276" w:hanging="709"/>
      </w:pPr>
      <w:bookmarkStart w:id="123" w:name="_Ref463363350"/>
      <w:r w:rsidRPr="00CF5F07">
        <w:t>Analiza ma na celu uszczegółowienie i doprecyzowanie zakresu przedmiotowego Wdrożenia</w:t>
      </w:r>
      <w:r w:rsidRPr="0067500D">
        <w:t xml:space="preserve"> i opisanie sposobu jego realizacji. W trakcie realizacji Analizy Wykonawca, działając zgodnie z najlepszą wiedzą, powinien zweryfikować i przedstawić Zamawiającemu optymalne działania zmierzające do zapewnienia wykonania Umowy i osiągnięcia jej celów. </w:t>
      </w:r>
      <w:r w:rsidR="004123A8" w:rsidRPr="0067500D">
        <w:t xml:space="preserve">W szczególności Wykonawca powinien zaproponować modyfikację wymagań Zamawiającego dotyczących Systemu, które nie mają uzasadnienia ekonomicznego, funkcjonalnego lub informatycznego. </w:t>
      </w:r>
      <w:r w:rsidRPr="0067500D">
        <w:t xml:space="preserve">Ostateczną decyzję w zakresie wymagań funkcjonalnych podejmuje </w:t>
      </w:r>
      <w:r w:rsidR="004123A8" w:rsidRPr="0067500D">
        <w:t xml:space="preserve">wyłącznie </w:t>
      </w:r>
      <w:r w:rsidRPr="0067500D">
        <w:t>Zamawiający.</w:t>
      </w:r>
      <w:bookmarkEnd w:id="123"/>
    </w:p>
    <w:p w14:paraId="7E983BD3" w14:textId="1E7B76D9" w:rsidR="004123A8" w:rsidRPr="00CF5F07" w:rsidRDefault="004123A8" w:rsidP="00776F4E">
      <w:pPr>
        <w:pStyle w:val="Nagwek2"/>
        <w:tabs>
          <w:tab w:val="clear" w:pos="1418"/>
        </w:tabs>
        <w:ind w:left="1276" w:hanging="709"/>
      </w:pPr>
      <w:bookmarkStart w:id="124" w:name="_Ref530037139"/>
      <w:r w:rsidRPr="0067500D">
        <w:t>Opracowując Analizę, Wykonawca uwzględni wszystkie wymagania opisane w Umowie. Strony dopuszczają odstępstwa od wymagań opisanych w Umowie, jeżeli</w:t>
      </w:r>
      <w:r w:rsidR="0057225D">
        <w:t>:</w:t>
      </w:r>
      <w:bookmarkEnd w:id="124"/>
    </w:p>
    <w:p w14:paraId="02301901" w14:textId="018B2EBD" w:rsidR="0057225D" w:rsidRDefault="0057225D" w:rsidP="0057225D">
      <w:pPr>
        <w:pStyle w:val="Nagwek2"/>
        <w:numPr>
          <w:ilvl w:val="2"/>
          <w:numId w:val="3"/>
        </w:numPr>
        <w:tabs>
          <w:tab w:val="clear" w:pos="1418"/>
        </w:tabs>
        <w:ind w:left="1985" w:hanging="709"/>
      </w:pPr>
      <w:r>
        <w:t>w</w:t>
      </w:r>
      <w:r w:rsidR="004123A8" w:rsidRPr="00CF5F07">
        <w:t xml:space="preserve">szelkie </w:t>
      </w:r>
      <w:r w:rsidR="002F743C">
        <w:t xml:space="preserve">proponowane </w:t>
      </w:r>
      <w:r w:rsidR="004123A8" w:rsidRPr="00CF5F07">
        <w:t xml:space="preserve">odstępstwa </w:t>
      </w:r>
      <w:r w:rsidR="002F743C">
        <w:t xml:space="preserve">od wymagań opisanych w Umowie </w:t>
      </w:r>
      <w:r w:rsidR="004123A8" w:rsidRPr="00CF5F07">
        <w:t>będą</w:t>
      </w:r>
      <w:r w:rsidR="002F743C">
        <w:t xml:space="preserve"> wyraźnie i jednoznacznie</w:t>
      </w:r>
      <w:r w:rsidR="004123A8" w:rsidRPr="00CF5F07">
        <w:t xml:space="preserve"> opisane w odrębnym od głównego tekstu </w:t>
      </w:r>
      <w:r w:rsidR="00D233E5" w:rsidRPr="00CF5F07">
        <w:t xml:space="preserve">Dokumentu </w:t>
      </w:r>
      <w:r w:rsidR="004123A8" w:rsidRPr="00CF5F07">
        <w:t>Analizy dokumencie zatytułowanym „Odstępstwa od Umowy”, który będzie</w:t>
      </w:r>
      <w:r w:rsidR="00D233E5" w:rsidRPr="00CF5F07">
        <w:t xml:space="preserve"> stanowił </w:t>
      </w:r>
      <w:r w:rsidR="00BA3FE4" w:rsidRPr="00CF5F07">
        <w:t>z</w:t>
      </w:r>
      <w:r w:rsidR="00D233E5" w:rsidRPr="00CF5F07">
        <w:t>ałącznik do Dokumentu Analizy</w:t>
      </w:r>
      <w:r>
        <w:t>; oraz</w:t>
      </w:r>
    </w:p>
    <w:p w14:paraId="313BFC66" w14:textId="538CBC36" w:rsidR="004123A8" w:rsidRPr="00CF5F07" w:rsidRDefault="0057225D" w:rsidP="002F743C">
      <w:pPr>
        <w:pStyle w:val="Nagwek2"/>
        <w:numPr>
          <w:ilvl w:val="2"/>
          <w:numId w:val="3"/>
        </w:numPr>
        <w:tabs>
          <w:tab w:val="clear" w:pos="1418"/>
        </w:tabs>
        <w:ind w:left="1985" w:hanging="709"/>
      </w:pPr>
      <w:r>
        <w:t xml:space="preserve">odstępstwa określone w dokumencie „Odstępstwa od Umowy” </w:t>
      </w:r>
      <w:r w:rsidRPr="0003030F">
        <w:t>zostan</w:t>
      </w:r>
      <w:r>
        <w:t>ą</w:t>
      </w:r>
      <w:r w:rsidRPr="0003030F">
        <w:t xml:space="preserve"> zaakceptowan</w:t>
      </w:r>
      <w:r>
        <w:t xml:space="preserve">e </w:t>
      </w:r>
      <w:r w:rsidRPr="0003030F">
        <w:t>przez Zamawiającego</w:t>
      </w:r>
      <w:r>
        <w:t xml:space="preserve"> </w:t>
      </w:r>
      <w:r w:rsidRPr="0003030F">
        <w:t xml:space="preserve">stosownie do postanowień Rozdziału </w:t>
      </w:r>
      <w:r>
        <w:t xml:space="preserve">10 </w:t>
      </w:r>
      <w:r w:rsidRPr="0003030F">
        <w:t>poniże</w:t>
      </w:r>
      <w:r>
        <w:t>j (Zamawiający ma prawo do niewyrażania zgody na takie odstępstwa).</w:t>
      </w:r>
      <w:r w:rsidR="004123A8" w:rsidRPr="00CF5F07">
        <w:t xml:space="preserve"> </w:t>
      </w:r>
    </w:p>
    <w:p w14:paraId="654E9A83" w14:textId="24C55CB4" w:rsidR="004123A8" w:rsidRPr="0067500D" w:rsidRDefault="004123A8" w:rsidP="00776F4E">
      <w:pPr>
        <w:pStyle w:val="Nagwek2"/>
        <w:tabs>
          <w:tab w:val="clear" w:pos="1418"/>
        </w:tabs>
        <w:ind w:left="1276" w:hanging="709"/>
      </w:pPr>
      <w:r w:rsidRPr="0067500D">
        <w:t>Nieuwzględnienie wymagań Umowy w Analizie bez spełnienia powyższych przesłanek oznacza nienależyte wykonanie Umowy w</w:t>
      </w:r>
      <w:r w:rsidR="007F1F73" w:rsidRPr="0067500D">
        <w:t xml:space="preserve"> tym zakresie i wadę Dokumentu Analizy, a </w:t>
      </w:r>
      <w:r w:rsidRPr="0067500D">
        <w:t xml:space="preserve">także innych świadczeń, których niespełnione wymaganie dotyczy. </w:t>
      </w:r>
      <w:r w:rsidR="007F1F73" w:rsidRPr="0067500D">
        <w:t xml:space="preserve">Dokonanie </w:t>
      </w:r>
      <w:r w:rsidRPr="0067500D">
        <w:t xml:space="preserve">przez Zamawiającego </w:t>
      </w:r>
      <w:r w:rsidR="007F1F73" w:rsidRPr="0067500D">
        <w:t xml:space="preserve">Odbioru Dokumentu </w:t>
      </w:r>
      <w:r w:rsidRPr="0067500D">
        <w:t xml:space="preserve">Analizy nie może być uznane za zgodę Zamawiającego na odejście od wymagań Umowy, jeżeli nie zostały spełnione przesłanki opisane </w:t>
      </w:r>
      <w:r w:rsidR="002F743C">
        <w:t xml:space="preserve">w pkt. 7.5. </w:t>
      </w:r>
      <w:r w:rsidR="007F1F73" w:rsidRPr="0067500D">
        <w:t>powyżej</w:t>
      </w:r>
      <w:r w:rsidRPr="0067500D">
        <w:t>.</w:t>
      </w:r>
    </w:p>
    <w:p w14:paraId="42C56D6A" w14:textId="40D24F46" w:rsidR="001C48AF" w:rsidRPr="00CF5F07" w:rsidRDefault="00AB0D30" w:rsidP="00776F4E">
      <w:pPr>
        <w:pStyle w:val="Nagwek2"/>
        <w:tabs>
          <w:tab w:val="clear" w:pos="1418"/>
        </w:tabs>
        <w:ind w:left="1276" w:hanging="709"/>
      </w:pPr>
      <w:r w:rsidRPr="00CF5F07">
        <w:lastRenderedPageBreak/>
        <w:t xml:space="preserve">Odebrany przez Zamawiającego Dokument Analizy wraz z Załącznikiem nr </w:t>
      </w:r>
      <w:r w:rsidR="00F002C4">
        <w:t>1</w:t>
      </w:r>
      <w:r w:rsidR="005C2D92" w:rsidRPr="00CF5F07">
        <w:t xml:space="preserve"> </w:t>
      </w:r>
      <w:r w:rsidRPr="00CF5F07">
        <w:t>[</w:t>
      </w:r>
      <w:r w:rsidR="007436A9" w:rsidRPr="00CF5F07">
        <w:rPr>
          <w:b/>
        </w:rPr>
        <w:t>Wymagania funkcjonalne i pozafunkcjonalne</w:t>
      </w:r>
      <w:r w:rsidRPr="00CF5F07">
        <w:t xml:space="preserve">] </w:t>
      </w:r>
      <w:r w:rsidR="00857594" w:rsidRPr="00CF5F07">
        <w:t>bę</w:t>
      </w:r>
      <w:r w:rsidR="00857594">
        <w:t>dą</w:t>
      </w:r>
      <w:r w:rsidR="00857594" w:rsidRPr="00CF5F07">
        <w:t xml:space="preserve"> </w:t>
      </w:r>
      <w:r w:rsidRPr="00CF5F07">
        <w:t xml:space="preserve">stanowić zakres przedmiotowy Wdrożenia, według którego </w:t>
      </w:r>
      <w:r w:rsidR="00E4401C" w:rsidRPr="00CF5F07">
        <w:t>zostanie</w:t>
      </w:r>
      <w:r w:rsidRPr="00CF5F07">
        <w:t xml:space="preserve"> ono przeprowadzone przez Wykonawcę.</w:t>
      </w:r>
      <w:r w:rsidR="007F1F73" w:rsidRPr="00CF5F07">
        <w:t xml:space="preserve"> </w:t>
      </w:r>
      <w:r w:rsidR="00620C79">
        <w:t>Pod warunkiem</w:t>
      </w:r>
      <w:r w:rsidR="004F0CA8" w:rsidRPr="00CF5F07">
        <w:t xml:space="preserve"> zachowania wszel</w:t>
      </w:r>
      <w:r w:rsidR="007F1F73" w:rsidRPr="00CF5F07">
        <w:t xml:space="preserve">kich wymagań opisanych </w:t>
      </w:r>
      <w:r w:rsidR="00857594">
        <w:t>w pkt.</w:t>
      </w:r>
      <w:r w:rsidR="00885555">
        <w:t xml:space="preserve"> 7.5.</w:t>
      </w:r>
      <w:r w:rsidR="00857594">
        <w:t xml:space="preserve"> –</w:t>
      </w:r>
      <w:r w:rsidR="00885555">
        <w:t xml:space="preserve"> 7.</w:t>
      </w:r>
      <w:r w:rsidR="002F743C">
        <w:t>6</w:t>
      </w:r>
      <w:r w:rsidR="003517D0">
        <w:t>.</w:t>
      </w:r>
      <w:r w:rsidR="00B94872">
        <w:t xml:space="preserve"> powyżej</w:t>
      </w:r>
      <w:r w:rsidR="007F1F73" w:rsidRPr="00CF5F07">
        <w:t xml:space="preserve">, Dokument Analizy ma pierwszeństwo w stosunku do Załącznika nr </w:t>
      </w:r>
      <w:r w:rsidR="00F002C4">
        <w:t>1</w:t>
      </w:r>
      <w:r w:rsidR="005C2D92" w:rsidRPr="00CF5F07">
        <w:t xml:space="preserve"> </w:t>
      </w:r>
      <w:r w:rsidR="007F1F73" w:rsidRPr="00CF5F07">
        <w:t>[</w:t>
      </w:r>
      <w:r w:rsidR="00305BB7" w:rsidRPr="00CF5F07">
        <w:rPr>
          <w:b/>
        </w:rPr>
        <w:t>Wymagania funkcjonalne i pozafunkcjonalne</w:t>
      </w:r>
      <w:r w:rsidR="007F1F73" w:rsidRPr="00CF5F07">
        <w:t>] w przypadku sprzeczności między nimi.</w:t>
      </w:r>
    </w:p>
    <w:bookmarkEnd w:id="116"/>
    <w:bookmarkEnd w:id="117"/>
    <w:bookmarkEnd w:id="118"/>
    <w:p w14:paraId="2B0356EC" w14:textId="77777777" w:rsidR="006F5781" w:rsidRPr="003B6EC5" w:rsidRDefault="006F5781" w:rsidP="00C71074">
      <w:pPr>
        <w:spacing w:after="200"/>
        <w:ind w:left="567" w:firstLine="709"/>
        <w:rPr>
          <w:rFonts w:ascii="Arial" w:hAnsi="Arial" w:cs="Arial"/>
          <w:b/>
          <w:sz w:val="22"/>
          <w:szCs w:val="22"/>
        </w:rPr>
      </w:pPr>
      <w:r w:rsidRPr="003B6EC5">
        <w:rPr>
          <w:rFonts w:ascii="Arial" w:hAnsi="Arial" w:cs="Arial"/>
          <w:b/>
          <w:sz w:val="22"/>
          <w:szCs w:val="22"/>
        </w:rPr>
        <w:t>[</w:t>
      </w:r>
      <w:r w:rsidR="00305BB7" w:rsidRPr="003B6EC5">
        <w:rPr>
          <w:rFonts w:ascii="Arial" w:hAnsi="Arial" w:cs="Arial"/>
          <w:b/>
          <w:sz w:val="22"/>
          <w:szCs w:val="22"/>
        </w:rPr>
        <w:t>Faza</w:t>
      </w:r>
      <w:r w:rsidRPr="003B6EC5">
        <w:rPr>
          <w:rFonts w:ascii="Arial" w:hAnsi="Arial" w:cs="Arial"/>
          <w:b/>
          <w:sz w:val="22"/>
          <w:szCs w:val="22"/>
        </w:rPr>
        <w:t xml:space="preserve"> II </w:t>
      </w:r>
      <w:r w:rsidR="00305BB7" w:rsidRPr="003B6EC5">
        <w:rPr>
          <w:rFonts w:ascii="Arial" w:hAnsi="Arial" w:cs="Arial"/>
          <w:b/>
          <w:sz w:val="22"/>
          <w:szCs w:val="22"/>
        </w:rPr>
        <w:t xml:space="preserve">– Budowa </w:t>
      </w:r>
      <w:r w:rsidR="00CE113A">
        <w:rPr>
          <w:rFonts w:ascii="Arial" w:hAnsi="Arial" w:cs="Arial"/>
          <w:b/>
          <w:sz w:val="22"/>
          <w:szCs w:val="22"/>
        </w:rPr>
        <w:t xml:space="preserve">i testy </w:t>
      </w:r>
      <w:r w:rsidR="00305BB7" w:rsidRPr="003B6EC5">
        <w:rPr>
          <w:rFonts w:ascii="Arial" w:hAnsi="Arial" w:cs="Arial"/>
          <w:b/>
          <w:sz w:val="22"/>
          <w:szCs w:val="22"/>
        </w:rPr>
        <w:t>Systemu</w:t>
      </w:r>
      <w:r w:rsidRPr="003B6EC5">
        <w:rPr>
          <w:rFonts w:ascii="Arial" w:hAnsi="Arial" w:cs="Arial"/>
          <w:b/>
          <w:sz w:val="22"/>
          <w:szCs w:val="22"/>
        </w:rPr>
        <w:t>]</w:t>
      </w:r>
    </w:p>
    <w:p w14:paraId="3A2A664A" w14:textId="192C9FF4" w:rsidR="001142C8" w:rsidRPr="0067500D" w:rsidRDefault="00305BB7" w:rsidP="001142C8">
      <w:pPr>
        <w:pStyle w:val="Nagwek2"/>
        <w:tabs>
          <w:tab w:val="clear" w:pos="1418"/>
        </w:tabs>
        <w:ind w:left="1276" w:hanging="709"/>
      </w:pPr>
      <w:r>
        <w:t>R</w:t>
      </w:r>
      <w:r w:rsidR="001142C8" w:rsidRPr="0067500D">
        <w:t xml:space="preserve">ezultatem </w:t>
      </w:r>
      <w:r>
        <w:t xml:space="preserve">Fazy II </w:t>
      </w:r>
      <w:r w:rsidR="003E6F22">
        <w:t>(Budowa</w:t>
      </w:r>
      <w:r w:rsidR="00CE113A">
        <w:t xml:space="preserve"> i testy</w:t>
      </w:r>
      <w:r w:rsidR="003E6F22">
        <w:t xml:space="preserve"> Systemu) będ</w:t>
      </w:r>
      <w:r w:rsidR="000F6BA5">
        <w:t>zie</w:t>
      </w:r>
      <w:r w:rsidR="009F6292">
        <w:t xml:space="preserve"> </w:t>
      </w:r>
      <w:r w:rsidR="001142C8" w:rsidRPr="0067500D">
        <w:t>System</w:t>
      </w:r>
      <w:r w:rsidR="000F6BA5">
        <w:t xml:space="preserve"> gotowy do Startu Produkcyjnego,</w:t>
      </w:r>
      <w:r w:rsidR="003E6F22">
        <w:t xml:space="preserve"> spełniając</w:t>
      </w:r>
      <w:r w:rsidR="000F6BA5">
        <w:t>y</w:t>
      </w:r>
      <w:r w:rsidR="001142C8" w:rsidRPr="0067500D">
        <w:t xml:space="preserve"> wymagania Umowy i Dokumentu Anal</w:t>
      </w:r>
      <w:r w:rsidR="001142C8" w:rsidRPr="00CF5F07">
        <w:t xml:space="preserve">izy, z zastrzeżeniem zmian Umowy zgodnie z procedurą opisaną w Rozdziale </w:t>
      </w:r>
      <w:r w:rsidR="007E18AE">
        <w:t>10</w:t>
      </w:r>
      <w:r w:rsidR="001142C8" w:rsidRPr="00CF5F07">
        <w:t xml:space="preserve"> </w:t>
      </w:r>
      <w:r w:rsidR="005C6574">
        <w:t>poniżej</w:t>
      </w:r>
      <w:r w:rsidR="001142C8" w:rsidRPr="00CF5F07">
        <w:t>.</w:t>
      </w:r>
      <w:r w:rsidR="001142C8" w:rsidRPr="0067500D">
        <w:t xml:space="preserve"> </w:t>
      </w:r>
    </w:p>
    <w:p w14:paraId="07A2F476" w14:textId="77777777" w:rsidR="00DF76B2" w:rsidRPr="00CF5F07" w:rsidRDefault="00ED5335" w:rsidP="00776F4E">
      <w:pPr>
        <w:pStyle w:val="Nagwek2"/>
        <w:tabs>
          <w:tab w:val="clear" w:pos="1418"/>
        </w:tabs>
        <w:ind w:left="1276" w:hanging="709"/>
      </w:pPr>
      <w:bookmarkStart w:id="125" w:name="_Ref518551601"/>
      <w:r>
        <w:t xml:space="preserve">Bez uszczerbku dla </w:t>
      </w:r>
      <w:r w:rsidRPr="00CF5F07">
        <w:t>innych postanowień Umowy, w</w:t>
      </w:r>
      <w:r w:rsidR="00DF76B2" w:rsidRPr="00CF5F07">
        <w:t xml:space="preserve"> ramach realizacji Fazy II (Budowa i testy Systemu)</w:t>
      </w:r>
      <w:r w:rsidR="003714B5" w:rsidRPr="00CF5F07">
        <w:t xml:space="preserve">, </w:t>
      </w:r>
      <w:r w:rsidR="00C7716E" w:rsidRPr="00CF5F07">
        <w:t xml:space="preserve">w szczególności </w:t>
      </w:r>
      <w:r w:rsidR="003714B5" w:rsidRPr="00CF5F07">
        <w:t>na zasadach określony</w:t>
      </w:r>
      <w:r w:rsidR="009D16EC" w:rsidRPr="00CF5F07">
        <w:t xml:space="preserve">ch w Załączniku nr </w:t>
      </w:r>
      <w:r w:rsidR="00F002C4">
        <w:t>7</w:t>
      </w:r>
      <w:r w:rsidR="005C2D92" w:rsidRPr="00CF5F07">
        <w:t xml:space="preserve"> </w:t>
      </w:r>
      <w:r w:rsidR="009D16EC" w:rsidRPr="00CF5F07">
        <w:t>[</w:t>
      </w:r>
      <w:r w:rsidR="009D16EC" w:rsidRPr="00CF5F07">
        <w:rPr>
          <w:b/>
        </w:rPr>
        <w:t>Opis Faz i Produktów</w:t>
      </w:r>
      <w:r w:rsidR="009D16EC" w:rsidRPr="00CF5F07">
        <w:t>]</w:t>
      </w:r>
      <w:r w:rsidR="006C5838" w:rsidRPr="00CF5F07">
        <w:t xml:space="preserve"> oraz w Załączniku nr </w:t>
      </w:r>
      <w:r w:rsidR="005C2D92" w:rsidRPr="00CF5F07">
        <w:t>1</w:t>
      </w:r>
      <w:r w:rsidR="00F002C4">
        <w:t>2</w:t>
      </w:r>
      <w:r w:rsidR="005C2D92" w:rsidRPr="00CF5F07">
        <w:t xml:space="preserve"> </w:t>
      </w:r>
      <w:r w:rsidR="006C5838" w:rsidRPr="00CF5F07">
        <w:t>[</w:t>
      </w:r>
      <w:r w:rsidR="006C5838" w:rsidRPr="00CF5F07">
        <w:rPr>
          <w:b/>
        </w:rPr>
        <w:t>Szkolenia</w:t>
      </w:r>
      <w:r w:rsidR="006C5838" w:rsidRPr="00CF5F07">
        <w:t>]</w:t>
      </w:r>
      <w:r w:rsidR="00DF76B2" w:rsidRPr="00CF5F07">
        <w:t>:</w:t>
      </w:r>
    </w:p>
    <w:p w14:paraId="1189029A" w14:textId="77777777" w:rsidR="00D360B6" w:rsidRPr="0067500D" w:rsidRDefault="00D360B6" w:rsidP="00505BD5">
      <w:pPr>
        <w:pStyle w:val="Nagwek2"/>
        <w:numPr>
          <w:ilvl w:val="2"/>
          <w:numId w:val="3"/>
        </w:numPr>
        <w:tabs>
          <w:tab w:val="clear" w:pos="1418"/>
        </w:tabs>
        <w:ind w:left="2127" w:hanging="851"/>
      </w:pPr>
      <w:r w:rsidRPr="00CF5F07">
        <w:t>Wykonawca</w:t>
      </w:r>
      <w:r w:rsidR="004123A8" w:rsidRPr="00CF5F07">
        <w:t>, w zakresie odpowiednich Produktów i w terminach wskazanych w Harmonogramie,</w:t>
      </w:r>
      <w:r w:rsidRPr="00CF5F07">
        <w:t xml:space="preserve"> </w:t>
      </w:r>
      <w:r w:rsidR="00CF215A" w:rsidRPr="00CF5F07">
        <w:t>skonfiguruje</w:t>
      </w:r>
      <w:r w:rsidR="00784108" w:rsidRPr="0067500D">
        <w:t xml:space="preserve"> odpowiednio</w:t>
      </w:r>
      <w:r w:rsidRPr="0067500D">
        <w:t xml:space="preserve"> </w:t>
      </w:r>
      <w:r w:rsidR="00784108" w:rsidRPr="0067500D">
        <w:t>Infrastrukturę</w:t>
      </w:r>
      <w:r w:rsidR="00885CEA">
        <w:t>;</w:t>
      </w:r>
      <w:bookmarkEnd w:id="125"/>
    </w:p>
    <w:p w14:paraId="5035761B" w14:textId="77777777" w:rsidR="00C7716E" w:rsidRPr="0067500D" w:rsidRDefault="00C7716E" w:rsidP="00505BD5">
      <w:pPr>
        <w:pStyle w:val="Nagwek2"/>
        <w:numPr>
          <w:ilvl w:val="2"/>
          <w:numId w:val="3"/>
        </w:numPr>
        <w:tabs>
          <w:tab w:val="clear" w:pos="1418"/>
        </w:tabs>
        <w:ind w:left="2127" w:hanging="851"/>
      </w:pPr>
      <w:bookmarkStart w:id="126" w:name="_Ref530042027"/>
      <w:bookmarkStart w:id="127" w:name="_Ref494196563"/>
      <w:r w:rsidRPr="0067500D">
        <w:t>Wykonawca będzie prowadzić prace deweloper</w:t>
      </w:r>
      <w:r w:rsidRPr="00CF5F07">
        <w:t>skie. Zakres i rezultat</w:t>
      </w:r>
      <w:r w:rsidR="005C6574">
        <w:t>y</w:t>
      </w:r>
      <w:r w:rsidRPr="00CF5F07">
        <w:t xml:space="preserve"> prac deweloperskich </w:t>
      </w:r>
      <w:r w:rsidR="00A41F18" w:rsidRPr="00CF5F07">
        <w:t>będą</w:t>
      </w:r>
      <w:r w:rsidR="00597A65" w:rsidRPr="00CF5F07">
        <w:t xml:space="preserve"> </w:t>
      </w:r>
      <w:r w:rsidRPr="00CF5F07">
        <w:t>zgodn</w:t>
      </w:r>
      <w:r w:rsidR="00A41F18" w:rsidRPr="00CF5F07">
        <w:t>e</w:t>
      </w:r>
      <w:r w:rsidRPr="00CF5F07">
        <w:t xml:space="preserve"> z Umową, w tym Załącznikiem nr </w:t>
      </w:r>
      <w:r w:rsidR="00F002C4">
        <w:t>1</w:t>
      </w:r>
      <w:r w:rsidR="005C2D92" w:rsidRPr="00CF5F07">
        <w:t xml:space="preserve"> </w:t>
      </w:r>
      <w:r w:rsidRPr="00CF5F07">
        <w:t>[</w:t>
      </w:r>
      <w:r w:rsidRPr="00CF5F07">
        <w:rPr>
          <w:b/>
        </w:rPr>
        <w:t>Wymagania funkcjonalne i pozafunkcjonalne</w:t>
      </w:r>
      <w:r w:rsidRPr="00CF5F07">
        <w:t>], oraz z Dokumentem Analizy</w:t>
      </w:r>
      <w:r w:rsidR="004F02E7" w:rsidRPr="00CF5F07">
        <w:t>;</w:t>
      </w:r>
    </w:p>
    <w:p w14:paraId="2E00D170" w14:textId="77777777" w:rsidR="00B81606" w:rsidRDefault="00597A65" w:rsidP="00505BD5">
      <w:pPr>
        <w:pStyle w:val="Nagwek2"/>
        <w:numPr>
          <w:ilvl w:val="2"/>
          <w:numId w:val="3"/>
        </w:numPr>
        <w:tabs>
          <w:tab w:val="clear" w:pos="1418"/>
        </w:tabs>
        <w:ind w:left="2127" w:hanging="851"/>
      </w:pPr>
      <w:r>
        <w:t>z</w:t>
      </w:r>
      <w:r w:rsidR="00AB322D">
        <w:t>ostaną opracowane scenariusze testowe</w:t>
      </w:r>
      <w:r w:rsidR="00B81606" w:rsidRPr="0003030F">
        <w:t xml:space="preserve">, na podstawie których będą przeprowadzane testy </w:t>
      </w:r>
      <w:r w:rsidR="00B81606" w:rsidRPr="00CF5F07">
        <w:t>oprogramowania dostarczanego w ramach Umowy.</w:t>
      </w:r>
      <w:r w:rsidR="00B94FDD" w:rsidRPr="00CF5F07">
        <w:t xml:space="preserve"> </w:t>
      </w:r>
      <w:r w:rsidR="00F11334" w:rsidRPr="00CF5F07">
        <w:t>Zakres testów</w:t>
      </w:r>
      <w:r w:rsidR="00885CEA" w:rsidRPr="00CF5F07">
        <w:t>, Stronę odpowiedzialną za przygotowanie</w:t>
      </w:r>
      <w:r w:rsidR="00B81606" w:rsidRPr="00CF5F07">
        <w:t xml:space="preserve"> </w:t>
      </w:r>
      <w:r w:rsidR="004F02E7" w:rsidRPr="00CF5F07">
        <w:t xml:space="preserve">poszczególnych </w:t>
      </w:r>
      <w:r w:rsidR="00885CEA" w:rsidRPr="00CF5F07">
        <w:t>s</w:t>
      </w:r>
      <w:r w:rsidR="00B81606" w:rsidRPr="00CF5F07">
        <w:t>cenariusz</w:t>
      </w:r>
      <w:r w:rsidR="00885CEA" w:rsidRPr="00CF5F07">
        <w:t>y</w:t>
      </w:r>
      <w:r w:rsidR="00B81606" w:rsidRPr="00CF5F07">
        <w:t xml:space="preserve"> testow</w:t>
      </w:r>
      <w:r w:rsidR="00885CEA" w:rsidRPr="00CF5F07">
        <w:t>y</w:t>
      </w:r>
      <w:r w:rsidR="004F02E7" w:rsidRPr="00CF5F07">
        <w:t>ch</w:t>
      </w:r>
      <w:r w:rsidRPr="00CF5F07">
        <w:t xml:space="preserve">, podział zadań Stron w ramach </w:t>
      </w:r>
      <w:r w:rsidR="009C0F69" w:rsidRPr="00CF5F07">
        <w:t xml:space="preserve">testów </w:t>
      </w:r>
      <w:r w:rsidR="00411DDB" w:rsidRPr="00CF5F07">
        <w:t xml:space="preserve">oraz moment </w:t>
      </w:r>
      <w:r w:rsidRPr="00CF5F07">
        <w:t xml:space="preserve">ich </w:t>
      </w:r>
      <w:r w:rsidR="00411DDB" w:rsidRPr="00CF5F07">
        <w:t xml:space="preserve">przeprowadzenia określa Załącznik nr </w:t>
      </w:r>
      <w:r w:rsidR="00F002C4">
        <w:t>7</w:t>
      </w:r>
      <w:r w:rsidR="005C09F7" w:rsidRPr="00CF5F07">
        <w:t xml:space="preserve"> </w:t>
      </w:r>
      <w:r w:rsidR="00411DDB" w:rsidRPr="00CF5F07">
        <w:t>[</w:t>
      </w:r>
      <w:r w:rsidR="00411DDB" w:rsidRPr="00CF5F07">
        <w:rPr>
          <w:b/>
        </w:rPr>
        <w:t>Opis Faz i Produktów</w:t>
      </w:r>
      <w:r w:rsidR="00411DDB" w:rsidRPr="00CF5F07">
        <w:t>]</w:t>
      </w:r>
      <w:r w:rsidR="007442B2" w:rsidRPr="00CF5F07">
        <w:t>;</w:t>
      </w:r>
      <w:bookmarkEnd w:id="126"/>
    </w:p>
    <w:p w14:paraId="7E55D417" w14:textId="77777777" w:rsidR="00CB2788" w:rsidRPr="00FC6F65" w:rsidRDefault="00CB2788" w:rsidP="00505BD5">
      <w:pPr>
        <w:pStyle w:val="Nagwek2"/>
        <w:numPr>
          <w:ilvl w:val="2"/>
          <w:numId w:val="3"/>
        </w:numPr>
        <w:tabs>
          <w:tab w:val="clear" w:pos="1418"/>
        </w:tabs>
        <w:ind w:left="2127" w:hanging="851"/>
      </w:pPr>
      <w:r w:rsidRPr="00FC6F65">
        <w:t>Wykonawca opracuje procedurę Go – Live;</w:t>
      </w:r>
    </w:p>
    <w:p w14:paraId="3DB6633A" w14:textId="7DD01017" w:rsidR="00CB2788" w:rsidRPr="00997162" w:rsidRDefault="00CB2788" w:rsidP="00505BD5">
      <w:pPr>
        <w:pStyle w:val="Nagwek2"/>
        <w:numPr>
          <w:ilvl w:val="2"/>
          <w:numId w:val="3"/>
        </w:numPr>
        <w:tabs>
          <w:tab w:val="clear" w:pos="1418"/>
        </w:tabs>
        <w:ind w:left="2127" w:hanging="851"/>
      </w:pPr>
      <w:r w:rsidRPr="00997162">
        <w:t>Wykonawca przeprowadzi szkolenia</w:t>
      </w:r>
      <w:r w:rsidR="004A36A5" w:rsidRPr="00997162">
        <w:t>, w tym szkolenia dla użytkowników kluczowych wdrażanego Systemu</w:t>
      </w:r>
      <w:r w:rsidRPr="00997162">
        <w:t>.</w:t>
      </w:r>
    </w:p>
    <w:p w14:paraId="19097F11" w14:textId="77777777" w:rsidR="00355FCA" w:rsidRPr="0067500D" w:rsidRDefault="008A61E8" w:rsidP="000E7DA2">
      <w:pPr>
        <w:pStyle w:val="Nagwek2"/>
        <w:tabs>
          <w:tab w:val="clear" w:pos="1418"/>
        </w:tabs>
        <w:ind w:left="1276" w:hanging="709"/>
      </w:pPr>
      <w:r>
        <w:t xml:space="preserve">Bez uszczerbku dla innych postanowień Umowy, </w:t>
      </w:r>
      <w:bookmarkEnd w:id="127"/>
      <w:r>
        <w:t>p</w:t>
      </w:r>
      <w:r w:rsidR="00355FCA" w:rsidRPr="0067500D">
        <w:t>o p</w:t>
      </w:r>
      <w:r w:rsidR="00CB58AE">
        <w:t>ozytywnym za</w:t>
      </w:r>
      <w:r w:rsidR="00CB58AE" w:rsidRPr="00CF5F07">
        <w:t xml:space="preserve">kończeniu testów akceptacyjnych, zgodnie z kryteriami określonymi w Załączniku nr </w:t>
      </w:r>
      <w:r w:rsidR="005C09F7" w:rsidRPr="00CF5F07">
        <w:t>1</w:t>
      </w:r>
      <w:r w:rsidR="00F002C4">
        <w:t>1</w:t>
      </w:r>
      <w:r w:rsidR="005C09F7" w:rsidRPr="00CF5F07">
        <w:t xml:space="preserve"> </w:t>
      </w:r>
      <w:r w:rsidR="00CB58AE" w:rsidRPr="00CF5F07">
        <w:t>[</w:t>
      </w:r>
      <w:r w:rsidRPr="00CF5F07">
        <w:rPr>
          <w:b/>
        </w:rPr>
        <w:t>Odbiory i wzory Protokołów Odbioru</w:t>
      </w:r>
      <w:r w:rsidRPr="00CF5F07">
        <w:t>], Wykonawca przedstawi Fazę II (Budowa i testy Systemu) do Odbioru</w:t>
      </w:r>
      <w:r w:rsidR="0080662F" w:rsidRPr="00CF5F07">
        <w:t>.</w:t>
      </w:r>
    </w:p>
    <w:p w14:paraId="1C5C5E3C" w14:textId="5F3812E2" w:rsidR="009A0610" w:rsidRPr="003B6EC5" w:rsidRDefault="009A0610" w:rsidP="00C71074">
      <w:pPr>
        <w:spacing w:after="200"/>
        <w:ind w:left="567" w:firstLine="709"/>
        <w:rPr>
          <w:rFonts w:ascii="Arial" w:hAnsi="Arial" w:cs="Arial"/>
          <w:b/>
          <w:sz w:val="22"/>
          <w:szCs w:val="22"/>
        </w:rPr>
      </w:pPr>
      <w:bookmarkStart w:id="128" w:name="_[Etap_III_–"/>
      <w:bookmarkStart w:id="129" w:name="_Toc463449209"/>
      <w:bookmarkStart w:id="130" w:name="_Toc463449628"/>
      <w:bookmarkStart w:id="131" w:name="_Toc463449213"/>
      <w:bookmarkStart w:id="132" w:name="_Toc463449632"/>
      <w:bookmarkStart w:id="133" w:name="_Toc463449214"/>
      <w:bookmarkStart w:id="134" w:name="_Toc463449633"/>
      <w:bookmarkStart w:id="135" w:name="_Toc463449215"/>
      <w:bookmarkStart w:id="136" w:name="_Toc463449634"/>
      <w:bookmarkStart w:id="137" w:name="_Toc463449216"/>
      <w:bookmarkStart w:id="138" w:name="_Toc463449635"/>
      <w:bookmarkStart w:id="139" w:name="_Toc463449225"/>
      <w:bookmarkStart w:id="140" w:name="_Toc463449642"/>
      <w:bookmarkStart w:id="141" w:name="_Ref243377978"/>
      <w:bookmarkStart w:id="142" w:name="_Toc266273895"/>
      <w:bookmarkStart w:id="143" w:name="_Toc287209033"/>
      <w:bookmarkStart w:id="144" w:name="_Toc494275006"/>
      <w:bookmarkStart w:id="145" w:name="_Toc136958822"/>
      <w:bookmarkStart w:id="146" w:name="_Toc141614342"/>
      <w:bookmarkStart w:id="147" w:name="_Toc243319850"/>
      <w:bookmarkEnd w:id="119"/>
      <w:bookmarkEnd w:id="120"/>
      <w:bookmarkEnd w:id="128"/>
      <w:bookmarkEnd w:id="129"/>
      <w:bookmarkEnd w:id="130"/>
      <w:bookmarkEnd w:id="131"/>
      <w:bookmarkEnd w:id="132"/>
      <w:bookmarkEnd w:id="133"/>
      <w:bookmarkEnd w:id="134"/>
      <w:bookmarkEnd w:id="135"/>
      <w:bookmarkEnd w:id="136"/>
      <w:bookmarkEnd w:id="137"/>
      <w:bookmarkEnd w:id="138"/>
      <w:bookmarkEnd w:id="139"/>
      <w:bookmarkEnd w:id="140"/>
      <w:r w:rsidRPr="003B6EC5">
        <w:rPr>
          <w:rFonts w:ascii="Arial" w:hAnsi="Arial" w:cs="Arial"/>
          <w:b/>
          <w:sz w:val="22"/>
          <w:szCs w:val="22"/>
        </w:rPr>
        <w:t>[</w:t>
      </w:r>
      <w:r w:rsidR="004E630A" w:rsidRPr="003B6EC5">
        <w:rPr>
          <w:rFonts w:ascii="Arial" w:hAnsi="Arial" w:cs="Arial"/>
          <w:b/>
          <w:sz w:val="22"/>
          <w:szCs w:val="22"/>
        </w:rPr>
        <w:t>Faza</w:t>
      </w:r>
      <w:r w:rsidRPr="003B6EC5">
        <w:rPr>
          <w:rFonts w:ascii="Arial" w:hAnsi="Arial" w:cs="Arial"/>
          <w:b/>
          <w:sz w:val="22"/>
          <w:szCs w:val="22"/>
        </w:rPr>
        <w:t xml:space="preserve"> </w:t>
      </w:r>
      <w:r w:rsidR="00E43E74" w:rsidRPr="003B6EC5">
        <w:rPr>
          <w:rFonts w:ascii="Arial" w:hAnsi="Arial" w:cs="Arial"/>
          <w:b/>
          <w:sz w:val="22"/>
          <w:szCs w:val="22"/>
        </w:rPr>
        <w:t>I</w:t>
      </w:r>
      <w:r w:rsidR="00151E26">
        <w:rPr>
          <w:rFonts w:ascii="Arial" w:hAnsi="Arial" w:cs="Arial"/>
          <w:b/>
          <w:sz w:val="22"/>
          <w:szCs w:val="22"/>
        </w:rPr>
        <w:t>II</w:t>
      </w:r>
      <w:r w:rsidRPr="003B6EC5">
        <w:rPr>
          <w:rFonts w:ascii="Arial" w:hAnsi="Arial" w:cs="Arial"/>
          <w:b/>
          <w:sz w:val="22"/>
          <w:szCs w:val="22"/>
        </w:rPr>
        <w:t xml:space="preserve"> – </w:t>
      </w:r>
      <w:r w:rsidR="00F15C28">
        <w:rPr>
          <w:rFonts w:ascii="Arial" w:hAnsi="Arial" w:cs="Arial"/>
          <w:b/>
          <w:sz w:val="22"/>
          <w:szCs w:val="22"/>
        </w:rPr>
        <w:t>Uruchomienie Systemu</w:t>
      </w:r>
      <w:r w:rsidR="00DF6D4E" w:rsidRPr="003B6EC5">
        <w:rPr>
          <w:rFonts w:ascii="Arial" w:hAnsi="Arial" w:cs="Arial"/>
          <w:b/>
          <w:sz w:val="22"/>
          <w:szCs w:val="22"/>
        </w:rPr>
        <w:t>]</w:t>
      </w:r>
    </w:p>
    <w:p w14:paraId="1E97D9F9" w14:textId="05395BDF" w:rsidR="00236E39" w:rsidRPr="0067500D" w:rsidRDefault="00236E39" w:rsidP="00236E39">
      <w:pPr>
        <w:pStyle w:val="Nagwek2"/>
        <w:tabs>
          <w:tab w:val="clear" w:pos="1418"/>
        </w:tabs>
        <w:ind w:left="1276" w:hanging="709"/>
      </w:pPr>
      <w:r>
        <w:t>R</w:t>
      </w:r>
      <w:r w:rsidRPr="0067500D">
        <w:t xml:space="preserve">ezultatem </w:t>
      </w:r>
      <w:r>
        <w:t xml:space="preserve">Fazy </w:t>
      </w:r>
      <w:r w:rsidR="00AE4B42">
        <w:t>I</w:t>
      </w:r>
      <w:r>
        <w:t>II (</w:t>
      </w:r>
      <w:r w:rsidR="00AE4B42">
        <w:t>Uruchomienie Systemu</w:t>
      </w:r>
      <w:r>
        <w:t xml:space="preserve">) będzie </w:t>
      </w:r>
      <w:r w:rsidRPr="0067500D">
        <w:t>System</w:t>
      </w:r>
      <w:r>
        <w:t xml:space="preserve"> </w:t>
      </w:r>
      <w:r w:rsidR="009917FF">
        <w:t xml:space="preserve">prawidłowo </w:t>
      </w:r>
      <w:r w:rsidR="00DC7676">
        <w:t>funkcjonujący w środowisku produkcyjnym</w:t>
      </w:r>
      <w:r w:rsidR="009917FF">
        <w:t xml:space="preserve"> Zamawiającego (po Starcie Produkcyjnym).</w:t>
      </w:r>
    </w:p>
    <w:p w14:paraId="4291E572" w14:textId="04861F7B" w:rsidR="00625CB7" w:rsidRPr="001D1114" w:rsidRDefault="00ED5335" w:rsidP="00505BD5">
      <w:pPr>
        <w:pStyle w:val="Nagwek2"/>
        <w:tabs>
          <w:tab w:val="clear" w:pos="1418"/>
        </w:tabs>
        <w:ind w:left="1276" w:hanging="709"/>
      </w:pPr>
      <w:r w:rsidRPr="001D1114">
        <w:lastRenderedPageBreak/>
        <w:t>Bez uszczerbku dla innych postanowień Umowy, w</w:t>
      </w:r>
      <w:r w:rsidR="00236E39" w:rsidRPr="001D1114">
        <w:t xml:space="preserve"> ramach realizacji Fazy </w:t>
      </w:r>
      <w:r w:rsidR="008914AB" w:rsidRPr="001D1114">
        <w:t>I</w:t>
      </w:r>
      <w:r w:rsidR="00236E39" w:rsidRPr="001D1114">
        <w:t xml:space="preserve">II </w:t>
      </w:r>
      <w:r w:rsidR="008914AB" w:rsidRPr="001D1114">
        <w:t>(</w:t>
      </w:r>
      <w:r w:rsidR="008914AB" w:rsidRPr="00CF5F07">
        <w:t xml:space="preserve">Uruchomienie Systemu), </w:t>
      </w:r>
      <w:r w:rsidR="00236E39" w:rsidRPr="00CF5F07">
        <w:t xml:space="preserve">w szczególności na zasadach określonych w Załączniku nr </w:t>
      </w:r>
      <w:r w:rsidR="00F002C4">
        <w:t>7</w:t>
      </w:r>
      <w:r w:rsidR="00E52C10" w:rsidRPr="00CF5F07">
        <w:t xml:space="preserve"> </w:t>
      </w:r>
      <w:r w:rsidR="00236E39" w:rsidRPr="00CF5F07">
        <w:t>[</w:t>
      </w:r>
      <w:r w:rsidR="00236E39" w:rsidRPr="00CF5F07">
        <w:rPr>
          <w:b/>
        </w:rPr>
        <w:t>Opis Faz i Produktów</w:t>
      </w:r>
      <w:r w:rsidR="00236E39" w:rsidRPr="00CF5F07">
        <w:t>]</w:t>
      </w:r>
      <w:r w:rsidR="00885A1B" w:rsidRPr="00CF5F07">
        <w:t>,</w:t>
      </w:r>
      <w:r w:rsidR="001D1114" w:rsidRPr="00CF5F07">
        <w:t xml:space="preserve"> </w:t>
      </w:r>
      <w:r w:rsidR="0081016F" w:rsidRPr="00CF5F07">
        <w:t>przeprowadzony zostanie</w:t>
      </w:r>
      <w:r w:rsidR="00A037F6" w:rsidRPr="00CF5F07">
        <w:t xml:space="preserve"> Start Produkcyjn</w:t>
      </w:r>
      <w:r w:rsidR="0081016F" w:rsidRPr="00CF5F07">
        <w:t>y</w:t>
      </w:r>
      <w:r w:rsidR="00625CB7" w:rsidRPr="00CF5F07">
        <w:t>.</w:t>
      </w:r>
      <w:r w:rsidR="00625CB7" w:rsidRPr="001D1114">
        <w:t xml:space="preserve"> </w:t>
      </w:r>
    </w:p>
    <w:p w14:paraId="721C24E5" w14:textId="77777777" w:rsidR="00A037F6" w:rsidRPr="00CF5F07" w:rsidRDefault="00625CB7" w:rsidP="001D1114">
      <w:pPr>
        <w:pStyle w:val="Nagwek2"/>
        <w:tabs>
          <w:tab w:val="clear" w:pos="1418"/>
        </w:tabs>
        <w:ind w:left="1276" w:hanging="709"/>
      </w:pPr>
      <w:r w:rsidRPr="00625CB7">
        <w:t>W celu uniknięcia wątpliwości, uprawnienie do wyznaczenia daty Startu Produkcyjnego jest wyłącznym uprawnieniem Zamawiającego. Data Startu Produkcyjnego nie może być jednak wyznaczona na datę wcześniejszą niż data wskazana w Harmonogramie, a Wykonawca jest zobowiązany do wykonania Systemu i przygotowania go do Startu Produkcyjnego do dnia wskazanego w Harmonogramie. W przypadku braku opóźnień Zamawia</w:t>
      </w:r>
      <w:r w:rsidRPr="00CF5F07">
        <w:t>jący wyznaczy datę Startu Produkcyjnego na dzień wskazany w Harmonogramie.</w:t>
      </w:r>
    </w:p>
    <w:p w14:paraId="3CC06744" w14:textId="28725E45" w:rsidR="00236E39" w:rsidRPr="00CF5F07" w:rsidRDefault="00236E39" w:rsidP="00236E39">
      <w:pPr>
        <w:pStyle w:val="Nagwek2"/>
        <w:tabs>
          <w:tab w:val="clear" w:pos="1418"/>
        </w:tabs>
        <w:ind w:left="1276" w:hanging="709"/>
      </w:pPr>
      <w:r w:rsidRPr="00CF5F07">
        <w:t xml:space="preserve">Bez uszczerbku dla innych postanowień Umowy, po </w:t>
      </w:r>
      <w:r w:rsidR="00625CB7" w:rsidRPr="00CF5F07">
        <w:t>Starci</w:t>
      </w:r>
      <w:r w:rsidR="00546372" w:rsidRPr="00CF5F07">
        <w:t>e</w:t>
      </w:r>
      <w:r w:rsidR="00625CB7" w:rsidRPr="00CF5F07">
        <w:t xml:space="preserve"> Produkcyjnym</w:t>
      </w:r>
      <w:r w:rsidRPr="00CF5F07">
        <w:t xml:space="preserve">, zgodnie z kryteriami określonymi w Załączniku nr </w:t>
      </w:r>
      <w:r w:rsidR="00FF233E" w:rsidRPr="00CF5F07">
        <w:t>1</w:t>
      </w:r>
      <w:r w:rsidR="00F002C4">
        <w:t>1</w:t>
      </w:r>
      <w:r w:rsidR="00FF233E" w:rsidRPr="00CF5F07">
        <w:t xml:space="preserve"> </w:t>
      </w:r>
      <w:r w:rsidRPr="00CF5F07">
        <w:t>[</w:t>
      </w:r>
      <w:r w:rsidRPr="00CF5F07">
        <w:rPr>
          <w:b/>
        </w:rPr>
        <w:t>Odbiory i wzory Protokołów Odbioru</w:t>
      </w:r>
      <w:r w:rsidRPr="00CF5F07">
        <w:t>], Wykonawca przedstawi Fazę I</w:t>
      </w:r>
      <w:r w:rsidR="00325A49" w:rsidRPr="00CF5F07">
        <w:t>I</w:t>
      </w:r>
      <w:r w:rsidRPr="00CF5F07">
        <w:t>I (</w:t>
      </w:r>
      <w:r w:rsidR="00325A49" w:rsidRPr="00CF5F07">
        <w:t>Uruchomienie Systemu</w:t>
      </w:r>
      <w:r w:rsidRPr="00CF5F07">
        <w:t>) do Odbioru.</w:t>
      </w:r>
    </w:p>
    <w:p w14:paraId="77FB1170" w14:textId="77777777" w:rsidR="002D7AD2" w:rsidRPr="00505BD5" w:rsidRDefault="00151E26" w:rsidP="00C71074">
      <w:pPr>
        <w:spacing w:after="200"/>
        <w:ind w:left="567" w:firstLine="709"/>
        <w:rPr>
          <w:rFonts w:ascii="Arial" w:hAnsi="Arial" w:cs="Arial"/>
          <w:b/>
          <w:sz w:val="22"/>
          <w:szCs w:val="22"/>
        </w:rPr>
      </w:pPr>
      <w:r w:rsidRPr="003B6EC5">
        <w:rPr>
          <w:rFonts w:ascii="Arial" w:hAnsi="Arial" w:cs="Arial"/>
          <w:b/>
          <w:sz w:val="22"/>
          <w:szCs w:val="22"/>
        </w:rPr>
        <w:t>[Faza I</w:t>
      </w:r>
      <w:r w:rsidR="004C34FE">
        <w:rPr>
          <w:rFonts w:ascii="Arial" w:hAnsi="Arial" w:cs="Arial"/>
          <w:b/>
          <w:sz w:val="22"/>
          <w:szCs w:val="22"/>
        </w:rPr>
        <w:t>V</w:t>
      </w:r>
      <w:r w:rsidRPr="003B6EC5">
        <w:rPr>
          <w:rFonts w:ascii="Arial" w:hAnsi="Arial" w:cs="Arial"/>
          <w:b/>
          <w:sz w:val="22"/>
          <w:szCs w:val="22"/>
        </w:rPr>
        <w:t xml:space="preserve"> –</w:t>
      </w:r>
      <w:r w:rsidR="000F2B64">
        <w:rPr>
          <w:rFonts w:ascii="Arial" w:hAnsi="Arial" w:cs="Arial"/>
          <w:b/>
          <w:sz w:val="22"/>
          <w:szCs w:val="22"/>
        </w:rPr>
        <w:t xml:space="preserve"> </w:t>
      </w:r>
      <w:r>
        <w:rPr>
          <w:rFonts w:ascii="Arial" w:hAnsi="Arial" w:cs="Arial"/>
          <w:b/>
          <w:sz w:val="22"/>
          <w:szCs w:val="22"/>
        </w:rPr>
        <w:t>Stabilizacj</w:t>
      </w:r>
      <w:r w:rsidR="00FE7627">
        <w:rPr>
          <w:rFonts w:ascii="Arial" w:hAnsi="Arial" w:cs="Arial"/>
          <w:b/>
          <w:sz w:val="22"/>
          <w:szCs w:val="22"/>
        </w:rPr>
        <w:t>a</w:t>
      </w:r>
      <w:r>
        <w:rPr>
          <w:rFonts w:ascii="Arial" w:hAnsi="Arial" w:cs="Arial"/>
          <w:b/>
          <w:sz w:val="22"/>
          <w:szCs w:val="22"/>
        </w:rPr>
        <w:t>]</w:t>
      </w:r>
    </w:p>
    <w:p w14:paraId="75D8F3A4" w14:textId="46973377" w:rsidR="00113C2D" w:rsidRPr="0067500D" w:rsidRDefault="00113C2D" w:rsidP="00113C2D">
      <w:pPr>
        <w:pStyle w:val="Nagwek2"/>
        <w:tabs>
          <w:tab w:val="clear" w:pos="1418"/>
        </w:tabs>
        <w:ind w:left="1276" w:hanging="709"/>
      </w:pPr>
      <w:r w:rsidRPr="0067500D">
        <w:t xml:space="preserve">Z chwilą </w:t>
      </w:r>
      <w:r w:rsidR="000F6AED">
        <w:t>Odbioru Fazy III (Uruchomienie</w:t>
      </w:r>
      <w:r w:rsidR="00857594">
        <w:t xml:space="preserve"> Systemu</w:t>
      </w:r>
      <w:r w:rsidR="000F6AED">
        <w:t>)</w:t>
      </w:r>
      <w:r w:rsidRPr="0067500D">
        <w:t xml:space="preserve"> rozpoczyna się</w:t>
      </w:r>
      <w:r w:rsidR="00B42431">
        <w:t xml:space="preserve"> Faza IV</w:t>
      </w:r>
      <w:r w:rsidRPr="0067500D">
        <w:t xml:space="preserve"> </w:t>
      </w:r>
      <w:r w:rsidR="00B42431">
        <w:t>(</w:t>
      </w:r>
      <w:r w:rsidRPr="0067500D">
        <w:t>Stabilizacj</w:t>
      </w:r>
      <w:r w:rsidR="00857594">
        <w:t>a</w:t>
      </w:r>
      <w:r w:rsidR="00B42431">
        <w:t>)</w:t>
      </w:r>
      <w:r w:rsidRPr="0067500D">
        <w:t>.</w:t>
      </w:r>
    </w:p>
    <w:p w14:paraId="1F07C175" w14:textId="77777777" w:rsidR="009A0610" w:rsidRPr="0067500D" w:rsidRDefault="009A0610" w:rsidP="009A0610">
      <w:pPr>
        <w:pStyle w:val="Nagwek2"/>
        <w:tabs>
          <w:tab w:val="clear" w:pos="1418"/>
        </w:tabs>
        <w:ind w:left="1276" w:hanging="709"/>
      </w:pPr>
      <w:r w:rsidRPr="0067500D">
        <w:t>Okres Stabilizacji ma na celu ustabilizowanie Systemu, przy użyciu rzeczywistych Danych, przy realizacji rzeczywistych procesów biznesowych Zamawiającego</w:t>
      </w:r>
      <w:r w:rsidR="00792AB4">
        <w:t>.</w:t>
      </w:r>
    </w:p>
    <w:p w14:paraId="0795681E" w14:textId="77777777" w:rsidR="009A0610" w:rsidRPr="00CF5F07" w:rsidRDefault="002E343D" w:rsidP="009A0610">
      <w:pPr>
        <w:pStyle w:val="Nagwek2"/>
        <w:tabs>
          <w:tab w:val="clear" w:pos="1418"/>
        </w:tabs>
        <w:ind w:left="1276" w:hanging="709"/>
      </w:pPr>
      <w:r w:rsidRPr="00CF5F07">
        <w:t xml:space="preserve">Bez uszczerbku dla innych postanowień Umowy, w szczególności określonych w Załączniku nr </w:t>
      </w:r>
      <w:r w:rsidR="00F002C4">
        <w:t>7</w:t>
      </w:r>
      <w:r w:rsidR="001A6940" w:rsidRPr="00CF5F07">
        <w:t xml:space="preserve"> </w:t>
      </w:r>
      <w:r w:rsidRPr="00CF5F07">
        <w:t>[</w:t>
      </w:r>
      <w:r w:rsidRPr="00CF5F07">
        <w:rPr>
          <w:b/>
        </w:rPr>
        <w:t>Opis Faz i Produktów</w:t>
      </w:r>
      <w:r w:rsidRPr="00CF5F07">
        <w:t xml:space="preserve">], </w:t>
      </w:r>
      <w:r w:rsidR="005A3AFA" w:rsidRPr="00CF5F07">
        <w:t>W</w:t>
      </w:r>
      <w:r w:rsidR="009A0610" w:rsidRPr="00CF5F07">
        <w:t xml:space="preserve">ykonawca, w ramach </w:t>
      </w:r>
      <w:r w:rsidR="003268B5" w:rsidRPr="00CF5F07">
        <w:t>W</w:t>
      </w:r>
      <w:r w:rsidR="009A0610" w:rsidRPr="00CF5F07">
        <w:t xml:space="preserve">ynagrodzenia, będzie obsługiwał </w:t>
      </w:r>
      <w:r w:rsidR="00B93A3C" w:rsidRPr="00CF5F07">
        <w:t xml:space="preserve">Nieprawidłowości </w:t>
      </w:r>
      <w:r w:rsidR="009A0610" w:rsidRPr="00CF5F07">
        <w:t>pojawiające się w Okresie Stabilizacji na zasadach zawart</w:t>
      </w:r>
      <w:r w:rsidR="002B67D5" w:rsidRPr="00CF5F07">
        <w:t>ych</w:t>
      </w:r>
      <w:r w:rsidR="009A0610" w:rsidRPr="00CF5F07">
        <w:t xml:space="preserve"> w </w:t>
      </w:r>
      <w:r w:rsidR="00B0369E" w:rsidRPr="00CF5F07">
        <w:t>Załączniku nr</w:t>
      </w:r>
      <w:r w:rsidR="009A0610" w:rsidRPr="00CF5F07">
        <w:t xml:space="preserve"> </w:t>
      </w:r>
      <w:r w:rsidR="00F002C4">
        <w:t>6</w:t>
      </w:r>
      <w:r w:rsidR="001A6940" w:rsidRPr="00CF5F07">
        <w:t xml:space="preserve"> </w:t>
      </w:r>
      <w:r w:rsidR="00B0369E" w:rsidRPr="00CF5F07">
        <w:t>[</w:t>
      </w:r>
      <w:r w:rsidR="00B0369E" w:rsidRPr="00CF5F07">
        <w:rPr>
          <w:b/>
        </w:rPr>
        <w:t xml:space="preserve">Obsługa </w:t>
      </w:r>
      <w:r w:rsidR="00B93A3C" w:rsidRPr="00CF5F07">
        <w:rPr>
          <w:b/>
        </w:rPr>
        <w:t>Nieprawidłowości</w:t>
      </w:r>
      <w:r w:rsidR="00B0369E" w:rsidRPr="00CF5F07">
        <w:t>]</w:t>
      </w:r>
      <w:r w:rsidR="009A0610" w:rsidRPr="00CF5F07">
        <w:t xml:space="preserve">. Zamawiający jest uprawniony do zgłaszania </w:t>
      </w:r>
      <w:r w:rsidR="00B93A3C" w:rsidRPr="00CF5F07">
        <w:t xml:space="preserve">Nieprawidłowości </w:t>
      </w:r>
      <w:r w:rsidR="009A0610" w:rsidRPr="00CF5F07">
        <w:t>do ostatniego dnia trwania Okresu Stabilizacji, także w okresie jego przedłużenia, zgodnie z postanowieniami poniżej.</w:t>
      </w:r>
    </w:p>
    <w:p w14:paraId="09C80CBC" w14:textId="77777777" w:rsidR="009A0610" w:rsidRPr="0067500D" w:rsidRDefault="009A0610" w:rsidP="009A0610">
      <w:pPr>
        <w:pStyle w:val="Nagwek2"/>
        <w:tabs>
          <w:tab w:val="clear" w:pos="1418"/>
        </w:tabs>
        <w:ind w:left="1276" w:hanging="709"/>
      </w:pPr>
      <w:bookmarkStart w:id="148" w:name="_Ref518552354"/>
      <w:r w:rsidRPr="0067500D">
        <w:t xml:space="preserve">W razie dokonania zmian w Systemie w ramach Okresu Stabilizacji, Wykonawca niezwłocznie opracuje i przekaże Zamawiającemu odpowiednio zmienioną Dokumentację. Brak dostarczenia zaktualizowanej Dokumentacji uprawnia do odmowy dokonania Odbioru </w:t>
      </w:r>
      <w:r w:rsidR="00D130CC">
        <w:t>Fazy</w:t>
      </w:r>
      <w:r w:rsidRPr="0067500D">
        <w:t xml:space="preserve"> </w:t>
      </w:r>
      <w:r w:rsidR="00AD2223">
        <w:t>I</w:t>
      </w:r>
      <w:r w:rsidR="00D130CC">
        <w:t>V</w:t>
      </w:r>
      <w:r w:rsidRPr="0067500D">
        <w:t xml:space="preserve"> (Stabilizacj</w:t>
      </w:r>
      <w:r w:rsidR="0032780B">
        <w:t>a</w:t>
      </w:r>
      <w:r w:rsidRPr="0067500D">
        <w:t>).</w:t>
      </w:r>
      <w:bookmarkEnd w:id="148"/>
    </w:p>
    <w:p w14:paraId="5A9D46DC" w14:textId="3FEE1752" w:rsidR="009A0610" w:rsidRDefault="009A0610" w:rsidP="00786FFD">
      <w:pPr>
        <w:pStyle w:val="Nagwek2"/>
        <w:tabs>
          <w:tab w:val="clear" w:pos="1418"/>
          <w:tab w:val="left" w:pos="5670"/>
        </w:tabs>
        <w:ind w:left="1276" w:hanging="709"/>
      </w:pPr>
      <w:r w:rsidRPr="0067500D">
        <w:t xml:space="preserve">Okres Stabilizacji trwa </w:t>
      </w:r>
      <w:r w:rsidR="00610306">
        <w:t>[</w:t>
      </w:r>
      <w:r w:rsidR="00610306">
        <w:rPr>
          <w:highlight w:val="yellow"/>
        </w:rPr>
        <w:t>6</w:t>
      </w:r>
      <w:r w:rsidR="00610306" w:rsidRPr="0072243F">
        <w:rPr>
          <w:highlight w:val="yellow"/>
        </w:rPr>
        <w:t>]</w:t>
      </w:r>
      <w:r w:rsidR="00610306" w:rsidRPr="0067500D">
        <w:t xml:space="preserve"> </w:t>
      </w:r>
      <w:r w:rsidRPr="00786FFD">
        <w:rPr>
          <w:highlight w:val="yellow"/>
        </w:rPr>
        <w:t>miesiąc</w:t>
      </w:r>
      <w:r w:rsidR="008B2086" w:rsidRPr="00786FFD">
        <w:rPr>
          <w:highlight w:val="yellow"/>
        </w:rPr>
        <w:t>e</w:t>
      </w:r>
      <w:r w:rsidRPr="00786FFD">
        <w:rPr>
          <w:highlight w:val="yellow"/>
        </w:rPr>
        <w:t xml:space="preserve"> </w:t>
      </w:r>
      <w:r w:rsidR="00786FFD" w:rsidRPr="00786FFD">
        <w:rPr>
          <w:highlight w:val="yellow"/>
        </w:rPr>
        <w:t>/ tygodnie</w:t>
      </w:r>
      <w:r w:rsidR="00786FFD">
        <w:t xml:space="preserve"> </w:t>
      </w:r>
      <w:r w:rsidRPr="0067500D">
        <w:t xml:space="preserve">od </w:t>
      </w:r>
      <w:r w:rsidR="00F835A1">
        <w:t>Odbioru Fazy III (Uruchomienie)</w:t>
      </w:r>
      <w:r w:rsidRPr="0067500D">
        <w:t xml:space="preserve">, ale nie może </w:t>
      </w:r>
      <w:r w:rsidRPr="00D130CC">
        <w:t xml:space="preserve">zakończyć się </w:t>
      </w:r>
      <w:r w:rsidRPr="00CF5F07">
        <w:t>wcześniej niż po osiągnięciu stanu</w:t>
      </w:r>
      <w:r w:rsidR="00BC79F8" w:rsidRPr="00CF5F07">
        <w:t xml:space="preserve"> określonego w pkt.</w:t>
      </w:r>
      <w:r w:rsidR="00DE7689" w:rsidRPr="00CF5F07">
        <w:t xml:space="preserve"> </w:t>
      </w:r>
      <w:r w:rsidR="00F151BE">
        <w:t xml:space="preserve">2.7. </w:t>
      </w:r>
      <w:r w:rsidR="00BC79F8" w:rsidRPr="00CF5F07">
        <w:t xml:space="preserve">Załącznika nr </w:t>
      </w:r>
      <w:r w:rsidR="00FF233E" w:rsidRPr="00CF5F07">
        <w:t>1</w:t>
      </w:r>
      <w:r w:rsidR="00F002C4">
        <w:t>1</w:t>
      </w:r>
      <w:r w:rsidR="00FF233E" w:rsidRPr="00CF5F07">
        <w:t xml:space="preserve"> </w:t>
      </w:r>
      <w:r w:rsidR="00BC79F8" w:rsidRPr="00CF5F07">
        <w:t>[</w:t>
      </w:r>
      <w:r w:rsidR="00BC79F8" w:rsidRPr="00CF5F07">
        <w:rPr>
          <w:b/>
        </w:rPr>
        <w:t>Odbiory i wzory Protokołów Odbioru</w:t>
      </w:r>
      <w:r w:rsidR="00BC79F8" w:rsidRPr="00CF5F07">
        <w:t>]</w:t>
      </w:r>
      <w:r w:rsidRPr="00CF5F07">
        <w:t xml:space="preserve"> („</w:t>
      </w:r>
      <w:r w:rsidRPr="00CF5F07">
        <w:rPr>
          <w:b/>
        </w:rPr>
        <w:t>Stan Stabilności</w:t>
      </w:r>
      <w:r w:rsidRPr="00CF5F07">
        <w:t xml:space="preserve">”). </w:t>
      </w:r>
      <w:r w:rsidRPr="00630C02">
        <w:t>Okr</w:t>
      </w:r>
      <w:r w:rsidR="003E7EA9" w:rsidRPr="00630C02">
        <w:t xml:space="preserve">es Stabilizacji </w:t>
      </w:r>
      <w:r w:rsidRPr="00630C02">
        <w:t>przedłuża się do czasu osiągnięcia Stanu Stabilności albo odstąpienia od Umowy przez Zamawiającego. W przypadku osiągn</w:t>
      </w:r>
      <w:r w:rsidR="003E7EA9" w:rsidRPr="00630C02">
        <w:t xml:space="preserve">ięcia Stanu Stabilności </w:t>
      </w:r>
      <w:r w:rsidRPr="00630C02">
        <w:t xml:space="preserve">Zamawiający dokona Odbioru </w:t>
      </w:r>
      <w:r w:rsidR="00A85D19" w:rsidRPr="00630C02">
        <w:t>Fazy</w:t>
      </w:r>
      <w:r w:rsidRPr="00630C02">
        <w:t xml:space="preserve"> </w:t>
      </w:r>
      <w:r w:rsidR="00A85D19" w:rsidRPr="00630C02">
        <w:t>IV</w:t>
      </w:r>
      <w:r w:rsidRPr="00630C02">
        <w:t xml:space="preserve"> (</w:t>
      </w:r>
      <w:r w:rsidR="001E0916" w:rsidRPr="00630C02">
        <w:t>Stabilizacja</w:t>
      </w:r>
      <w:r w:rsidRPr="00630C02">
        <w:t>), z zastrzeżeniem pkt.</w:t>
      </w:r>
      <w:r w:rsidR="00F151BE">
        <w:t xml:space="preserve"> 7.</w:t>
      </w:r>
      <w:r w:rsidR="001F55E7">
        <w:t>1</w:t>
      </w:r>
      <w:r w:rsidR="00A72802">
        <w:t>8</w:t>
      </w:r>
      <w:r w:rsidR="00AC03B6">
        <w:t>.</w:t>
      </w:r>
      <w:r w:rsidR="003E7EA9" w:rsidRPr="00630C02">
        <w:t xml:space="preserve"> </w:t>
      </w:r>
      <w:r w:rsidRPr="00630C02">
        <w:t>zdanie drugie</w:t>
      </w:r>
      <w:r w:rsidR="00961FF7" w:rsidRPr="00630C02">
        <w:t xml:space="preserve"> </w:t>
      </w:r>
      <w:r w:rsidR="00961FF7" w:rsidRPr="0072243F">
        <w:rPr>
          <w:i/>
          <w:iCs/>
          <w:highlight w:val="yellow"/>
        </w:rPr>
        <w:t>oraz</w:t>
      </w:r>
      <w:r w:rsidR="00740818" w:rsidRPr="0072243F">
        <w:rPr>
          <w:i/>
          <w:iCs/>
          <w:highlight w:val="yellow"/>
        </w:rPr>
        <w:t xml:space="preserve"> pkt.</w:t>
      </w:r>
      <w:r w:rsidR="00961FF7" w:rsidRPr="0072243F">
        <w:rPr>
          <w:i/>
          <w:iCs/>
          <w:highlight w:val="yellow"/>
        </w:rPr>
        <w:t xml:space="preserve"> </w:t>
      </w:r>
      <w:r w:rsidR="00F151BE" w:rsidRPr="0072243F">
        <w:rPr>
          <w:i/>
          <w:iCs/>
          <w:highlight w:val="yellow"/>
        </w:rPr>
        <w:t xml:space="preserve">8.3. </w:t>
      </w:r>
      <w:r w:rsidR="00740818" w:rsidRPr="0072243F">
        <w:rPr>
          <w:i/>
          <w:iCs/>
          <w:highlight w:val="yellow"/>
        </w:rPr>
        <w:t>poniżej</w:t>
      </w:r>
      <w:r w:rsidRPr="00A27080">
        <w:rPr>
          <w:i/>
          <w:iCs/>
        </w:rPr>
        <w:t>.</w:t>
      </w:r>
      <w:r w:rsidRPr="0067500D" w:rsidDel="002E3D76">
        <w:t xml:space="preserve"> </w:t>
      </w:r>
    </w:p>
    <w:p w14:paraId="5EB45976" w14:textId="56E81CDF" w:rsidR="0022215D" w:rsidRPr="001114F6" w:rsidRDefault="0022215D">
      <w:pPr>
        <w:pStyle w:val="Nagwek2"/>
        <w:tabs>
          <w:tab w:val="clear" w:pos="1418"/>
        </w:tabs>
        <w:ind w:left="1276" w:hanging="709"/>
      </w:pPr>
      <w:r w:rsidRPr="001114F6">
        <w:t>Odbiór Fazy IV (Stabilizacja) stanowi Odbiór</w:t>
      </w:r>
      <w:r w:rsidR="000B5402">
        <w:t xml:space="preserve"> Końcowy</w:t>
      </w:r>
      <w:r w:rsidRPr="001114F6">
        <w:t>.</w:t>
      </w:r>
    </w:p>
    <w:p w14:paraId="47D8E127" w14:textId="77777777" w:rsidR="00053105" w:rsidRPr="00AE24A9" w:rsidRDefault="00053105" w:rsidP="00505BD5">
      <w:pPr>
        <w:pStyle w:val="Nagwek1"/>
        <w:spacing w:before="240"/>
        <w:ind w:left="567" w:hanging="567"/>
        <w:rPr>
          <w:rFonts w:ascii="Arial" w:hAnsi="Arial" w:cs="Arial"/>
        </w:rPr>
      </w:pPr>
      <w:bookmarkStart w:id="149" w:name="_Toc463449279"/>
      <w:bookmarkStart w:id="150" w:name="_Toc463449686"/>
      <w:bookmarkStart w:id="151" w:name="_Toc463449839"/>
      <w:bookmarkStart w:id="152" w:name="_Toc463519699"/>
      <w:bookmarkStart w:id="153" w:name="_Toc463449280"/>
      <w:bookmarkStart w:id="154" w:name="_Toc463449687"/>
      <w:bookmarkStart w:id="155" w:name="_Toc463449840"/>
      <w:bookmarkStart w:id="156" w:name="_Toc463519700"/>
      <w:bookmarkStart w:id="157" w:name="_Toc463449281"/>
      <w:bookmarkStart w:id="158" w:name="_Toc463449688"/>
      <w:bookmarkStart w:id="159" w:name="_Toc463449841"/>
      <w:bookmarkStart w:id="160" w:name="_Toc463519701"/>
      <w:bookmarkStart w:id="161" w:name="_Toc463449282"/>
      <w:bookmarkStart w:id="162" w:name="_Toc463449689"/>
      <w:bookmarkStart w:id="163" w:name="_Toc463449842"/>
      <w:bookmarkStart w:id="164" w:name="_Toc463519702"/>
      <w:bookmarkStart w:id="165" w:name="_Toc463449283"/>
      <w:bookmarkStart w:id="166" w:name="_Toc463449690"/>
      <w:bookmarkStart w:id="167" w:name="_Toc463449843"/>
      <w:bookmarkStart w:id="168" w:name="_Toc463519703"/>
      <w:bookmarkStart w:id="169" w:name="_Toc463449284"/>
      <w:bookmarkStart w:id="170" w:name="_Toc463449691"/>
      <w:bookmarkStart w:id="171" w:name="_Toc463449844"/>
      <w:bookmarkStart w:id="172" w:name="_Toc463519704"/>
      <w:bookmarkStart w:id="173" w:name="_Toc266879716"/>
      <w:bookmarkStart w:id="174" w:name="_Toc137882356"/>
      <w:bookmarkStart w:id="175" w:name="_Toc141614345"/>
      <w:bookmarkStart w:id="176" w:name="_Ref243294331"/>
      <w:bookmarkStart w:id="177" w:name="_Toc243319853"/>
      <w:bookmarkStart w:id="178" w:name="_Ref265144344"/>
      <w:bookmarkStart w:id="179" w:name="_Ref266288208"/>
      <w:bookmarkStart w:id="180" w:name="_Ref266289281"/>
      <w:bookmarkStart w:id="181" w:name="_Ref266290170"/>
      <w:bookmarkStart w:id="182" w:name="_Ref266290972"/>
      <w:bookmarkStart w:id="183" w:name="_Toc266273905"/>
      <w:bookmarkStart w:id="184" w:name="_Toc287209041"/>
      <w:bookmarkStart w:id="185" w:name="_Toc494275007"/>
      <w:bookmarkStart w:id="186" w:name="_Toc5704541"/>
      <w:bookmarkStart w:id="187" w:name="_Toc136919100"/>
      <w:bookmarkEnd w:id="121"/>
      <w:bookmarkEnd w:id="141"/>
      <w:bookmarkEnd w:id="142"/>
      <w:bookmarkEnd w:id="143"/>
      <w:bookmarkEnd w:id="144"/>
      <w:bookmarkEnd w:id="145"/>
      <w:bookmarkEnd w:id="146"/>
      <w:bookmarkEnd w:id="147"/>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rsidRPr="00AE24A9">
        <w:rPr>
          <w:rFonts w:ascii="Arial" w:hAnsi="Arial" w:cs="Arial"/>
        </w:rPr>
        <w:t xml:space="preserve">PRAWA </w:t>
      </w:r>
      <w:bookmarkEnd w:id="174"/>
      <w:bookmarkEnd w:id="175"/>
      <w:bookmarkEnd w:id="176"/>
      <w:bookmarkEnd w:id="177"/>
      <w:r w:rsidRPr="00AE24A9">
        <w:rPr>
          <w:rFonts w:ascii="Arial" w:hAnsi="Arial" w:cs="Arial"/>
        </w:rPr>
        <w:t>WŁASNOŚCI INTELEKTUALNEJ</w:t>
      </w:r>
      <w:bookmarkEnd w:id="178"/>
      <w:bookmarkEnd w:id="179"/>
      <w:bookmarkEnd w:id="180"/>
      <w:bookmarkEnd w:id="181"/>
      <w:bookmarkEnd w:id="182"/>
      <w:bookmarkEnd w:id="183"/>
      <w:bookmarkEnd w:id="184"/>
      <w:bookmarkEnd w:id="185"/>
      <w:bookmarkEnd w:id="186"/>
    </w:p>
    <w:p w14:paraId="6642747A" w14:textId="4020E12F" w:rsidR="00AE24A9" w:rsidRPr="00BA1AE1" w:rsidRDefault="00C976A0" w:rsidP="00C46E0F">
      <w:pPr>
        <w:pStyle w:val="Nagwek2"/>
        <w:tabs>
          <w:tab w:val="clear" w:pos="1418"/>
          <w:tab w:val="left" w:pos="1276"/>
        </w:tabs>
        <w:ind w:left="1276" w:hanging="709"/>
      </w:pPr>
      <w:bookmarkStart w:id="188" w:name="_Toc463449298"/>
      <w:bookmarkStart w:id="189" w:name="_Toc463449705"/>
      <w:bookmarkStart w:id="190" w:name="_Toc463449299"/>
      <w:bookmarkStart w:id="191" w:name="_Toc463449706"/>
      <w:bookmarkStart w:id="192" w:name="_Toc463449300"/>
      <w:bookmarkStart w:id="193" w:name="_Toc463449707"/>
      <w:bookmarkStart w:id="194" w:name="_Ref507411083"/>
      <w:bookmarkStart w:id="195" w:name="_Ref451778360"/>
      <w:bookmarkStart w:id="196" w:name="_Toc503446688"/>
      <w:bookmarkStart w:id="197" w:name="_Toc506250578"/>
      <w:bookmarkEnd w:id="188"/>
      <w:bookmarkEnd w:id="189"/>
      <w:bookmarkEnd w:id="190"/>
      <w:bookmarkEnd w:id="191"/>
      <w:bookmarkEnd w:id="192"/>
      <w:bookmarkEnd w:id="193"/>
      <w:r w:rsidRPr="00FC76C4">
        <w:lastRenderedPageBreak/>
        <w:t>W</w:t>
      </w:r>
      <w:r w:rsidR="00DF3627" w:rsidRPr="00FC76C4">
        <w:t xml:space="preserve"> zamian za Wynagrodzenie</w:t>
      </w:r>
      <w:r w:rsidR="00DF3627" w:rsidRPr="005B6A6C">
        <w:rPr>
          <w:i/>
        </w:rPr>
        <w:t xml:space="preserve">, </w:t>
      </w:r>
      <w:r w:rsidRPr="00F8387D">
        <w:t>Wykonawca</w:t>
      </w:r>
      <w:r>
        <w:rPr>
          <w:i/>
        </w:rPr>
        <w:t xml:space="preserve"> </w:t>
      </w:r>
      <w:r w:rsidR="002F2B25" w:rsidRPr="0072243F">
        <w:rPr>
          <w:i/>
          <w:highlight w:val="yellow"/>
        </w:rPr>
        <w:t xml:space="preserve">przeniesie </w:t>
      </w:r>
      <w:r w:rsidR="00C47AEC" w:rsidRPr="0072243F">
        <w:rPr>
          <w:i/>
          <w:highlight w:val="yellow"/>
        </w:rPr>
        <w:t xml:space="preserve">na rzecz Zamawiającego </w:t>
      </w:r>
      <w:r w:rsidR="002F2B25" w:rsidRPr="0072243F">
        <w:rPr>
          <w:i/>
          <w:highlight w:val="yellow"/>
        </w:rPr>
        <w:t xml:space="preserve">autorskie prawa majątkowe do Utworów </w:t>
      </w:r>
      <w:r w:rsidR="007C30F7" w:rsidRPr="0072243F">
        <w:rPr>
          <w:i/>
          <w:highlight w:val="yellow"/>
        </w:rPr>
        <w:t>/ udzieli licencji na Utwory</w:t>
      </w:r>
      <w:r w:rsidR="006F2F95">
        <w:rPr>
          <w:i/>
        </w:rPr>
        <w:t xml:space="preserve"> </w:t>
      </w:r>
      <w:r w:rsidR="006F2F95" w:rsidRPr="000115E7">
        <w:rPr>
          <w:i/>
          <w:highlight w:val="yellow"/>
        </w:rPr>
        <w:t>w modelu licencji wieczystej/ subskrypcji miesięcznej</w:t>
      </w:r>
      <w:r w:rsidR="007C30F7" w:rsidRPr="000115E7">
        <w:rPr>
          <w:i/>
          <w:highlight w:val="yellow"/>
        </w:rPr>
        <w:t xml:space="preserve"> </w:t>
      </w:r>
      <w:r w:rsidR="00F151BE" w:rsidRPr="000115E7">
        <w:rPr>
          <w:i/>
          <w:highlight w:val="yellow"/>
        </w:rPr>
        <w:t>oraz dokona pozostałych</w:t>
      </w:r>
      <w:r w:rsidR="00F151BE" w:rsidRPr="000115E7">
        <w:rPr>
          <w:i/>
        </w:rPr>
        <w:t xml:space="preserve"> </w:t>
      </w:r>
      <w:r w:rsidR="00F151BE">
        <w:rPr>
          <w:iCs/>
        </w:rPr>
        <w:t xml:space="preserve">rozporządzeń w zakresie własności intelektualnej </w:t>
      </w:r>
      <w:r w:rsidR="007C30F7" w:rsidRPr="00FC76C4">
        <w:t xml:space="preserve">na warunkach określonych w Załączniku nr </w:t>
      </w:r>
      <w:r w:rsidR="00AC03B6">
        <w:t>1</w:t>
      </w:r>
      <w:r w:rsidR="00C01285">
        <w:t>7</w:t>
      </w:r>
      <w:r w:rsidR="007C30F7" w:rsidRPr="00FC76C4">
        <w:t xml:space="preserve"> [</w:t>
      </w:r>
      <w:r w:rsidR="007C30F7" w:rsidRPr="00FC76C4">
        <w:rPr>
          <w:b/>
        </w:rPr>
        <w:t>Prawa własności intelektualnej</w:t>
      </w:r>
      <w:r w:rsidR="007C30F7" w:rsidRPr="00FC76C4">
        <w:t>].</w:t>
      </w:r>
    </w:p>
    <w:p w14:paraId="1E7B47F6" w14:textId="77777777" w:rsidR="00D619C3" w:rsidRPr="005C2D92" w:rsidRDefault="00D619C3" w:rsidP="00C71074">
      <w:pPr>
        <w:spacing w:after="200"/>
        <w:ind w:left="567" w:firstLine="709"/>
        <w:rPr>
          <w:rFonts w:ascii="Arial" w:hAnsi="Arial" w:cs="Arial"/>
          <w:b/>
          <w:i/>
          <w:sz w:val="22"/>
          <w:szCs w:val="22"/>
        </w:rPr>
      </w:pPr>
      <w:r w:rsidRPr="005C2D92">
        <w:rPr>
          <w:rFonts w:ascii="Arial" w:hAnsi="Arial" w:cs="Arial"/>
          <w:b/>
          <w:i/>
          <w:sz w:val="22"/>
          <w:szCs w:val="22"/>
        </w:rPr>
        <w:t>[Kod Źródłowy]</w:t>
      </w:r>
    </w:p>
    <w:p w14:paraId="7A846176" w14:textId="58E0EBA1" w:rsidR="00480755" w:rsidRPr="0072243F" w:rsidRDefault="00480755" w:rsidP="00480755">
      <w:pPr>
        <w:pStyle w:val="Nagwek2"/>
        <w:tabs>
          <w:tab w:val="clear" w:pos="1418"/>
          <w:tab w:val="left" w:pos="1276"/>
        </w:tabs>
        <w:ind w:left="1276" w:hanging="709"/>
        <w:rPr>
          <w:i/>
          <w:highlight w:val="yellow"/>
        </w:rPr>
      </w:pPr>
      <w:r w:rsidRPr="0072243F">
        <w:rPr>
          <w:i/>
          <w:highlight w:val="yellow"/>
        </w:rPr>
        <w:t>Bez uszczerbku dla innych postanowień Umowy, warunkiem Odbioru Fazy jest każdorazowo przekazanie przez Wykonawcę Zamawiającemu Kodów Źródłowych</w:t>
      </w:r>
      <w:r w:rsidR="005861DD" w:rsidRPr="0072243F">
        <w:rPr>
          <w:i/>
          <w:highlight w:val="yellow"/>
        </w:rPr>
        <w:t xml:space="preserve">, spełniających warunki określone w </w:t>
      </w:r>
      <w:r w:rsidR="007C30F7" w:rsidRPr="0072243F">
        <w:rPr>
          <w:i/>
          <w:highlight w:val="yellow"/>
        </w:rPr>
        <w:t xml:space="preserve">Załączniku nr </w:t>
      </w:r>
      <w:r w:rsidR="00AC03B6" w:rsidRPr="0072243F">
        <w:rPr>
          <w:i/>
          <w:highlight w:val="yellow"/>
        </w:rPr>
        <w:t>1</w:t>
      </w:r>
      <w:r w:rsidR="00C01285">
        <w:rPr>
          <w:i/>
          <w:highlight w:val="yellow"/>
        </w:rPr>
        <w:t>8</w:t>
      </w:r>
      <w:r w:rsidR="007C30F7" w:rsidRPr="0072243F">
        <w:rPr>
          <w:i/>
          <w:highlight w:val="yellow"/>
        </w:rPr>
        <w:t xml:space="preserve"> [</w:t>
      </w:r>
      <w:r w:rsidR="007C30F7" w:rsidRPr="0072243F">
        <w:rPr>
          <w:b/>
          <w:i/>
          <w:highlight w:val="yellow"/>
        </w:rPr>
        <w:t>Kod Źródłowy</w:t>
      </w:r>
      <w:r w:rsidR="007C30F7" w:rsidRPr="0072243F">
        <w:rPr>
          <w:i/>
          <w:highlight w:val="yellow"/>
        </w:rPr>
        <w:t>]</w:t>
      </w:r>
      <w:r w:rsidR="005861DD" w:rsidRPr="0072243F">
        <w:rPr>
          <w:i/>
          <w:highlight w:val="yellow"/>
        </w:rPr>
        <w:t>, aktualnych na dzień Odbioru Fazy. Kody Źródłowe będą przekazywane w formie [#].</w:t>
      </w:r>
    </w:p>
    <w:p w14:paraId="439BD571" w14:textId="47BC67F0" w:rsidR="00E83817" w:rsidRPr="0072243F" w:rsidRDefault="00E83817" w:rsidP="00E83817">
      <w:pPr>
        <w:pStyle w:val="Nagwek2"/>
        <w:tabs>
          <w:tab w:val="clear" w:pos="1418"/>
        </w:tabs>
        <w:ind w:left="1276" w:hanging="709"/>
        <w:rPr>
          <w:i/>
          <w:highlight w:val="yellow"/>
        </w:rPr>
      </w:pPr>
      <w:bookmarkStart w:id="198" w:name="_Ref530145235"/>
      <w:r w:rsidRPr="0072243F">
        <w:rPr>
          <w:i/>
          <w:highlight w:val="yellow"/>
        </w:rPr>
        <w:t>W razie dokonania zmian w Systemie w ramach Okresu Stabilizacji, Wykonawca niezwłocznie opracuje i przekaże Zamawiającemu odpowiednio zmieniony Kod Źródłow</w:t>
      </w:r>
      <w:r w:rsidR="00C35982" w:rsidRPr="0072243F">
        <w:rPr>
          <w:i/>
          <w:highlight w:val="yellow"/>
        </w:rPr>
        <w:t>y, spełniając</w:t>
      </w:r>
      <w:r w:rsidRPr="0072243F">
        <w:rPr>
          <w:i/>
          <w:highlight w:val="yellow"/>
        </w:rPr>
        <w:t>y</w:t>
      </w:r>
      <w:r w:rsidR="00C35982" w:rsidRPr="0072243F">
        <w:rPr>
          <w:i/>
          <w:highlight w:val="yellow"/>
        </w:rPr>
        <w:t xml:space="preserve"> warunki określone w </w:t>
      </w:r>
      <w:r w:rsidR="007C30F7" w:rsidRPr="0072243F">
        <w:rPr>
          <w:i/>
          <w:highlight w:val="yellow"/>
        </w:rPr>
        <w:t xml:space="preserve">Załączniku nr </w:t>
      </w:r>
      <w:r w:rsidR="00AC03B6" w:rsidRPr="0072243F">
        <w:rPr>
          <w:i/>
          <w:highlight w:val="yellow"/>
        </w:rPr>
        <w:t>1</w:t>
      </w:r>
      <w:r w:rsidR="00C01285">
        <w:rPr>
          <w:i/>
          <w:highlight w:val="yellow"/>
        </w:rPr>
        <w:t>8</w:t>
      </w:r>
      <w:r w:rsidR="007C30F7" w:rsidRPr="0072243F">
        <w:rPr>
          <w:i/>
          <w:highlight w:val="yellow"/>
        </w:rPr>
        <w:t xml:space="preserve"> [</w:t>
      </w:r>
      <w:r w:rsidR="007C30F7" w:rsidRPr="0072243F">
        <w:rPr>
          <w:b/>
          <w:i/>
          <w:highlight w:val="yellow"/>
        </w:rPr>
        <w:t>Kod Źródłowy</w:t>
      </w:r>
      <w:r w:rsidR="007C30F7" w:rsidRPr="0072243F">
        <w:rPr>
          <w:i/>
          <w:highlight w:val="yellow"/>
        </w:rPr>
        <w:t>]</w:t>
      </w:r>
      <w:r w:rsidR="00C35982" w:rsidRPr="0072243F">
        <w:rPr>
          <w:i/>
          <w:highlight w:val="yellow"/>
        </w:rPr>
        <w:t>, w formie [#]</w:t>
      </w:r>
      <w:r w:rsidRPr="0072243F">
        <w:rPr>
          <w:i/>
          <w:highlight w:val="yellow"/>
        </w:rPr>
        <w:t>. Brak dostarczenia zaktualizowanego Kodu Źródłowego uprawnia do odmowy dokonania Odbioru Fazy IV (</w:t>
      </w:r>
      <w:r w:rsidR="00266C41" w:rsidRPr="0072243F">
        <w:rPr>
          <w:i/>
          <w:highlight w:val="yellow"/>
        </w:rPr>
        <w:t>Stabilizacja</w:t>
      </w:r>
      <w:r w:rsidRPr="0072243F">
        <w:rPr>
          <w:i/>
          <w:highlight w:val="yellow"/>
        </w:rPr>
        <w:t>).</w:t>
      </w:r>
      <w:bookmarkEnd w:id="198"/>
    </w:p>
    <w:p w14:paraId="4C582758" w14:textId="77777777" w:rsidR="00053105" w:rsidRPr="0067500D" w:rsidRDefault="00053105" w:rsidP="00505BD5">
      <w:pPr>
        <w:pStyle w:val="Nagwek1"/>
        <w:spacing w:before="240"/>
        <w:ind w:left="567" w:hanging="567"/>
        <w:rPr>
          <w:rFonts w:ascii="Arial" w:hAnsi="Arial" w:cs="Arial"/>
        </w:rPr>
      </w:pPr>
      <w:bookmarkStart w:id="199" w:name="_Toc141614347"/>
      <w:bookmarkStart w:id="200" w:name="_Toc243319854"/>
      <w:bookmarkStart w:id="201" w:name="_Ref243372584"/>
      <w:bookmarkStart w:id="202" w:name="_Ref243452006"/>
      <w:bookmarkStart w:id="203" w:name="_Ref243452500"/>
      <w:bookmarkStart w:id="204" w:name="_Ref244419825"/>
      <w:bookmarkStart w:id="205" w:name="_Ref265250430"/>
      <w:bookmarkStart w:id="206" w:name="_Ref266877389"/>
      <w:bookmarkStart w:id="207" w:name="_Toc266273906"/>
      <w:bookmarkStart w:id="208" w:name="_Toc287209042"/>
      <w:bookmarkStart w:id="209" w:name="_Ref292051550"/>
      <w:bookmarkStart w:id="210" w:name="_Ref508115557"/>
      <w:bookmarkStart w:id="211" w:name="_Toc494275009"/>
      <w:bookmarkStart w:id="212" w:name="_Toc5704542"/>
      <w:bookmarkStart w:id="213" w:name="_Ref46842093"/>
      <w:bookmarkEnd w:id="187"/>
      <w:bookmarkEnd w:id="194"/>
      <w:bookmarkEnd w:id="195"/>
      <w:bookmarkEnd w:id="196"/>
      <w:bookmarkEnd w:id="197"/>
      <w:r w:rsidRPr="0067500D">
        <w:rPr>
          <w:rFonts w:ascii="Arial" w:hAnsi="Arial" w:cs="Arial"/>
        </w:rPr>
        <w:t>WYNAGRODZENIE</w:t>
      </w:r>
      <w:bookmarkEnd w:id="199"/>
      <w:r w:rsidRPr="0067500D">
        <w:rPr>
          <w:rFonts w:ascii="Arial" w:hAnsi="Arial" w:cs="Arial"/>
        </w:rPr>
        <w:t xml:space="preserve"> ORAZ ZASADY PŁATNOŚCI</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6CEA25E5" w14:textId="77777777" w:rsidR="00DD6AF1" w:rsidRPr="0067500D" w:rsidRDefault="00053105" w:rsidP="00D71FA1">
      <w:pPr>
        <w:pStyle w:val="Nagwek2"/>
        <w:tabs>
          <w:tab w:val="clear" w:pos="1418"/>
          <w:tab w:val="left" w:pos="1276"/>
        </w:tabs>
        <w:ind w:left="1276" w:hanging="709"/>
      </w:pPr>
      <w:bookmarkStart w:id="214" w:name="_Toc463449311"/>
      <w:bookmarkStart w:id="215" w:name="_Toc463449718"/>
      <w:bookmarkStart w:id="216" w:name="_Ref287209233"/>
      <w:bookmarkStart w:id="217" w:name="_Ref451334603"/>
      <w:bookmarkStart w:id="218" w:name="_Ref216200964"/>
      <w:bookmarkStart w:id="219" w:name="_Ref244786343"/>
      <w:bookmarkStart w:id="220" w:name="_Ref244923141"/>
      <w:bookmarkEnd w:id="214"/>
      <w:bookmarkEnd w:id="215"/>
      <w:r w:rsidRPr="0067500D">
        <w:t xml:space="preserve">Z tytułu realizacji Umowy Zamawiający zapłaci Wykonawcy </w:t>
      </w:r>
      <w:r w:rsidR="00684E0B" w:rsidRPr="0067500D">
        <w:t>W</w:t>
      </w:r>
      <w:r w:rsidRPr="0067500D">
        <w:t>ynagrodzenie</w:t>
      </w:r>
      <w:bookmarkStart w:id="221" w:name="_Ref266369341"/>
      <w:bookmarkEnd w:id="216"/>
      <w:r w:rsidR="00BD4C2F" w:rsidRPr="0067500D">
        <w:t xml:space="preserve"> </w:t>
      </w:r>
      <w:bookmarkStart w:id="222" w:name="_Ref107467627"/>
      <w:bookmarkEnd w:id="217"/>
      <w:bookmarkEnd w:id="218"/>
      <w:bookmarkEnd w:id="221"/>
      <w:r w:rsidR="00D71FA1" w:rsidRPr="0067500D">
        <w:t xml:space="preserve">opisane Załącznikiem nr </w:t>
      </w:r>
      <w:r w:rsidR="00FF233E" w:rsidRPr="009969F6">
        <w:t>1</w:t>
      </w:r>
      <w:r w:rsidR="00F002C4">
        <w:t>0</w:t>
      </w:r>
      <w:r w:rsidR="00FF233E" w:rsidRPr="009969F6">
        <w:t xml:space="preserve"> </w:t>
      </w:r>
      <w:r w:rsidR="00D71FA1" w:rsidRPr="009969F6">
        <w:t>[</w:t>
      </w:r>
      <w:r w:rsidR="00D71FA1" w:rsidRPr="009969F6">
        <w:rPr>
          <w:b/>
        </w:rPr>
        <w:t>Wynagrodzenie</w:t>
      </w:r>
      <w:r w:rsidR="00BA3288" w:rsidRPr="009969F6">
        <w:rPr>
          <w:b/>
        </w:rPr>
        <w:t xml:space="preserve"> i zasady płatności</w:t>
      </w:r>
      <w:r w:rsidR="00D71FA1" w:rsidRPr="009969F6">
        <w:t>]</w:t>
      </w:r>
      <w:r w:rsidR="00BA3288" w:rsidRPr="009969F6">
        <w:t>, na zasadach opisanych w tym Załączniku</w:t>
      </w:r>
      <w:r w:rsidR="00D71FA1" w:rsidRPr="009969F6">
        <w:t>.</w:t>
      </w:r>
    </w:p>
    <w:bookmarkEnd w:id="219"/>
    <w:bookmarkEnd w:id="220"/>
    <w:p w14:paraId="6DBCB49B" w14:textId="77777777" w:rsidR="009B108E" w:rsidRDefault="009B108E" w:rsidP="00FC76C4">
      <w:pPr>
        <w:pStyle w:val="Nagwek2"/>
        <w:tabs>
          <w:tab w:val="clear" w:pos="1418"/>
        </w:tabs>
        <w:ind w:left="1276" w:hanging="709"/>
      </w:pPr>
      <w:r>
        <w:t>Wynagrodzenie, o którym mowa powyżej, obejmować będzie w szczególności wynagrodzenie za:</w:t>
      </w:r>
    </w:p>
    <w:p w14:paraId="7B69863B" w14:textId="77777777" w:rsidR="009B108E" w:rsidRPr="0072243F" w:rsidRDefault="009B108E" w:rsidP="00FC76C4">
      <w:pPr>
        <w:pStyle w:val="Nagwek2"/>
        <w:numPr>
          <w:ilvl w:val="2"/>
          <w:numId w:val="3"/>
        </w:numPr>
        <w:tabs>
          <w:tab w:val="clear" w:pos="1418"/>
        </w:tabs>
        <w:ind w:left="2127" w:hanging="851"/>
        <w:rPr>
          <w:i/>
          <w:highlight w:val="yellow"/>
        </w:rPr>
      </w:pPr>
      <w:r w:rsidRPr="0072243F">
        <w:rPr>
          <w:i/>
          <w:highlight w:val="yellow"/>
        </w:rPr>
        <w:t>przeniesienie</w:t>
      </w:r>
      <w:r w:rsidR="00E87A53" w:rsidRPr="0072243F">
        <w:rPr>
          <w:i/>
          <w:highlight w:val="yellow"/>
        </w:rPr>
        <w:t xml:space="preserve"> przez Wykonawcę</w:t>
      </w:r>
      <w:r w:rsidRPr="0072243F">
        <w:rPr>
          <w:i/>
          <w:highlight w:val="yellow"/>
        </w:rPr>
        <w:t xml:space="preserve"> na Zamawiającego autorskich praw majątkowych do Utworów oraz </w:t>
      </w:r>
    </w:p>
    <w:p w14:paraId="1A4F833E" w14:textId="77777777" w:rsidR="009B108E" w:rsidRPr="0072243F" w:rsidRDefault="009B108E" w:rsidP="00FC76C4">
      <w:pPr>
        <w:pStyle w:val="Nagwek2"/>
        <w:numPr>
          <w:ilvl w:val="2"/>
          <w:numId w:val="3"/>
        </w:numPr>
        <w:tabs>
          <w:tab w:val="clear" w:pos="1418"/>
        </w:tabs>
        <w:ind w:left="2127" w:hanging="851"/>
        <w:rPr>
          <w:i/>
          <w:highlight w:val="yellow"/>
        </w:rPr>
      </w:pPr>
      <w:r w:rsidRPr="0072243F">
        <w:rPr>
          <w:i/>
          <w:highlight w:val="yellow"/>
        </w:rPr>
        <w:t>przeniesienie</w:t>
      </w:r>
      <w:r w:rsidR="00E87A53" w:rsidRPr="0072243F">
        <w:rPr>
          <w:i/>
          <w:highlight w:val="yellow"/>
        </w:rPr>
        <w:t xml:space="preserve"> przez Wykonawcę na Zamawiającego</w:t>
      </w:r>
      <w:r w:rsidRPr="0072243F">
        <w:rPr>
          <w:i/>
          <w:highlight w:val="yellow"/>
        </w:rPr>
        <w:t xml:space="preserve"> wyłącznego prawa zezwalania na wykonywanie autorskich praw zależnych do opracowań Utworów </w:t>
      </w:r>
    </w:p>
    <w:p w14:paraId="776A9419" w14:textId="49542E79" w:rsidR="009B108E" w:rsidRPr="0072243F" w:rsidRDefault="009B108E" w:rsidP="00C53CDA">
      <w:pPr>
        <w:pStyle w:val="Nagwek2"/>
        <w:numPr>
          <w:ilvl w:val="0"/>
          <w:numId w:val="0"/>
        </w:numPr>
        <w:tabs>
          <w:tab w:val="clear" w:pos="1418"/>
        </w:tabs>
        <w:ind w:left="1276"/>
        <w:rPr>
          <w:i/>
          <w:highlight w:val="yellow"/>
        </w:rPr>
      </w:pPr>
      <w:r w:rsidRPr="0072243F">
        <w:rPr>
          <w:i/>
          <w:highlight w:val="yellow"/>
        </w:rPr>
        <w:t xml:space="preserve">- na wszystkich polach eksploatacji wskazanych w Załączniku nr </w:t>
      </w:r>
      <w:r w:rsidR="00AC03B6" w:rsidRPr="0072243F">
        <w:rPr>
          <w:i/>
          <w:highlight w:val="yellow"/>
        </w:rPr>
        <w:t>1</w:t>
      </w:r>
      <w:r w:rsidR="00C01285">
        <w:rPr>
          <w:i/>
          <w:highlight w:val="yellow"/>
        </w:rPr>
        <w:t>7</w:t>
      </w:r>
      <w:r w:rsidRPr="0072243F">
        <w:rPr>
          <w:i/>
          <w:highlight w:val="yellow"/>
        </w:rPr>
        <w:t xml:space="preserve"> [</w:t>
      </w:r>
      <w:r w:rsidRPr="0072243F">
        <w:rPr>
          <w:b/>
          <w:i/>
          <w:highlight w:val="yellow"/>
        </w:rPr>
        <w:t>Prawa własności intelektualnej</w:t>
      </w:r>
      <w:r w:rsidRPr="0072243F">
        <w:rPr>
          <w:i/>
          <w:highlight w:val="yellow"/>
        </w:rPr>
        <w:t>].</w:t>
      </w:r>
    </w:p>
    <w:p w14:paraId="4EC07439" w14:textId="77777777" w:rsidR="009B108E" w:rsidRPr="0072243F" w:rsidRDefault="009B108E" w:rsidP="00FC76C4">
      <w:pPr>
        <w:pStyle w:val="Nagwek2"/>
        <w:numPr>
          <w:ilvl w:val="2"/>
          <w:numId w:val="3"/>
        </w:numPr>
        <w:tabs>
          <w:tab w:val="clear" w:pos="1418"/>
        </w:tabs>
        <w:ind w:left="2127" w:hanging="851"/>
        <w:rPr>
          <w:i/>
          <w:highlight w:val="yellow"/>
        </w:rPr>
      </w:pPr>
      <w:r w:rsidRPr="0072243F">
        <w:rPr>
          <w:i/>
          <w:highlight w:val="yellow"/>
        </w:rPr>
        <w:t>udzielenie Zamawiającemu przez Wykonawcę licencji na Utwory oraz</w:t>
      </w:r>
    </w:p>
    <w:p w14:paraId="48379356" w14:textId="77777777" w:rsidR="009B108E" w:rsidRPr="0072243F" w:rsidRDefault="00E87A53" w:rsidP="00FC76C4">
      <w:pPr>
        <w:pStyle w:val="Nagwek2"/>
        <w:numPr>
          <w:ilvl w:val="2"/>
          <w:numId w:val="3"/>
        </w:numPr>
        <w:tabs>
          <w:tab w:val="clear" w:pos="1418"/>
        </w:tabs>
        <w:ind w:left="2127" w:hanging="851"/>
        <w:rPr>
          <w:i/>
          <w:highlight w:val="yellow"/>
        </w:rPr>
      </w:pPr>
      <w:r w:rsidRPr="0072243F">
        <w:rPr>
          <w:i/>
          <w:highlight w:val="yellow"/>
        </w:rPr>
        <w:t xml:space="preserve">udzielenie Zamawiającemu przez Wykonawcę </w:t>
      </w:r>
      <w:r w:rsidR="009B108E" w:rsidRPr="0072243F">
        <w:rPr>
          <w:i/>
          <w:highlight w:val="yellow"/>
        </w:rPr>
        <w:t>zezwolenia na wykonywanie przez Zamawiającego praw zależnych od opracowań Utworów oraz</w:t>
      </w:r>
    </w:p>
    <w:p w14:paraId="171C21E9" w14:textId="77777777" w:rsidR="009B108E" w:rsidRPr="0072243F" w:rsidRDefault="00E87A53" w:rsidP="00FC76C4">
      <w:pPr>
        <w:pStyle w:val="Nagwek2"/>
        <w:numPr>
          <w:ilvl w:val="2"/>
          <w:numId w:val="3"/>
        </w:numPr>
        <w:tabs>
          <w:tab w:val="clear" w:pos="1418"/>
        </w:tabs>
        <w:ind w:left="2127" w:hanging="851"/>
        <w:rPr>
          <w:i/>
          <w:highlight w:val="yellow"/>
        </w:rPr>
      </w:pPr>
      <w:r w:rsidRPr="0072243F">
        <w:rPr>
          <w:i/>
          <w:highlight w:val="yellow"/>
        </w:rPr>
        <w:t xml:space="preserve">udzielenie Zamawiającemu przez Wykonawcę </w:t>
      </w:r>
      <w:r w:rsidR="009B108E" w:rsidRPr="0072243F">
        <w:rPr>
          <w:i/>
          <w:highlight w:val="yellow"/>
        </w:rPr>
        <w:t>upoważnienia do udzielania przez Zamawiającego zezwoleń na wykonywanie praw zależnych od opracowań Utworów</w:t>
      </w:r>
    </w:p>
    <w:p w14:paraId="2D4DAF0D" w14:textId="3D87A954" w:rsidR="009B108E" w:rsidRPr="00FC76C4" w:rsidRDefault="009B108E" w:rsidP="00C53CDA">
      <w:pPr>
        <w:pStyle w:val="Nagwek2"/>
        <w:numPr>
          <w:ilvl w:val="0"/>
          <w:numId w:val="0"/>
        </w:numPr>
        <w:tabs>
          <w:tab w:val="clear" w:pos="1418"/>
        </w:tabs>
        <w:ind w:left="1276"/>
        <w:rPr>
          <w:i/>
        </w:rPr>
      </w:pPr>
      <w:r w:rsidRPr="0072243F">
        <w:rPr>
          <w:i/>
          <w:highlight w:val="yellow"/>
        </w:rPr>
        <w:t xml:space="preserve">- na wszystkich polach eksploatacji wskazanych w Załączniku nr </w:t>
      </w:r>
      <w:r w:rsidR="00AC03B6" w:rsidRPr="0072243F">
        <w:rPr>
          <w:i/>
          <w:highlight w:val="yellow"/>
        </w:rPr>
        <w:t>1</w:t>
      </w:r>
      <w:r w:rsidR="00C01285">
        <w:rPr>
          <w:i/>
          <w:highlight w:val="yellow"/>
        </w:rPr>
        <w:t>7</w:t>
      </w:r>
      <w:r w:rsidRPr="0072243F">
        <w:rPr>
          <w:i/>
          <w:highlight w:val="yellow"/>
        </w:rPr>
        <w:t xml:space="preserve"> [</w:t>
      </w:r>
      <w:r w:rsidRPr="0072243F">
        <w:rPr>
          <w:b/>
          <w:i/>
          <w:highlight w:val="yellow"/>
        </w:rPr>
        <w:t>Prawa własności intelektualnej</w:t>
      </w:r>
      <w:r w:rsidRPr="0072243F">
        <w:rPr>
          <w:i/>
          <w:highlight w:val="yellow"/>
        </w:rPr>
        <w:t>].</w:t>
      </w:r>
    </w:p>
    <w:p w14:paraId="18416389" w14:textId="77777777" w:rsidR="00004F9D" w:rsidRDefault="00004F9D" w:rsidP="00004F9D">
      <w:pPr>
        <w:pStyle w:val="Nagwek2"/>
        <w:tabs>
          <w:tab w:val="clear" w:pos="1418"/>
          <w:tab w:val="left" w:pos="1276"/>
        </w:tabs>
        <w:ind w:left="1276" w:hanging="709"/>
      </w:pPr>
      <w:r w:rsidRPr="0067500D">
        <w:lastRenderedPageBreak/>
        <w:t xml:space="preserve">Wykonawca nie otrzyma odrębnego wynagrodzenia za prace wykonane po odmowie dokonania Odbioru </w:t>
      </w:r>
      <w:r w:rsidR="00BA3288">
        <w:t>Fazy</w:t>
      </w:r>
      <w:r w:rsidRPr="0067500D">
        <w:t xml:space="preserve"> przez Zamawiającego, polegające na doprowadzeniu rezultatów </w:t>
      </w:r>
      <w:r w:rsidR="00BA3288">
        <w:t>Fazy</w:t>
      </w:r>
      <w:r w:rsidR="0058494A" w:rsidRPr="0067500D">
        <w:t xml:space="preserve"> </w:t>
      </w:r>
      <w:r w:rsidR="00553B0B">
        <w:t xml:space="preserve">lub Wdrożenia </w:t>
      </w:r>
      <w:r w:rsidRPr="0067500D">
        <w:t>do zgodności z treścią Umowy.</w:t>
      </w:r>
    </w:p>
    <w:p w14:paraId="1F944222" w14:textId="332FADAC" w:rsidR="00A33D4F" w:rsidRPr="00CA67BF" w:rsidRDefault="00A33D4F" w:rsidP="00A33D4F">
      <w:pPr>
        <w:pStyle w:val="Nagwek2"/>
        <w:tabs>
          <w:tab w:val="clear" w:pos="1418"/>
          <w:tab w:val="left" w:pos="1276"/>
        </w:tabs>
        <w:ind w:left="1276" w:hanging="709"/>
      </w:pPr>
      <w:r w:rsidRPr="00CA67BF">
        <w:t xml:space="preserve">Działając na podstawie art. 4c ustawy z dnia 8 marca 2013 r. o przeciwdziałaniu nadmiernym opóźnieniom w transakcjach handlowych </w:t>
      </w:r>
      <w:r w:rsidR="00EA1867" w:rsidRPr="00CA67BF">
        <w:t>(Dz. U. z 202</w:t>
      </w:r>
      <w:r w:rsidR="00D340AC">
        <w:t>2</w:t>
      </w:r>
      <w:r w:rsidR="00EA1867" w:rsidRPr="00CA67BF">
        <w:t xml:space="preserve"> r. poz. </w:t>
      </w:r>
      <w:r w:rsidR="00D340AC">
        <w:t>893</w:t>
      </w:r>
      <w:r w:rsidR="00EA1867" w:rsidRPr="00CA67BF">
        <w:t xml:space="preserve"> </w:t>
      </w:r>
      <w:r w:rsidR="009476DE">
        <w:t>ze</w:t>
      </w:r>
      <w:r w:rsidR="00EA1867" w:rsidRPr="00CA67BF">
        <w:t xml:space="preserve"> zm.), </w:t>
      </w:r>
      <w:r w:rsidR="00FE287E" w:rsidRPr="00CA67BF">
        <w:t>Zamawiający</w:t>
      </w:r>
      <w:r w:rsidRPr="00CA67BF">
        <w:t xml:space="preserve"> oświadcza, że posiada status dużego przedsiębiorcy.</w:t>
      </w:r>
    </w:p>
    <w:p w14:paraId="15B9D125" w14:textId="77777777" w:rsidR="00002CB6" w:rsidRPr="0067500D" w:rsidRDefault="00002CB6" w:rsidP="00505BD5">
      <w:pPr>
        <w:pStyle w:val="Nagwek1"/>
        <w:spacing w:before="240"/>
        <w:ind w:left="567" w:hanging="567"/>
        <w:rPr>
          <w:rFonts w:ascii="Arial" w:hAnsi="Arial" w:cs="Arial"/>
        </w:rPr>
      </w:pPr>
      <w:bookmarkStart w:id="223" w:name="_Toc463449322"/>
      <w:bookmarkStart w:id="224" w:name="_Toc463449725"/>
      <w:bookmarkStart w:id="225" w:name="_Toc463449324"/>
      <w:bookmarkStart w:id="226" w:name="_Toc463449727"/>
      <w:bookmarkStart w:id="227" w:name="_Toc463519720"/>
      <w:bookmarkStart w:id="228" w:name="_Toc463449325"/>
      <w:bookmarkStart w:id="229" w:name="_Toc463449728"/>
      <w:bookmarkStart w:id="230" w:name="_Toc463519721"/>
      <w:bookmarkStart w:id="231" w:name="_Toc463519722"/>
      <w:bookmarkStart w:id="232" w:name="_Toc463449327"/>
      <w:bookmarkStart w:id="233" w:name="_Toc463449730"/>
      <w:bookmarkStart w:id="234" w:name="_Toc463449860"/>
      <w:bookmarkStart w:id="235" w:name="_Toc463519723"/>
      <w:bookmarkStart w:id="236" w:name="_ZARZĄDZANIE_ZMIANĄ_UMOWY"/>
      <w:bookmarkStart w:id="237" w:name="_Ref464042158"/>
      <w:bookmarkStart w:id="238" w:name="_Ref464042184"/>
      <w:bookmarkStart w:id="239" w:name="_Ref464042209"/>
      <w:bookmarkStart w:id="240" w:name="_Toc494275010"/>
      <w:bookmarkStart w:id="241" w:name="_Toc5704543"/>
      <w:bookmarkStart w:id="242" w:name="_Ref464033963"/>
      <w:bookmarkStart w:id="243" w:name="_Toc287209044"/>
      <w:bookmarkStart w:id="244" w:name="_Ref452232342"/>
      <w:bookmarkStart w:id="245" w:name="_Toc136919101"/>
      <w:bookmarkStart w:id="246" w:name="_Toc141614349"/>
      <w:bookmarkStart w:id="247" w:name="_Toc243319855"/>
      <w:bookmarkStart w:id="248" w:name="_Ref266879131"/>
      <w:bookmarkStart w:id="249" w:name="_Ref266879358"/>
      <w:bookmarkStart w:id="250" w:name="_Toc266273907"/>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r w:rsidRPr="0067500D">
        <w:rPr>
          <w:rFonts w:ascii="Arial" w:hAnsi="Arial" w:cs="Arial"/>
        </w:rPr>
        <w:t>ZARZĄDZANIE ZMIANĄ UMOWY</w:t>
      </w:r>
      <w:bookmarkEnd w:id="237"/>
      <w:bookmarkEnd w:id="238"/>
      <w:bookmarkEnd w:id="239"/>
      <w:bookmarkEnd w:id="240"/>
      <w:bookmarkEnd w:id="241"/>
    </w:p>
    <w:p w14:paraId="1499342A" w14:textId="77777777" w:rsidR="00002CB6" w:rsidRPr="0067500D" w:rsidRDefault="004614C2" w:rsidP="001165DD">
      <w:pPr>
        <w:pStyle w:val="Nagwek2"/>
        <w:tabs>
          <w:tab w:val="clear" w:pos="1418"/>
          <w:tab w:val="left" w:pos="1276"/>
        </w:tabs>
        <w:ind w:left="1276" w:hanging="709"/>
      </w:pPr>
      <w:r>
        <w:t xml:space="preserve">Bez uszczerbku dla innych postanowień Umowy, </w:t>
      </w:r>
      <w:r w:rsidR="00002CB6" w:rsidRPr="0067500D">
        <w:t xml:space="preserve">Strony ustalają możliwość zmiany Umowy </w:t>
      </w:r>
      <w:r w:rsidR="00D332C3" w:rsidRPr="0067500D">
        <w:t xml:space="preserve">bez </w:t>
      </w:r>
      <w:r w:rsidR="001101B4">
        <w:t>wymogu zachowania formy pisemnej pod rygorem nieważności</w:t>
      </w:r>
      <w:r w:rsidR="00002CB6" w:rsidRPr="0067500D">
        <w:t>, na zasadach i w granicach oznaczonych w niniejszym Rozdziale.</w:t>
      </w:r>
    </w:p>
    <w:p w14:paraId="5472D9D1" w14:textId="2A534259" w:rsidR="00002CB6" w:rsidRPr="0067500D" w:rsidRDefault="00270144" w:rsidP="001165DD">
      <w:pPr>
        <w:pStyle w:val="Nagwek2"/>
        <w:tabs>
          <w:tab w:val="clear" w:pos="1418"/>
          <w:tab w:val="left" w:pos="1276"/>
        </w:tabs>
        <w:ind w:left="1276" w:hanging="709"/>
      </w:pPr>
      <w:r>
        <w:t>Zamawi</w:t>
      </w:r>
      <w:r w:rsidR="00234EC0">
        <w:t>aj</w:t>
      </w:r>
      <w:r>
        <w:t>ący</w:t>
      </w:r>
      <w:r w:rsidR="00002CB6" w:rsidRPr="0067500D">
        <w:t>, na wniosek Kierownika Projektu jednej ze Stron, może postanowić o dokonaniu zmiany:</w:t>
      </w:r>
    </w:p>
    <w:p w14:paraId="09AAF803" w14:textId="77777777" w:rsidR="001F55E7" w:rsidRDefault="00002CB6" w:rsidP="00994FBB">
      <w:pPr>
        <w:pStyle w:val="Nagwek3"/>
        <w:numPr>
          <w:ilvl w:val="2"/>
          <w:numId w:val="3"/>
        </w:numPr>
        <w:tabs>
          <w:tab w:val="clear" w:pos="1418"/>
          <w:tab w:val="left" w:pos="993"/>
        </w:tabs>
        <w:ind w:left="2127" w:hanging="851"/>
      </w:pPr>
      <w:r w:rsidRPr="0067500D">
        <w:t>terminu wynikającego z Harmonogramu;</w:t>
      </w:r>
    </w:p>
    <w:p w14:paraId="08F6257F" w14:textId="5474232B" w:rsidR="00002CB6" w:rsidRPr="0067500D" w:rsidRDefault="00002CB6" w:rsidP="00994FBB">
      <w:pPr>
        <w:pStyle w:val="Nagwek3"/>
        <w:numPr>
          <w:ilvl w:val="2"/>
          <w:numId w:val="3"/>
        </w:numPr>
        <w:tabs>
          <w:tab w:val="clear" w:pos="1418"/>
          <w:tab w:val="left" w:pos="993"/>
        </w:tabs>
        <w:ind w:left="2127" w:hanging="851"/>
      </w:pPr>
      <w:bookmarkStart w:id="251" w:name="_Ref46845521"/>
      <w:r w:rsidRPr="0067500D">
        <w:t>zakresu przedmiotowego Umowy, w tym wynikającego z Dokumentu Analizy</w:t>
      </w:r>
      <w:r w:rsidR="00806A30">
        <w:t>.</w:t>
      </w:r>
      <w:r w:rsidR="00806A30" w:rsidRPr="0067500D" w:rsidDel="003E29D5">
        <w:t xml:space="preserve"> </w:t>
      </w:r>
      <w:r w:rsidRPr="0067500D">
        <w:t>Zmiana taka może polegać w szczególności na wyłączeniu danego elementu Systemu z zakresu Wdrożenia, zastąpieniu go innym elementem lub rozszerzeniem zakresu Umowy o nowe Produkty lub inne świadczenia</w:t>
      </w:r>
      <w:r w:rsidR="00EF56C8">
        <w:t xml:space="preserve">, a także </w:t>
      </w:r>
      <w:r w:rsidR="00D413B5">
        <w:t xml:space="preserve">dokonaniu </w:t>
      </w:r>
      <w:r w:rsidR="00EF56C8">
        <w:t xml:space="preserve">zmian w Systemie  wynikających ze zmiany przepisów prawa </w:t>
      </w:r>
      <w:r w:rsidR="00D413B5">
        <w:t xml:space="preserve">obowiązujących w Polsce </w:t>
      </w:r>
      <w:r w:rsidR="00EF56C8">
        <w:t>po dokonaniu Odbioru Dokumentu Analizy</w:t>
      </w:r>
      <w:r w:rsidR="00806A30">
        <w:t xml:space="preserve">. Strony zgodnie potwierdzają, </w:t>
      </w:r>
      <w:r w:rsidR="00806A30" w:rsidRPr="009969F6">
        <w:t xml:space="preserve">że </w:t>
      </w:r>
      <w:r w:rsidR="00773606" w:rsidRPr="009969F6">
        <w:t xml:space="preserve">wszelkie </w:t>
      </w:r>
      <w:r w:rsidR="00806A30" w:rsidRPr="009969F6">
        <w:t>zmiany</w:t>
      </w:r>
      <w:r w:rsidR="00174739" w:rsidRPr="009969F6">
        <w:t xml:space="preserve"> (</w:t>
      </w:r>
      <w:r w:rsidR="004176E1" w:rsidRPr="009969F6">
        <w:t>zarówno poszczególne zmiany, jak i wszys</w:t>
      </w:r>
      <w:r w:rsidR="00CD1C7D" w:rsidRPr="009969F6">
        <w:t>t</w:t>
      </w:r>
      <w:r w:rsidR="004176E1" w:rsidRPr="009969F6">
        <w:t xml:space="preserve">kie zmiany </w:t>
      </w:r>
      <w:r w:rsidR="00CD1C7D" w:rsidRPr="009969F6">
        <w:t>łącznie)</w:t>
      </w:r>
      <w:r w:rsidR="00773606" w:rsidRPr="009969F6">
        <w:t>,</w:t>
      </w:r>
      <w:r w:rsidR="00806A30" w:rsidRPr="009969F6">
        <w:t xml:space="preserve"> o których mowa w </w:t>
      </w:r>
      <w:r w:rsidR="00773606" w:rsidRPr="009969F6">
        <w:t>niniejszym</w:t>
      </w:r>
      <w:r w:rsidR="00CD1C7D" w:rsidRPr="009969F6">
        <w:t xml:space="preserve"> </w:t>
      </w:r>
      <w:r w:rsidR="00EF56C8">
        <w:t>punkcie</w:t>
      </w:r>
      <w:r w:rsidR="00F151BE">
        <w:t xml:space="preserve"> </w:t>
      </w:r>
      <w:r w:rsidR="00806A30" w:rsidRPr="009969F6">
        <w:t>nie</w:t>
      </w:r>
      <w:r w:rsidR="00CD1C7D" w:rsidRPr="009969F6">
        <w:t xml:space="preserve"> mogą prowadzić do </w:t>
      </w:r>
      <w:r w:rsidR="0013207E" w:rsidRPr="009969F6">
        <w:t xml:space="preserve">takiego </w:t>
      </w:r>
      <w:r w:rsidR="00CD1C7D" w:rsidRPr="009969F6">
        <w:t xml:space="preserve">podwyższenia </w:t>
      </w:r>
      <w:r w:rsidR="0037386C" w:rsidRPr="009969F6">
        <w:t>Wynagrodzenia</w:t>
      </w:r>
      <w:r w:rsidR="00B12A0B" w:rsidRPr="009969F6">
        <w:t xml:space="preserve">, </w:t>
      </w:r>
      <w:r w:rsidR="00857594" w:rsidRPr="009969F6">
        <w:t>któr</w:t>
      </w:r>
      <w:r w:rsidR="00857594">
        <w:t>e</w:t>
      </w:r>
      <w:r w:rsidR="00857594" w:rsidRPr="009969F6">
        <w:t xml:space="preserve"> </w:t>
      </w:r>
      <w:r w:rsidR="00B12A0B" w:rsidRPr="009969F6">
        <w:t>skutkował</w:t>
      </w:r>
      <w:r w:rsidR="004567B9" w:rsidRPr="009969F6">
        <w:t>o</w:t>
      </w:r>
      <w:r w:rsidR="00B12A0B" w:rsidRPr="009969F6">
        <w:t>by</w:t>
      </w:r>
      <w:r w:rsidR="00806A30" w:rsidRPr="009969F6">
        <w:t xml:space="preserve"> przekroczeni</w:t>
      </w:r>
      <w:r w:rsidR="00B12A0B" w:rsidRPr="009969F6">
        <w:t>em</w:t>
      </w:r>
      <w:r w:rsidR="00806A30" w:rsidRPr="009969F6">
        <w:t xml:space="preserve"> maksymalnej wartości Umowy, wskazanej w pkt. </w:t>
      </w:r>
      <w:r w:rsidR="00F151BE">
        <w:t xml:space="preserve">2.3. </w:t>
      </w:r>
      <w:r w:rsidR="00806A30" w:rsidRPr="009969F6">
        <w:t xml:space="preserve">Załącznika nr </w:t>
      </w:r>
      <w:r w:rsidR="00067B96" w:rsidRPr="009969F6">
        <w:t>1</w:t>
      </w:r>
      <w:r w:rsidR="00924E97">
        <w:t>0</w:t>
      </w:r>
      <w:r w:rsidR="00806A30" w:rsidRPr="009969F6">
        <w:t xml:space="preserve"> [</w:t>
      </w:r>
      <w:r w:rsidR="00806A30" w:rsidRPr="009969F6">
        <w:rPr>
          <w:b/>
        </w:rPr>
        <w:t>Wynagrodzenie i zasady płatności</w:t>
      </w:r>
      <w:r w:rsidR="00806A30" w:rsidRPr="009969F6">
        <w:t>]</w:t>
      </w:r>
      <w:r w:rsidR="00B73BCD">
        <w:t>;</w:t>
      </w:r>
      <w:bookmarkEnd w:id="251"/>
      <w:r w:rsidR="00806A30" w:rsidRPr="0067500D">
        <w:t xml:space="preserve"> </w:t>
      </w:r>
    </w:p>
    <w:p w14:paraId="66094124" w14:textId="77777777" w:rsidR="00002CB6" w:rsidRPr="0067500D" w:rsidRDefault="00002CB6" w:rsidP="00994FBB">
      <w:pPr>
        <w:pStyle w:val="Nagwek3"/>
        <w:numPr>
          <w:ilvl w:val="2"/>
          <w:numId w:val="3"/>
        </w:numPr>
        <w:tabs>
          <w:tab w:val="clear" w:pos="1418"/>
          <w:tab w:val="left" w:pos="993"/>
        </w:tabs>
        <w:ind w:left="2127" w:hanging="851"/>
      </w:pPr>
      <w:r w:rsidRPr="0067500D">
        <w:t>zasad wykonywania Umowy.</w:t>
      </w:r>
    </w:p>
    <w:p w14:paraId="0C14F146" w14:textId="63B721DC" w:rsidR="00002CB6" w:rsidRPr="0067500D" w:rsidRDefault="00002CB6" w:rsidP="001165DD">
      <w:pPr>
        <w:pStyle w:val="Nagwek2"/>
        <w:tabs>
          <w:tab w:val="clear" w:pos="1418"/>
          <w:tab w:val="left" w:pos="1276"/>
        </w:tabs>
        <w:ind w:left="1276" w:hanging="709"/>
      </w:pPr>
      <w:r w:rsidRPr="0067500D">
        <w:t xml:space="preserve">Kierownik Projektu, wnioskując o dokonanie przez </w:t>
      </w:r>
      <w:r w:rsidR="00270144">
        <w:t>Zamawiającego</w:t>
      </w:r>
      <w:r w:rsidR="00234EC0">
        <w:t xml:space="preserve"> </w:t>
      </w:r>
      <w:r w:rsidRPr="0067500D">
        <w:t xml:space="preserve">zmiany, o której mowa powyżej, jest zobowiązany przedstawić </w:t>
      </w:r>
      <w:r w:rsidR="00367A2A">
        <w:t>w formie pisemnej lub wiadomości e-mail</w:t>
      </w:r>
      <w:r w:rsidR="00367A2A" w:rsidRPr="0067500D">
        <w:t xml:space="preserve"> </w:t>
      </w:r>
      <w:r w:rsidRPr="0067500D">
        <w:t xml:space="preserve">uzasadnienie takiej zmiany – w ciągu </w:t>
      </w:r>
      <w:r w:rsidR="00841D8A" w:rsidRPr="0067500D">
        <w:t xml:space="preserve">5 </w:t>
      </w:r>
      <w:r w:rsidRPr="0067500D">
        <w:t xml:space="preserve">Dni Roboczych od dnia złożenia wniosku. Uzasadnienie to powinno w szczególności przedstawiać przyczyny potrzeby zmiany, cel zmiany oraz jej wpływ na inne aspekty Umowy – zwłaszcza odnośnie </w:t>
      </w:r>
      <w:r w:rsidR="00040786">
        <w:t>Wynagrodzenia</w:t>
      </w:r>
      <w:r w:rsidRPr="0067500D">
        <w:t>, Harmonogramu i zakresu współdziałania Zamawiającego.</w:t>
      </w:r>
    </w:p>
    <w:p w14:paraId="1A78D330" w14:textId="62B055D9" w:rsidR="00002CB6" w:rsidRPr="0067500D" w:rsidRDefault="00270144" w:rsidP="001165DD">
      <w:pPr>
        <w:pStyle w:val="Nagwek2"/>
        <w:tabs>
          <w:tab w:val="clear" w:pos="1418"/>
          <w:tab w:val="left" w:pos="1276"/>
        </w:tabs>
        <w:ind w:left="1276" w:hanging="709"/>
      </w:pPr>
      <w:r>
        <w:t>De</w:t>
      </w:r>
      <w:r w:rsidR="00002CB6" w:rsidRPr="0067500D">
        <w:t>cyzja o zmianie</w:t>
      </w:r>
      <w:r w:rsidR="00885555">
        <w:t>,</w:t>
      </w:r>
      <w:r w:rsidR="00002CB6" w:rsidRPr="0067500D">
        <w:t xml:space="preserve"> o której mowa powyżej, zostanie </w:t>
      </w:r>
      <w:r>
        <w:t>pod</w:t>
      </w:r>
      <w:r w:rsidR="00234EC0">
        <w:t xml:space="preserve"> </w:t>
      </w:r>
      <w:r>
        <w:t xml:space="preserve">jęta </w:t>
      </w:r>
      <w:r w:rsidR="00002CB6" w:rsidRPr="0067500D">
        <w:t xml:space="preserve">w ciągu </w:t>
      </w:r>
      <w:r w:rsidR="00841D8A" w:rsidRPr="0067500D">
        <w:t xml:space="preserve">7 </w:t>
      </w:r>
      <w:r w:rsidR="00002CB6" w:rsidRPr="0067500D">
        <w:t xml:space="preserve">Dni Roboczych od </w:t>
      </w:r>
      <w:r w:rsidR="00002CB6" w:rsidRPr="009969F6">
        <w:t xml:space="preserve">dnia złożenia wniosku przez Kierownika Projektu, chyba że wcześniej zostało ono wyznaczone w dacie poprzedzającej upływ tego terminu – wówczas wniosek ten zostanie rozpatrzony na tym posiedzeniu. </w:t>
      </w:r>
      <w:r w:rsidR="00415A0F" w:rsidRPr="009969F6">
        <w:t>Załącznik</w:t>
      </w:r>
      <w:r w:rsidR="00C65A2A" w:rsidRPr="009969F6">
        <w:t>a</w:t>
      </w:r>
      <w:r w:rsidR="00415A0F">
        <w:t xml:space="preserve"> nr </w:t>
      </w:r>
      <w:r w:rsidR="00924E97">
        <w:t>3</w:t>
      </w:r>
      <w:r w:rsidR="0040478D" w:rsidRPr="009969F6">
        <w:t xml:space="preserve"> </w:t>
      </w:r>
      <w:r w:rsidR="00415A0F" w:rsidRPr="009969F6">
        <w:t>[</w:t>
      </w:r>
      <w:r w:rsidR="00A66999" w:rsidRPr="009969F6">
        <w:rPr>
          <w:b/>
        </w:rPr>
        <w:t>Struktura</w:t>
      </w:r>
      <w:r w:rsidR="00A66999" w:rsidRPr="00A66999">
        <w:rPr>
          <w:b/>
        </w:rPr>
        <w:t xml:space="preserve"> zarządzania Umową</w:t>
      </w:r>
      <w:r w:rsidR="00415A0F">
        <w:t>]</w:t>
      </w:r>
      <w:r w:rsidR="00002CB6" w:rsidRPr="0067500D">
        <w:t>.</w:t>
      </w:r>
    </w:p>
    <w:p w14:paraId="284A9A3A" w14:textId="77777777" w:rsidR="009F6A19" w:rsidRPr="00014968" w:rsidRDefault="009F6A19" w:rsidP="001232ED">
      <w:pPr>
        <w:spacing w:after="200"/>
        <w:ind w:left="567" w:firstLine="709"/>
        <w:rPr>
          <w:rFonts w:ascii="Arial" w:hAnsi="Arial"/>
        </w:rPr>
      </w:pPr>
      <w:bookmarkStart w:id="252" w:name="_Toc515273935"/>
      <w:r w:rsidRPr="00505BD5">
        <w:rPr>
          <w:rFonts w:ascii="Arial" w:hAnsi="Arial" w:cs="Arial"/>
          <w:b/>
          <w:sz w:val="22"/>
          <w:szCs w:val="22"/>
        </w:rPr>
        <w:t xml:space="preserve">[Prace </w:t>
      </w:r>
      <w:r w:rsidR="00E2549D" w:rsidRPr="00505BD5">
        <w:rPr>
          <w:rFonts w:ascii="Arial" w:hAnsi="Arial" w:cs="Arial"/>
          <w:b/>
          <w:sz w:val="22"/>
          <w:szCs w:val="22"/>
        </w:rPr>
        <w:t>d</w:t>
      </w:r>
      <w:r w:rsidRPr="00505BD5">
        <w:rPr>
          <w:rFonts w:ascii="Arial" w:hAnsi="Arial" w:cs="Arial"/>
          <w:b/>
          <w:sz w:val="22"/>
          <w:szCs w:val="22"/>
        </w:rPr>
        <w:t>odatkowe]</w:t>
      </w:r>
      <w:bookmarkEnd w:id="252"/>
    </w:p>
    <w:p w14:paraId="510B68FA" w14:textId="77777777" w:rsidR="009F6A19" w:rsidRDefault="009F6A19" w:rsidP="007C26DF">
      <w:pPr>
        <w:pStyle w:val="Nagwek2"/>
        <w:tabs>
          <w:tab w:val="clear" w:pos="1418"/>
          <w:tab w:val="left" w:pos="1276"/>
        </w:tabs>
        <w:ind w:left="1276" w:hanging="709"/>
      </w:pPr>
      <w:r w:rsidRPr="0067500D">
        <w:lastRenderedPageBreak/>
        <w:t xml:space="preserve">W przypadku zmiany Umowy zgodnie z postanowieniami powyższymi, która wiąże się z koniecznością wykonania przez Wykonawcę </w:t>
      </w:r>
      <w:r w:rsidR="00E2549D">
        <w:t>p</w:t>
      </w:r>
      <w:r w:rsidRPr="0067500D">
        <w:t xml:space="preserve">rac </w:t>
      </w:r>
      <w:r w:rsidR="00E2549D">
        <w:t>d</w:t>
      </w:r>
      <w:r w:rsidRPr="0067500D">
        <w:t xml:space="preserve">odatkowych, </w:t>
      </w:r>
      <w:r w:rsidR="005E5801" w:rsidRPr="0067500D">
        <w:t>wynagrodzenie</w:t>
      </w:r>
      <w:r w:rsidRPr="0067500D">
        <w:t xml:space="preserve"> Wykonawcy z tytułu wykonywania </w:t>
      </w:r>
      <w:r w:rsidR="00E2549D">
        <w:t>p</w:t>
      </w:r>
      <w:r w:rsidRPr="0067500D">
        <w:t xml:space="preserve">rac </w:t>
      </w:r>
      <w:r w:rsidR="00E2549D">
        <w:t>d</w:t>
      </w:r>
      <w:r w:rsidRPr="0067500D">
        <w:t xml:space="preserve">odatkowych zostanie obliczone w oparciu o stawki określone </w:t>
      </w:r>
      <w:r w:rsidR="002664AF">
        <w:t>poniżej:</w:t>
      </w:r>
    </w:p>
    <w:p w14:paraId="3DC72AB8" w14:textId="77777777" w:rsidR="002664AF" w:rsidRDefault="00ED3413" w:rsidP="00994FBB">
      <w:pPr>
        <w:pStyle w:val="Nagwek3"/>
        <w:numPr>
          <w:ilvl w:val="2"/>
          <w:numId w:val="3"/>
        </w:numPr>
        <w:tabs>
          <w:tab w:val="clear" w:pos="1418"/>
          <w:tab w:val="left" w:pos="993"/>
        </w:tabs>
        <w:ind w:left="2127" w:hanging="851"/>
      </w:pPr>
      <w:r>
        <w:t>[</w:t>
      </w:r>
      <w:r w:rsidR="002664AF" w:rsidRPr="005C6574">
        <w:rPr>
          <w:highlight w:val="yellow"/>
        </w:rPr>
        <w:t>#</w:t>
      </w:r>
      <w:r>
        <w:t>]</w:t>
      </w:r>
      <w:r w:rsidR="002664AF">
        <w:t>;</w:t>
      </w:r>
    </w:p>
    <w:p w14:paraId="1CBE9DE7" w14:textId="77777777" w:rsidR="002664AF" w:rsidRDefault="00ED3413" w:rsidP="00994FBB">
      <w:pPr>
        <w:pStyle w:val="Nagwek3"/>
        <w:numPr>
          <w:ilvl w:val="2"/>
          <w:numId w:val="3"/>
        </w:numPr>
        <w:tabs>
          <w:tab w:val="clear" w:pos="1418"/>
          <w:tab w:val="left" w:pos="993"/>
        </w:tabs>
        <w:ind w:left="2127" w:hanging="851"/>
      </w:pPr>
      <w:r>
        <w:t>[</w:t>
      </w:r>
      <w:r w:rsidR="002664AF" w:rsidRPr="005C6574">
        <w:rPr>
          <w:highlight w:val="yellow"/>
        </w:rPr>
        <w:t>#</w:t>
      </w:r>
      <w:r>
        <w:t>]</w:t>
      </w:r>
      <w:r w:rsidR="002664AF">
        <w:t>.</w:t>
      </w:r>
    </w:p>
    <w:p w14:paraId="57BC5E37" w14:textId="77777777" w:rsidR="00731831" w:rsidRPr="00A27080" w:rsidRDefault="00731831" w:rsidP="00505BD5">
      <w:pPr>
        <w:pStyle w:val="Nagwek1"/>
        <w:spacing w:before="240"/>
        <w:ind w:left="567" w:hanging="567"/>
        <w:rPr>
          <w:rFonts w:ascii="Arial" w:hAnsi="Arial" w:cs="Arial"/>
        </w:rPr>
      </w:pPr>
      <w:bookmarkStart w:id="253" w:name="_Ref494268457"/>
      <w:bookmarkStart w:id="254" w:name="_Ref494270386"/>
      <w:bookmarkStart w:id="255" w:name="_Toc494275011"/>
      <w:bookmarkStart w:id="256" w:name="_Toc5704544"/>
      <w:r w:rsidRPr="00A27080">
        <w:rPr>
          <w:rFonts w:ascii="Arial" w:hAnsi="Arial" w:cs="Arial"/>
        </w:rPr>
        <w:t>GWARANCJA JAKOŚCI</w:t>
      </w:r>
      <w:bookmarkEnd w:id="242"/>
      <w:bookmarkEnd w:id="253"/>
      <w:bookmarkEnd w:id="254"/>
      <w:bookmarkEnd w:id="255"/>
      <w:bookmarkEnd w:id="256"/>
    </w:p>
    <w:p w14:paraId="70773FC4" w14:textId="77777777" w:rsidR="000909A1" w:rsidRPr="00A81314" w:rsidRDefault="006D7863" w:rsidP="000909A1">
      <w:pPr>
        <w:pStyle w:val="Nagwek2"/>
        <w:tabs>
          <w:tab w:val="clear" w:pos="1418"/>
          <w:tab w:val="left" w:pos="1276"/>
        </w:tabs>
        <w:ind w:left="1276" w:hanging="709"/>
      </w:pPr>
      <w:bookmarkStart w:id="257" w:name="_Toc515008637"/>
      <w:bookmarkStart w:id="258" w:name="_Toc515471939"/>
      <w:r w:rsidRPr="00A81314">
        <w:t xml:space="preserve">W ramach </w:t>
      </w:r>
      <w:r w:rsidR="00D35E38" w:rsidRPr="00A81314">
        <w:t>Wynagrodzenia</w:t>
      </w:r>
      <w:r w:rsidRPr="00A81314">
        <w:t xml:space="preserve">, Wykonawca udziela Zamawiającemu gwarancji jakości na System na zasadach opisanych w Załączniku nr </w:t>
      </w:r>
      <w:r w:rsidR="00F43667" w:rsidRPr="00A81314">
        <w:t>1</w:t>
      </w:r>
      <w:r w:rsidR="00924E97" w:rsidRPr="00A81314">
        <w:t>3</w:t>
      </w:r>
      <w:r w:rsidR="00965D7F" w:rsidRPr="00A81314">
        <w:t xml:space="preserve"> </w:t>
      </w:r>
      <w:r w:rsidRPr="00A81314">
        <w:t>[</w:t>
      </w:r>
      <w:r w:rsidR="00F43667" w:rsidRPr="00A81314">
        <w:rPr>
          <w:b/>
        </w:rPr>
        <w:t>Gwarancja</w:t>
      </w:r>
      <w:r w:rsidRPr="00A81314">
        <w:t>].</w:t>
      </w:r>
    </w:p>
    <w:p w14:paraId="29D62F9A" w14:textId="77777777" w:rsidR="00053105" w:rsidRPr="004424A8" w:rsidRDefault="00053105" w:rsidP="00505BD5">
      <w:pPr>
        <w:pStyle w:val="Nagwek1"/>
        <w:spacing w:before="240"/>
        <w:ind w:left="567" w:hanging="567"/>
        <w:rPr>
          <w:rFonts w:ascii="Arial" w:hAnsi="Arial" w:cs="Arial"/>
          <w:highlight w:val="cyan"/>
        </w:rPr>
      </w:pPr>
      <w:bookmarkStart w:id="259" w:name="_Toc463449347"/>
      <w:bookmarkStart w:id="260" w:name="_Toc463449737"/>
      <w:bookmarkStart w:id="261" w:name="_Toc463449348"/>
      <w:bookmarkStart w:id="262" w:name="_Toc463449738"/>
      <w:bookmarkStart w:id="263" w:name="_Ref463516098"/>
      <w:bookmarkStart w:id="264" w:name="_Toc494275012"/>
      <w:bookmarkStart w:id="265" w:name="_Toc5704545"/>
      <w:bookmarkStart w:id="266" w:name="_Hlk221619990"/>
      <w:bookmarkEnd w:id="257"/>
      <w:bookmarkEnd w:id="258"/>
      <w:bookmarkEnd w:id="259"/>
      <w:bookmarkEnd w:id="260"/>
      <w:bookmarkEnd w:id="261"/>
      <w:bookmarkEnd w:id="262"/>
      <w:r w:rsidRPr="004424A8">
        <w:rPr>
          <w:rFonts w:ascii="Arial" w:hAnsi="Arial" w:cs="Arial"/>
          <w:highlight w:val="cyan"/>
        </w:rPr>
        <w:t>ODPOWIEDZIALNOŚĆ STRON</w:t>
      </w:r>
      <w:bookmarkEnd w:id="243"/>
      <w:bookmarkEnd w:id="244"/>
      <w:bookmarkEnd w:id="263"/>
      <w:bookmarkEnd w:id="264"/>
      <w:bookmarkEnd w:id="265"/>
      <w:r w:rsidRPr="004424A8">
        <w:rPr>
          <w:rFonts w:ascii="Arial" w:hAnsi="Arial" w:cs="Arial"/>
          <w:highlight w:val="cyan"/>
        </w:rPr>
        <w:t xml:space="preserve"> </w:t>
      </w:r>
      <w:bookmarkEnd w:id="245"/>
      <w:bookmarkEnd w:id="246"/>
      <w:bookmarkEnd w:id="247"/>
      <w:bookmarkEnd w:id="248"/>
      <w:bookmarkEnd w:id="249"/>
      <w:bookmarkEnd w:id="250"/>
    </w:p>
    <w:p w14:paraId="18ECE1EB" w14:textId="77777777" w:rsidR="00053105" w:rsidRPr="00014968" w:rsidRDefault="00053105" w:rsidP="00C71074">
      <w:pPr>
        <w:spacing w:after="200"/>
        <w:ind w:left="567" w:firstLine="709"/>
        <w:rPr>
          <w:rFonts w:ascii="Arial" w:hAnsi="Arial" w:cs="Arial"/>
        </w:rPr>
      </w:pPr>
      <w:bookmarkStart w:id="267" w:name="_Toc136919102"/>
      <w:bookmarkEnd w:id="266"/>
      <w:r w:rsidRPr="00505BD5">
        <w:rPr>
          <w:rFonts w:ascii="Arial" w:hAnsi="Arial" w:cs="Arial"/>
          <w:b/>
          <w:sz w:val="22"/>
          <w:szCs w:val="22"/>
        </w:rPr>
        <w:t>[</w:t>
      </w:r>
      <w:r w:rsidR="00F63552" w:rsidRPr="00505BD5">
        <w:rPr>
          <w:rFonts w:ascii="Arial" w:hAnsi="Arial" w:cs="Arial"/>
          <w:b/>
          <w:sz w:val="22"/>
          <w:szCs w:val="22"/>
        </w:rPr>
        <w:t>Postanowienia ogólne</w:t>
      </w:r>
      <w:r w:rsidRPr="00505BD5">
        <w:rPr>
          <w:rFonts w:ascii="Arial" w:hAnsi="Arial" w:cs="Arial"/>
          <w:b/>
          <w:sz w:val="22"/>
          <w:szCs w:val="22"/>
        </w:rPr>
        <w:t>]</w:t>
      </w:r>
    </w:p>
    <w:p w14:paraId="52A3A5F9" w14:textId="5489FAAE" w:rsidR="00053105" w:rsidRDefault="00053105" w:rsidP="001165DD">
      <w:pPr>
        <w:pStyle w:val="Nagwek2"/>
        <w:tabs>
          <w:tab w:val="clear" w:pos="1418"/>
          <w:tab w:val="left" w:pos="1276"/>
        </w:tabs>
        <w:ind w:left="1276" w:hanging="709"/>
      </w:pPr>
      <w:r w:rsidRPr="0067500D">
        <w:t xml:space="preserve">Wykonawca ponosi odpowiedzialność za niewykonanie lub nienależyte wykonanie Umowy poprzez </w:t>
      </w:r>
      <w:r w:rsidR="00DE1559" w:rsidRPr="0067500D">
        <w:t>zapłatę</w:t>
      </w:r>
      <w:r w:rsidRPr="0067500D">
        <w:t xml:space="preserve"> kar umownych lub </w:t>
      </w:r>
      <w:r w:rsidR="00AE4A1E" w:rsidRPr="0067500D">
        <w:t>na zasadach ogólnych opisanych w przepisach powszechnie obowiązującego prawa.</w:t>
      </w:r>
    </w:p>
    <w:p w14:paraId="6B2324BC" w14:textId="77777777" w:rsidR="00280182" w:rsidRPr="00014968" w:rsidRDefault="00280182" w:rsidP="00C71074">
      <w:pPr>
        <w:spacing w:after="200"/>
        <w:ind w:left="567" w:firstLine="709"/>
        <w:rPr>
          <w:rFonts w:ascii="Arial" w:hAnsi="Arial" w:cs="Arial"/>
        </w:rPr>
      </w:pPr>
      <w:bookmarkStart w:id="268" w:name="_Toc463449355"/>
      <w:bookmarkStart w:id="269" w:name="_Toc463449745"/>
      <w:bookmarkEnd w:id="268"/>
      <w:bookmarkEnd w:id="269"/>
      <w:r w:rsidRPr="00505BD5">
        <w:rPr>
          <w:rFonts w:ascii="Arial" w:hAnsi="Arial" w:cs="Arial"/>
          <w:b/>
          <w:sz w:val="22"/>
          <w:szCs w:val="22"/>
        </w:rPr>
        <w:t>[Kary umowne – zasady ogólne]</w:t>
      </w:r>
    </w:p>
    <w:p w14:paraId="3E4533FD" w14:textId="77777777" w:rsidR="00053105" w:rsidRPr="0067500D" w:rsidRDefault="00053105" w:rsidP="00A473E8">
      <w:pPr>
        <w:pStyle w:val="Nagwek2"/>
        <w:tabs>
          <w:tab w:val="clear" w:pos="1418"/>
          <w:tab w:val="left" w:pos="1276"/>
        </w:tabs>
        <w:ind w:left="1276" w:hanging="709"/>
      </w:pPr>
      <w:r w:rsidRPr="0067500D">
        <w:t>Kary umowne są niezależne</w:t>
      </w:r>
      <w:r w:rsidR="003146F8" w:rsidRPr="0067500D">
        <w:t xml:space="preserve"> od siebie</w:t>
      </w:r>
      <w:r w:rsidRPr="0067500D">
        <w:t xml:space="preserve"> i należą się w pełnej wysokości, nawet w przypadku, gdy z powodu jednego zdarzenia naliczona jest więcej niż jedna kara</w:t>
      </w:r>
      <w:r w:rsidR="00444123" w:rsidRPr="0067500D">
        <w:t xml:space="preserve"> umowna</w:t>
      </w:r>
      <w:r w:rsidRPr="0067500D">
        <w:t>.</w:t>
      </w:r>
      <w:r w:rsidR="00DE1559" w:rsidRPr="0067500D">
        <w:t xml:space="preserve"> </w:t>
      </w:r>
    </w:p>
    <w:p w14:paraId="7FE835C4" w14:textId="7EB470A6" w:rsidR="00280182" w:rsidRPr="0067500D" w:rsidRDefault="00AE4A1E" w:rsidP="001165DD">
      <w:pPr>
        <w:pStyle w:val="Nagwek2"/>
        <w:tabs>
          <w:tab w:val="clear" w:pos="1418"/>
          <w:tab w:val="left" w:pos="1276"/>
        </w:tabs>
        <w:ind w:left="1276" w:hanging="709"/>
      </w:pPr>
      <w:r w:rsidRPr="0067500D">
        <w:t>K</w:t>
      </w:r>
      <w:r w:rsidR="00053105" w:rsidRPr="0067500D">
        <w:t>ar</w:t>
      </w:r>
      <w:r w:rsidRPr="0067500D">
        <w:t>y</w:t>
      </w:r>
      <w:r w:rsidR="00053105" w:rsidRPr="0067500D">
        <w:t xml:space="preserve"> umown</w:t>
      </w:r>
      <w:r w:rsidRPr="0067500D">
        <w:t>e</w:t>
      </w:r>
      <w:r w:rsidR="00053105" w:rsidRPr="0067500D">
        <w:t xml:space="preserve"> przewidziane Umową</w:t>
      </w:r>
      <w:r w:rsidR="00AF5810" w:rsidRPr="0067500D">
        <w:t xml:space="preserve"> </w:t>
      </w:r>
      <w:r w:rsidR="00053105" w:rsidRPr="0067500D">
        <w:t>płatne będą w terminie</w:t>
      </w:r>
      <w:r w:rsidR="00F4500D" w:rsidRPr="0067500D">
        <w:t xml:space="preserve"> </w:t>
      </w:r>
      <w:r w:rsidR="00056791" w:rsidRPr="0067500D">
        <w:t>14</w:t>
      </w:r>
      <w:r w:rsidR="00053105" w:rsidRPr="0067500D">
        <w:t xml:space="preserve"> dni od daty </w:t>
      </w:r>
      <w:r w:rsidRPr="0067500D">
        <w:t>doręczeni</w:t>
      </w:r>
      <w:r w:rsidR="00C77289" w:rsidRPr="0067500D">
        <w:t>a</w:t>
      </w:r>
      <w:r w:rsidRPr="0067500D">
        <w:t xml:space="preserve"> Wykonawcy </w:t>
      </w:r>
      <w:r w:rsidR="00053105" w:rsidRPr="0067500D">
        <w:t>pisemnego wezwania do zapłaty.</w:t>
      </w:r>
      <w:bookmarkStart w:id="270" w:name="_Ref243295462"/>
      <w:r w:rsidR="00AF5810" w:rsidRPr="0067500D">
        <w:t xml:space="preserve"> </w:t>
      </w:r>
    </w:p>
    <w:p w14:paraId="0A639DA3" w14:textId="70D2F44B" w:rsidR="00053105" w:rsidRPr="009969F6" w:rsidRDefault="00280182" w:rsidP="001165DD">
      <w:pPr>
        <w:pStyle w:val="Nagwek2"/>
        <w:tabs>
          <w:tab w:val="clear" w:pos="1418"/>
          <w:tab w:val="left" w:pos="1276"/>
        </w:tabs>
        <w:ind w:left="1276" w:hanging="709"/>
      </w:pPr>
      <w:r w:rsidRPr="0067500D">
        <w:t xml:space="preserve">Naliczenie kar umownych Wykonawcy nie wyłącza możliwości dochodzenia przez Zamawiającego odszkodowania na </w:t>
      </w:r>
      <w:r w:rsidRPr="009969F6">
        <w:t>zasadach ogólnych, do pełnej wysokości poniesionej szkody. Zasada powyższa dotyczy wszystkich kar umownych zastrzeżonych w Umowie na rzecz Zamawiającego</w:t>
      </w:r>
      <w:r w:rsidR="007C0295" w:rsidRPr="009969F6">
        <w:t>.</w:t>
      </w:r>
    </w:p>
    <w:p w14:paraId="2AA32C64" w14:textId="0DDA52F3" w:rsidR="00874A76" w:rsidRPr="00874A76" w:rsidRDefault="00874A76" w:rsidP="00874A76">
      <w:pPr>
        <w:pStyle w:val="Nagwek2"/>
        <w:tabs>
          <w:tab w:val="clear" w:pos="1418"/>
        </w:tabs>
        <w:ind w:left="1276" w:hanging="709"/>
      </w:pPr>
      <w:r w:rsidRPr="009969F6">
        <w:t>W zakresie kar umownych przewidzianych w pkt.</w:t>
      </w:r>
      <w:r w:rsidR="00080B5A">
        <w:t xml:space="preserve"> </w:t>
      </w:r>
      <w:r w:rsidR="00F151BE">
        <w:t>12.</w:t>
      </w:r>
      <w:r w:rsidR="00270144">
        <w:t>6</w:t>
      </w:r>
      <w:r w:rsidR="00F151BE">
        <w:t>.</w:t>
      </w:r>
      <w:r w:rsidR="00080B5A">
        <w:t>2</w:t>
      </w:r>
      <w:r w:rsidRPr="009969F6">
        <w:t xml:space="preserve"> poniżej, odpowiedzialność za opóźnienie oznacza przyjęcie przez Wykonawcę odpowiedzialności za przekroczenie terminu na</w:t>
      </w:r>
      <w:r w:rsidRPr="00874A76">
        <w:t xml:space="preserve"> zasadzie ryzyka, od której może się uwolnić wyłącznie wykazując, że opóźnienie nastąpiło z przyczyn, za które odpowiedzialność ponosi Zamawiający lub że było spowodowane przyczynami o charakterze siły wyższej. W przypadku kar umownych, które przewidują odpowiedzialność za zwłokę, odpowiedzialność za zwłokę oznacza przyjęcie przez Wykonawcę odpowiedzialności za przekroczenie terminu na zasadzie winy</w:t>
      </w:r>
      <w:r w:rsidR="00B6625A">
        <w:t>.</w:t>
      </w:r>
    </w:p>
    <w:p w14:paraId="50EAB851" w14:textId="77777777" w:rsidR="00053105" w:rsidRPr="00014968" w:rsidRDefault="00053105" w:rsidP="00C71074">
      <w:pPr>
        <w:spacing w:after="200"/>
        <w:ind w:left="567" w:firstLine="709"/>
        <w:rPr>
          <w:rFonts w:ascii="Arial" w:hAnsi="Arial" w:cs="Arial"/>
        </w:rPr>
      </w:pPr>
      <w:bookmarkStart w:id="271" w:name="_Toc463449360"/>
      <w:bookmarkStart w:id="272" w:name="_Toc463449750"/>
      <w:bookmarkStart w:id="273" w:name="_Toc463449362"/>
      <w:bookmarkStart w:id="274" w:name="_Toc463449752"/>
      <w:bookmarkStart w:id="275" w:name="_Toc463449363"/>
      <w:bookmarkStart w:id="276" w:name="_Toc463449753"/>
      <w:bookmarkEnd w:id="270"/>
      <w:bookmarkEnd w:id="271"/>
      <w:bookmarkEnd w:id="272"/>
      <w:bookmarkEnd w:id="273"/>
      <w:bookmarkEnd w:id="274"/>
      <w:bookmarkEnd w:id="275"/>
      <w:bookmarkEnd w:id="276"/>
      <w:r w:rsidRPr="00505BD5">
        <w:rPr>
          <w:rFonts w:ascii="Arial" w:hAnsi="Arial" w:cs="Arial"/>
          <w:b/>
          <w:sz w:val="22"/>
          <w:szCs w:val="22"/>
        </w:rPr>
        <w:t>[</w:t>
      </w:r>
      <w:r w:rsidR="002C5E04" w:rsidRPr="00505BD5">
        <w:rPr>
          <w:rFonts w:ascii="Arial" w:hAnsi="Arial" w:cs="Arial"/>
          <w:b/>
          <w:sz w:val="22"/>
          <w:szCs w:val="22"/>
        </w:rPr>
        <w:t xml:space="preserve">Kary </w:t>
      </w:r>
      <w:r w:rsidR="00280182" w:rsidRPr="00505BD5">
        <w:rPr>
          <w:rFonts w:ascii="Arial" w:hAnsi="Arial" w:cs="Arial"/>
          <w:b/>
          <w:sz w:val="22"/>
          <w:szCs w:val="22"/>
        </w:rPr>
        <w:t>u</w:t>
      </w:r>
      <w:r w:rsidR="002A3948" w:rsidRPr="00505BD5">
        <w:rPr>
          <w:rFonts w:ascii="Arial" w:hAnsi="Arial" w:cs="Arial"/>
          <w:b/>
          <w:sz w:val="22"/>
          <w:szCs w:val="22"/>
        </w:rPr>
        <w:t>mowne</w:t>
      </w:r>
      <w:r w:rsidR="00280182" w:rsidRPr="00505BD5">
        <w:rPr>
          <w:rFonts w:ascii="Arial" w:hAnsi="Arial" w:cs="Arial"/>
          <w:b/>
          <w:sz w:val="22"/>
          <w:szCs w:val="22"/>
        </w:rPr>
        <w:t xml:space="preserve"> – przesłanki</w:t>
      </w:r>
      <w:r w:rsidRPr="00505BD5">
        <w:rPr>
          <w:rFonts w:ascii="Arial" w:hAnsi="Arial" w:cs="Arial"/>
          <w:b/>
          <w:sz w:val="22"/>
          <w:szCs w:val="22"/>
        </w:rPr>
        <w:t xml:space="preserve">] </w:t>
      </w:r>
    </w:p>
    <w:p w14:paraId="57ADD9E9" w14:textId="77777777" w:rsidR="00053105" w:rsidRPr="0067500D" w:rsidRDefault="00053105" w:rsidP="001165DD">
      <w:pPr>
        <w:pStyle w:val="Nagwek2"/>
        <w:tabs>
          <w:tab w:val="clear" w:pos="1418"/>
          <w:tab w:val="left" w:pos="1276"/>
        </w:tabs>
        <w:ind w:left="1276" w:hanging="709"/>
      </w:pPr>
      <w:bookmarkStart w:id="277" w:name="_Ref243297121"/>
      <w:r w:rsidRPr="0067500D">
        <w:t xml:space="preserve">Zamawiający </w:t>
      </w:r>
      <w:r w:rsidR="001203DB" w:rsidRPr="0067500D">
        <w:t>jest uprawiony do naliczenia Wykonawcy</w:t>
      </w:r>
      <w:r w:rsidR="00CC4C7E" w:rsidRPr="0067500D">
        <w:t xml:space="preserve"> kar umownych</w:t>
      </w:r>
      <w:r w:rsidR="001203DB" w:rsidRPr="0067500D">
        <w:t xml:space="preserve"> </w:t>
      </w:r>
      <w:r w:rsidRPr="0067500D">
        <w:t>w przypadku:</w:t>
      </w:r>
      <w:bookmarkEnd w:id="277"/>
    </w:p>
    <w:p w14:paraId="438D9B5B" w14:textId="0243D44D" w:rsidR="002A0ED1" w:rsidRPr="00206774" w:rsidRDefault="007F470B" w:rsidP="00206774">
      <w:pPr>
        <w:pStyle w:val="Akapitzlist"/>
        <w:numPr>
          <w:ilvl w:val="2"/>
          <w:numId w:val="3"/>
        </w:numPr>
        <w:rPr>
          <w:rFonts w:ascii="Arial" w:hAnsi="Arial" w:cs="Arial"/>
        </w:rPr>
      </w:pPr>
      <w:bookmarkStart w:id="278" w:name="_Ref286982018"/>
      <w:r w:rsidRPr="00206774">
        <w:rPr>
          <w:rFonts w:ascii="Arial" w:hAnsi="Arial" w:cs="Arial"/>
        </w:rPr>
        <w:t>zwłoki</w:t>
      </w:r>
      <w:r w:rsidR="007328E5" w:rsidRPr="00206774">
        <w:rPr>
          <w:rFonts w:ascii="Arial" w:hAnsi="Arial" w:cs="Arial"/>
        </w:rPr>
        <w:t xml:space="preserve"> </w:t>
      </w:r>
      <w:r w:rsidR="002A0ED1" w:rsidRPr="00206774">
        <w:rPr>
          <w:rFonts w:ascii="Arial" w:hAnsi="Arial" w:cs="Arial"/>
        </w:rPr>
        <w:t>w dostarczeniu przez Wykonawcę prawidłowo wykonanego Produktu do Odbioru –</w:t>
      </w:r>
      <w:r w:rsidR="002A0ED1" w:rsidRPr="00206774">
        <w:rPr>
          <w:rFonts w:ascii="Arial" w:hAnsi="Arial" w:cs="Arial"/>
          <w:i/>
          <w:iCs/>
        </w:rPr>
        <w:t xml:space="preserve"> </w:t>
      </w:r>
      <w:r w:rsidR="002A0ED1" w:rsidRPr="00206774">
        <w:rPr>
          <w:rFonts w:ascii="Arial" w:hAnsi="Arial" w:cs="Arial"/>
          <w:highlight w:val="yellow"/>
        </w:rPr>
        <w:t xml:space="preserve">w wysokości </w:t>
      </w:r>
      <w:r w:rsidR="00610306" w:rsidRPr="00206774">
        <w:rPr>
          <w:rFonts w:ascii="Arial" w:hAnsi="Arial" w:cs="Arial"/>
          <w:highlight w:val="yellow"/>
        </w:rPr>
        <w:t>[</w:t>
      </w:r>
      <w:r w:rsidR="00610306">
        <w:rPr>
          <w:rFonts w:ascii="Arial" w:hAnsi="Arial" w:cs="Arial"/>
          <w:highlight w:val="yellow"/>
        </w:rPr>
        <w:t>1</w:t>
      </w:r>
      <w:r w:rsidR="00610306" w:rsidRPr="00206774">
        <w:rPr>
          <w:rFonts w:ascii="Arial" w:hAnsi="Arial" w:cs="Arial"/>
          <w:highlight w:val="yellow"/>
        </w:rPr>
        <w:t xml:space="preserve">] </w:t>
      </w:r>
      <w:r w:rsidR="008949E7" w:rsidRPr="00206774">
        <w:rPr>
          <w:rFonts w:ascii="Arial" w:hAnsi="Arial" w:cs="Arial"/>
          <w:highlight w:val="yellow"/>
        </w:rPr>
        <w:t xml:space="preserve">(słownie: [#]) </w:t>
      </w:r>
      <w:r w:rsidR="002A0ED1" w:rsidRPr="00206774">
        <w:rPr>
          <w:rFonts w:ascii="Arial" w:hAnsi="Arial" w:cs="Arial"/>
          <w:highlight w:val="yellow"/>
        </w:rPr>
        <w:lastRenderedPageBreak/>
        <w:t xml:space="preserve">% Wynagrodzenia </w:t>
      </w:r>
      <w:r w:rsidR="002B5F88" w:rsidRPr="00206774">
        <w:rPr>
          <w:rFonts w:ascii="Arial" w:hAnsi="Arial" w:cs="Arial"/>
          <w:highlight w:val="yellow"/>
        </w:rPr>
        <w:t xml:space="preserve">wskazanego w załączniku nr 10 pkt. 2.1. </w:t>
      </w:r>
      <w:r w:rsidR="002A0ED1" w:rsidRPr="00206774">
        <w:rPr>
          <w:rFonts w:ascii="Arial" w:hAnsi="Arial" w:cs="Arial"/>
          <w:highlight w:val="yellow"/>
        </w:rPr>
        <w:t xml:space="preserve">za każdy rozpoczęty dzień </w:t>
      </w:r>
      <w:r w:rsidRPr="00206774">
        <w:rPr>
          <w:rFonts w:ascii="Arial" w:hAnsi="Arial" w:cs="Arial"/>
          <w:highlight w:val="yellow"/>
        </w:rPr>
        <w:t>zwłoki</w:t>
      </w:r>
      <w:r w:rsidR="002A0ED1" w:rsidRPr="00206774">
        <w:rPr>
          <w:rFonts w:ascii="Arial" w:hAnsi="Arial" w:cs="Arial"/>
          <w:highlight w:val="yellow"/>
        </w:rPr>
        <w:t>;</w:t>
      </w:r>
    </w:p>
    <w:bookmarkEnd w:id="278"/>
    <w:p w14:paraId="2A8DD87D" w14:textId="7D5DAAC2" w:rsidR="00053105" w:rsidRPr="00206774" w:rsidRDefault="00053105" w:rsidP="004424A8">
      <w:pPr>
        <w:pStyle w:val="Nagwek3"/>
        <w:numPr>
          <w:ilvl w:val="0"/>
          <w:numId w:val="0"/>
        </w:numPr>
        <w:tabs>
          <w:tab w:val="clear" w:pos="1418"/>
        </w:tabs>
        <w:ind w:left="2127"/>
        <w:rPr>
          <w:highlight w:val="yellow"/>
        </w:rPr>
      </w:pPr>
    </w:p>
    <w:p w14:paraId="1EB6F281" w14:textId="4BD8205B" w:rsidR="004B1082" w:rsidRPr="00C71074" w:rsidRDefault="004B1082" w:rsidP="002D1AF5">
      <w:pPr>
        <w:pStyle w:val="Nagwek3"/>
        <w:numPr>
          <w:ilvl w:val="2"/>
          <w:numId w:val="3"/>
        </w:numPr>
        <w:tabs>
          <w:tab w:val="clear" w:pos="1418"/>
        </w:tabs>
        <w:ind w:left="2127" w:hanging="851"/>
      </w:pPr>
      <w:bookmarkStart w:id="279" w:name="_Toc463449372"/>
      <w:bookmarkStart w:id="280" w:name="_Toc463449373"/>
      <w:bookmarkStart w:id="281" w:name="_Toc463449374"/>
      <w:bookmarkStart w:id="282" w:name="_Ref530423853"/>
      <w:bookmarkStart w:id="283" w:name="_Ref233737195"/>
      <w:bookmarkEnd w:id="279"/>
      <w:bookmarkEnd w:id="280"/>
      <w:bookmarkEnd w:id="281"/>
      <w:r w:rsidRPr="00C71074">
        <w:t xml:space="preserve">przekroczenia Czasu </w:t>
      </w:r>
      <w:r w:rsidR="00F57471" w:rsidRPr="00C71074">
        <w:t>Naprawy</w:t>
      </w:r>
      <w:r w:rsidRPr="00C71074">
        <w:t xml:space="preserve"> w ramach Okresu</w:t>
      </w:r>
      <w:r w:rsidR="00F57471" w:rsidRPr="00C71074">
        <w:t xml:space="preserve"> Stabilizacji </w:t>
      </w:r>
      <w:r w:rsidR="00DB700B" w:rsidRPr="00C71074">
        <w:rPr>
          <w:i/>
        </w:rPr>
        <w:t xml:space="preserve">lub </w:t>
      </w:r>
      <w:r w:rsidR="00F57471" w:rsidRPr="00C71074">
        <w:rPr>
          <w:i/>
        </w:rPr>
        <w:t>w ramach gwarancji</w:t>
      </w:r>
      <w:r w:rsidRPr="00C71074">
        <w:t>:</w:t>
      </w:r>
      <w:bookmarkEnd w:id="282"/>
    </w:p>
    <w:p w14:paraId="6B81F017" w14:textId="336575C8" w:rsidR="004B1082" w:rsidRPr="00C71074" w:rsidRDefault="004B1082" w:rsidP="00885555">
      <w:pPr>
        <w:pStyle w:val="Nagwek3"/>
        <w:numPr>
          <w:ilvl w:val="2"/>
          <w:numId w:val="9"/>
        </w:numPr>
        <w:tabs>
          <w:tab w:val="clear" w:pos="2410"/>
        </w:tabs>
        <w:ind w:left="2552" w:hanging="284"/>
      </w:pPr>
      <w:r w:rsidRPr="00C71074">
        <w:t xml:space="preserve">dla </w:t>
      </w:r>
      <w:r w:rsidR="00002ADE" w:rsidRPr="00C71074">
        <w:t>Awarii</w:t>
      </w:r>
      <w:r w:rsidRPr="00C71074">
        <w:t xml:space="preserve"> – </w:t>
      </w:r>
      <w:r w:rsidR="009C7D37" w:rsidRPr="00C71074">
        <w:t xml:space="preserve">w wysokości </w:t>
      </w:r>
      <w:r w:rsidR="00610306" w:rsidRPr="00C71074">
        <w:t>[</w:t>
      </w:r>
      <w:r w:rsidR="00610306">
        <w:t>500</w:t>
      </w:r>
      <w:r w:rsidR="00610306" w:rsidRPr="00C71074">
        <w:t xml:space="preserve">] </w:t>
      </w:r>
      <w:r w:rsidR="009C7D37" w:rsidRPr="00C71074">
        <w:t xml:space="preserve">(słownie: </w:t>
      </w:r>
      <w:r w:rsidR="006728E3" w:rsidRPr="00C71074">
        <w:t>[</w:t>
      </w:r>
      <w:r w:rsidR="006728E3" w:rsidRPr="00C71074">
        <w:rPr>
          <w:highlight w:val="yellow"/>
        </w:rPr>
        <w:t>#</w:t>
      </w:r>
      <w:r w:rsidR="006728E3" w:rsidRPr="00C71074">
        <w:t>]</w:t>
      </w:r>
      <w:r w:rsidR="009C7D37" w:rsidRPr="00C71074">
        <w:t xml:space="preserve">) </w:t>
      </w:r>
      <w:r w:rsidR="00710AFC" w:rsidRPr="00C71074">
        <w:t xml:space="preserve">zł </w:t>
      </w:r>
      <w:r w:rsidR="00650B72" w:rsidRPr="00C71074">
        <w:t xml:space="preserve">za </w:t>
      </w:r>
      <w:r w:rsidR="00857594" w:rsidRPr="00C71074">
        <w:rPr>
          <w:i/>
          <w:highlight w:val="yellow"/>
        </w:rPr>
        <w:t>każdą rozpoczętą godzinę opóźnienia</w:t>
      </w:r>
      <w:r w:rsidR="00857594" w:rsidRPr="00C71074">
        <w:rPr>
          <w:highlight w:val="yellow"/>
        </w:rPr>
        <w:t xml:space="preserve"> / </w:t>
      </w:r>
      <w:r w:rsidR="00857594" w:rsidRPr="00C71074">
        <w:rPr>
          <w:i/>
          <w:highlight w:val="yellow"/>
        </w:rPr>
        <w:t>każdy rozpoczęty dzień opóźnienia</w:t>
      </w:r>
      <w:r w:rsidRPr="00C71074">
        <w:t>;</w:t>
      </w:r>
    </w:p>
    <w:p w14:paraId="72E48928" w14:textId="5BD7AFD3" w:rsidR="004B1082" w:rsidRPr="00C71074" w:rsidRDefault="004B1082" w:rsidP="00885555">
      <w:pPr>
        <w:pStyle w:val="Nagwek3"/>
        <w:numPr>
          <w:ilvl w:val="2"/>
          <w:numId w:val="9"/>
        </w:numPr>
        <w:tabs>
          <w:tab w:val="clear" w:pos="2410"/>
        </w:tabs>
        <w:ind w:left="2552" w:hanging="284"/>
      </w:pPr>
      <w:r w:rsidRPr="00C71074">
        <w:t xml:space="preserve">dla Błędu– </w:t>
      </w:r>
      <w:r w:rsidR="009C7D37" w:rsidRPr="00C71074">
        <w:t xml:space="preserve">w wysokości </w:t>
      </w:r>
      <w:r w:rsidR="00610306" w:rsidRPr="00C71074">
        <w:t>[</w:t>
      </w:r>
      <w:r w:rsidR="00610306">
        <w:t>200</w:t>
      </w:r>
      <w:r w:rsidR="00610306" w:rsidRPr="00C71074">
        <w:t xml:space="preserve">] </w:t>
      </w:r>
      <w:r w:rsidR="009C7D37" w:rsidRPr="00C71074">
        <w:t xml:space="preserve">(słownie: </w:t>
      </w:r>
      <w:r w:rsidR="006728E3" w:rsidRPr="00C71074">
        <w:t>[</w:t>
      </w:r>
      <w:r w:rsidR="006728E3" w:rsidRPr="00C71074">
        <w:rPr>
          <w:highlight w:val="yellow"/>
        </w:rPr>
        <w:t>#</w:t>
      </w:r>
      <w:r w:rsidR="006728E3" w:rsidRPr="00C71074">
        <w:t>]</w:t>
      </w:r>
      <w:r w:rsidR="009C7D37" w:rsidRPr="00C71074">
        <w:t xml:space="preserve">) </w:t>
      </w:r>
      <w:r w:rsidR="00710AFC" w:rsidRPr="00C71074">
        <w:t xml:space="preserve">zł </w:t>
      </w:r>
      <w:r w:rsidR="00650B72" w:rsidRPr="00C71074">
        <w:t xml:space="preserve">za </w:t>
      </w:r>
      <w:r w:rsidR="00857594" w:rsidRPr="00C71074">
        <w:rPr>
          <w:i/>
          <w:highlight w:val="yellow"/>
        </w:rPr>
        <w:t>każdą rozpoczętą godzinę opóźnienia</w:t>
      </w:r>
      <w:r w:rsidR="00857594" w:rsidRPr="00C71074">
        <w:rPr>
          <w:highlight w:val="yellow"/>
        </w:rPr>
        <w:t xml:space="preserve"> / </w:t>
      </w:r>
      <w:r w:rsidR="00857594" w:rsidRPr="00C71074">
        <w:rPr>
          <w:i/>
          <w:highlight w:val="yellow"/>
        </w:rPr>
        <w:t>każdy rozpoczęty dzień opóźnienia</w:t>
      </w:r>
      <w:r w:rsidRPr="00C71074">
        <w:t>;</w:t>
      </w:r>
    </w:p>
    <w:p w14:paraId="446EA576" w14:textId="06B0E4A0" w:rsidR="004B1082" w:rsidRPr="00C71074" w:rsidRDefault="004B1082" w:rsidP="00885555">
      <w:pPr>
        <w:pStyle w:val="Nagwek3"/>
        <w:numPr>
          <w:ilvl w:val="2"/>
          <w:numId w:val="9"/>
        </w:numPr>
        <w:tabs>
          <w:tab w:val="clear" w:pos="2410"/>
        </w:tabs>
        <w:ind w:left="2552" w:hanging="284"/>
      </w:pPr>
      <w:r w:rsidRPr="00C71074">
        <w:t xml:space="preserve">dla Usterki – </w:t>
      </w:r>
      <w:r w:rsidR="009C7D37" w:rsidRPr="00C71074">
        <w:t xml:space="preserve">w wysokości </w:t>
      </w:r>
      <w:r w:rsidR="00610306" w:rsidRPr="00C71074">
        <w:t>[</w:t>
      </w:r>
      <w:r w:rsidR="00610306">
        <w:t>100</w:t>
      </w:r>
      <w:r w:rsidR="00610306" w:rsidRPr="00C71074">
        <w:t xml:space="preserve">] </w:t>
      </w:r>
      <w:r w:rsidR="009C7D37" w:rsidRPr="00C71074">
        <w:t xml:space="preserve">(słownie: </w:t>
      </w:r>
      <w:r w:rsidR="006728E3" w:rsidRPr="00C71074">
        <w:t>[</w:t>
      </w:r>
      <w:r w:rsidR="006728E3" w:rsidRPr="00C71074">
        <w:rPr>
          <w:highlight w:val="yellow"/>
        </w:rPr>
        <w:t>#</w:t>
      </w:r>
      <w:r w:rsidR="006728E3" w:rsidRPr="00C71074">
        <w:t>]</w:t>
      </w:r>
      <w:r w:rsidR="009C7D37" w:rsidRPr="00C71074">
        <w:t xml:space="preserve">) </w:t>
      </w:r>
      <w:r w:rsidR="00710AFC" w:rsidRPr="00C71074">
        <w:t xml:space="preserve">zł </w:t>
      </w:r>
      <w:r w:rsidR="00650B72" w:rsidRPr="00C71074">
        <w:t xml:space="preserve">za </w:t>
      </w:r>
      <w:r w:rsidR="00857594" w:rsidRPr="00C71074">
        <w:rPr>
          <w:i/>
          <w:highlight w:val="yellow"/>
        </w:rPr>
        <w:t>każdą rozpoczętą godzinę opóźnienia</w:t>
      </w:r>
      <w:r w:rsidR="00857594" w:rsidRPr="00C71074">
        <w:rPr>
          <w:highlight w:val="yellow"/>
        </w:rPr>
        <w:t xml:space="preserve"> / </w:t>
      </w:r>
      <w:r w:rsidR="00857594" w:rsidRPr="00C71074">
        <w:rPr>
          <w:i/>
          <w:highlight w:val="yellow"/>
        </w:rPr>
        <w:t>każdy rozpoczęty dzień opóźnienia</w:t>
      </w:r>
      <w:r w:rsidRPr="00C71074">
        <w:t>;</w:t>
      </w:r>
    </w:p>
    <w:p w14:paraId="63CE894A" w14:textId="6229BBD7" w:rsidR="004320D8" w:rsidRPr="00076ADC" w:rsidRDefault="004320D8" w:rsidP="002D1AF5">
      <w:pPr>
        <w:pStyle w:val="Nagwek3"/>
        <w:numPr>
          <w:ilvl w:val="2"/>
          <w:numId w:val="3"/>
        </w:numPr>
        <w:tabs>
          <w:tab w:val="clear" w:pos="1418"/>
          <w:tab w:val="clear" w:pos="2410"/>
        </w:tabs>
        <w:ind w:left="2127" w:hanging="851"/>
      </w:pPr>
      <w:r w:rsidRPr="00076ADC">
        <w:t>dopuszczenia do realizacji Wdrożenia Podwykonawcy bez zgody Zamawiającego</w:t>
      </w:r>
      <w:r w:rsidR="003A765B" w:rsidRPr="00076ADC">
        <w:t>, o której mowa w pkt 6.16.1</w:t>
      </w:r>
      <w:r w:rsidRPr="00076ADC">
        <w:t xml:space="preserve"> </w:t>
      </w:r>
      <w:r w:rsidR="003B2598" w:rsidRPr="00076ADC">
        <w:t>–</w:t>
      </w:r>
      <w:r w:rsidRPr="00076ADC">
        <w:t xml:space="preserve"> w </w:t>
      </w:r>
      <w:r w:rsidR="00F4500D" w:rsidRPr="00076ADC">
        <w:t xml:space="preserve">wysokości </w:t>
      </w:r>
      <w:r w:rsidR="00610306">
        <w:t>10</w:t>
      </w:r>
      <w:r w:rsidR="008816A4">
        <w:t> </w:t>
      </w:r>
      <w:r w:rsidR="00610306">
        <w:t>000</w:t>
      </w:r>
      <w:r w:rsidR="008816A4">
        <w:t xml:space="preserve"> zł</w:t>
      </w:r>
      <w:r w:rsidR="00610306" w:rsidRPr="00076ADC">
        <w:t xml:space="preserve"> </w:t>
      </w:r>
      <w:r w:rsidR="00857594" w:rsidRPr="00076ADC">
        <w:t xml:space="preserve">(słownie: </w:t>
      </w:r>
      <w:r w:rsidR="008816A4">
        <w:t>dziesięć tysięcy</w:t>
      </w:r>
      <w:r w:rsidR="00857594" w:rsidRPr="00076ADC">
        <w:t>)</w:t>
      </w:r>
      <w:r w:rsidR="00710AFC" w:rsidRPr="00076ADC">
        <w:t xml:space="preserve"> </w:t>
      </w:r>
      <w:r w:rsidRPr="00076ADC">
        <w:t>za każdy przypadek naruszenia;</w:t>
      </w:r>
    </w:p>
    <w:p w14:paraId="130DC640" w14:textId="1BFD2FA6" w:rsidR="004320D8" w:rsidRPr="00076ADC" w:rsidRDefault="00244CCA" w:rsidP="002D1AF5">
      <w:pPr>
        <w:pStyle w:val="Nagwek3"/>
        <w:numPr>
          <w:ilvl w:val="2"/>
          <w:numId w:val="3"/>
        </w:numPr>
        <w:tabs>
          <w:tab w:val="clear" w:pos="1418"/>
          <w:tab w:val="clear" w:pos="2410"/>
        </w:tabs>
        <w:ind w:left="2127" w:hanging="851"/>
      </w:pPr>
      <w:r w:rsidRPr="00076ADC">
        <w:t>odstąpienia przez Zamawiającego od Umowy z przyczyn leżących po stronie Wykonawcy</w:t>
      </w:r>
      <w:r w:rsidR="00F4500D" w:rsidRPr="00076ADC">
        <w:t xml:space="preserve"> </w:t>
      </w:r>
      <w:r w:rsidR="003B2598" w:rsidRPr="00076ADC">
        <w:t>–</w:t>
      </w:r>
      <w:r w:rsidR="00F4500D" w:rsidRPr="00076ADC">
        <w:t xml:space="preserve"> w wysokości </w:t>
      </w:r>
      <w:r w:rsidR="008816A4">
        <w:t>20</w:t>
      </w:r>
      <w:r w:rsidR="00610306" w:rsidRPr="00076ADC">
        <w:t xml:space="preserve"> </w:t>
      </w:r>
      <w:r w:rsidR="00857594" w:rsidRPr="00076ADC">
        <w:t xml:space="preserve">(słownie: </w:t>
      </w:r>
      <w:r w:rsidR="008816A4">
        <w:t>dwadzieścia</w:t>
      </w:r>
      <w:r w:rsidR="00857594" w:rsidRPr="00076ADC">
        <w:t xml:space="preserve">) </w:t>
      </w:r>
      <w:r w:rsidRPr="00076ADC">
        <w:t>% Wynagrodzenia</w:t>
      </w:r>
      <w:r w:rsidR="008816A4">
        <w:t xml:space="preserve"> brutto</w:t>
      </w:r>
      <w:r w:rsidR="00DF45E7" w:rsidRPr="00076ADC">
        <w:t>;</w:t>
      </w:r>
    </w:p>
    <w:p w14:paraId="127B2E50" w14:textId="3D71FDEC" w:rsidR="008C04E0" w:rsidRPr="00076ADC" w:rsidRDefault="008C04E0" w:rsidP="008C04E0">
      <w:pPr>
        <w:pStyle w:val="Nagwek3"/>
        <w:numPr>
          <w:ilvl w:val="2"/>
          <w:numId w:val="3"/>
        </w:numPr>
        <w:tabs>
          <w:tab w:val="clear" w:pos="1418"/>
          <w:tab w:val="clear" w:pos="2410"/>
        </w:tabs>
        <w:ind w:left="2127" w:hanging="851"/>
      </w:pPr>
      <w:bookmarkStart w:id="284" w:name="_Ref515194042"/>
      <w:r w:rsidRPr="00076ADC">
        <w:t>trwałego odsunięci</w:t>
      </w:r>
      <w:r w:rsidR="008949E7" w:rsidRPr="00076ADC">
        <w:t>a</w:t>
      </w:r>
      <w:r w:rsidRPr="00076ADC">
        <w:t xml:space="preserve"> członka Personelu Kluczowego od realizacji Umowy bez uprzedniego uzgodnienia z Zamawiającym – w wysokości </w:t>
      </w:r>
      <w:r w:rsidR="008816A4">
        <w:t xml:space="preserve">10 000 </w:t>
      </w:r>
      <w:r w:rsidRPr="00076ADC">
        <w:t xml:space="preserve">(słownie: </w:t>
      </w:r>
      <w:r w:rsidR="008816A4">
        <w:t>dziesięć tysięcy złotych</w:t>
      </w:r>
      <w:r w:rsidR="00610306" w:rsidRPr="00076ADC">
        <w:t xml:space="preserve">) </w:t>
      </w:r>
      <w:r w:rsidRPr="00076ADC">
        <w:t>zł za każdy przypadek naruszenia;</w:t>
      </w:r>
      <w:bookmarkEnd w:id="284"/>
    </w:p>
    <w:p w14:paraId="1AAC7B39" w14:textId="75AB34D4" w:rsidR="008C04E0" w:rsidRPr="00B95BD8" w:rsidRDefault="008C04E0" w:rsidP="008C04E0">
      <w:pPr>
        <w:pStyle w:val="Nagwek3"/>
        <w:numPr>
          <w:ilvl w:val="2"/>
          <w:numId w:val="3"/>
        </w:numPr>
        <w:tabs>
          <w:tab w:val="clear" w:pos="1418"/>
          <w:tab w:val="clear" w:pos="2410"/>
        </w:tabs>
        <w:ind w:left="2127" w:hanging="851"/>
      </w:pPr>
      <w:bookmarkStart w:id="285" w:name="_Ref515193977"/>
      <w:r w:rsidRPr="00076ADC">
        <w:t>nieobecności członka Personelu Kluczowego bez uprzedniego uzgodnienia z Zamawiającym</w:t>
      </w:r>
      <w:r w:rsidR="00256FA1" w:rsidRPr="00B95BD8">
        <w:t xml:space="preserve">, trwającego dłużej niż </w:t>
      </w:r>
      <w:r w:rsidR="00610306">
        <w:t>3</w:t>
      </w:r>
      <w:r w:rsidR="008816A4">
        <w:t xml:space="preserve"> </w:t>
      </w:r>
      <w:r w:rsidR="00256FA1" w:rsidRPr="00B95BD8">
        <w:t>dni</w:t>
      </w:r>
      <w:r w:rsidRPr="00B95BD8">
        <w:t xml:space="preserve"> – w wysokości </w:t>
      </w:r>
      <w:r w:rsidR="00610306">
        <w:t>1</w:t>
      </w:r>
      <w:r w:rsidR="008816A4">
        <w:t xml:space="preserve"> </w:t>
      </w:r>
      <w:r w:rsidR="00610306">
        <w:t>000</w:t>
      </w:r>
      <w:r w:rsidR="008816A4">
        <w:t xml:space="preserve"> zł</w:t>
      </w:r>
      <w:r w:rsidR="00610306" w:rsidRPr="00B95BD8">
        <w:t xml:space="preserve"> </w:t>
      </w:r>
      <w:r w:rsidRPr="00B95BD8">
        <w:t xml:space="preserve">(słownie: </w:t>
      </w:r>
      <w:r w:rsidR="008816A4">
        <w:t>tysiąc złotych</w:t>
      </w:r>
      <w:r w:rsidRPr="00B95BD8">
        <w:t>) za każdy dzień nieobecności;</w:t>
      </w:r>
      <w:bookmarkEnd w:id="285"/>
    </w:p>
    <w:p w14:paraId="65FFEA1C" w14:textId="77777777" w:rsidR="00DF45E7" w:rsidRDefault="00DF45E7" w:rsidP="002D1AF5">
      <w:pPr>
        <w:pStyle w:val="Nagwek3"/>
        <w:numPr>
          <w:ilvl w:val="2"/>
          <w:numId w:val="3"/>
        </w:numPr>
        <w:tabs>
          <w:tab w:val="clear" w:pos="1418"/>
          <w:tab w:val="clear" w:pos="2410"/>
        </w:tabs>
        <w:ind w:left="2127" w:hanging="851"/>
      </w:pPr>
      <w:r>
        <w:t>innych przypadk</w:t>
      </w:r>
      <w:r w:rsidR="008949E7">
        <w:t>ach</w:t>
      </w:r>
      <w:r>
        <w:t xml:space="preserve"> określonych w Umowie, w tym w Załącznikach.</w:t>
      </w:r>
    </w:p>
    <w:p w14:paraId="25C51B0D" w14:textId="77777777" w:rsidR="00053105" w:rsidRPr="0067500D" w:rsidRDefault="00053105" w:rsidP="00505BD5">
      <w:pPr>
        <w:pStyle w:val="Nagwek1"/>
        <w:spacing w:before="240"/>
        <w:ind w:left="567" w:hanging="567"/>
        <w:rPr>
          <w:rFonts w:ascii="Arial" w:hAnsi="Arial" w:cs="Arial"/>
        </w:rPr>
      </w:pPr>
      <w:bookmarkStart w:id="286" w:name="_Toc463449385"/>
      <w:bookmarkStart w:id="287" w:name="_Toc463519726"/>
      <w:bookmarkStart w:id="288" w:name="_Toc463449386"/>
      <w:bookmarkStart w:id="289" w:name="_Toc463519727"/>
      <w:bookmarkStart w:id="290" w:name="_Toc463519728"/>
      <w:bookmarkStart w:id="291" w:name="_Toc463449388"/>
      <w:bookmarkStart w:id="292" w:name="_Toc463519729"/>
      <w:bookmarkStart w:id="293" w:name="_Toc463449389"/>
      <w:bookmarkStart w:id="294" w:name="_Toc463519730"/>
      <w:bookmarkStart w:id="295" w:name="_Toc463449390"/>
      <w:bookmarkStart w:id="296" w:name="_Toc463519731"/>
      <w:bookmarkStart w:id="297" w:name="_Toc463449391"/>
      <w:bookmarkStart w:id="298" w:name="_Toc463519732"/>
      <w:bookmarkStart w:id="299" w:name="_Toc463519733"/>
      <w:bookmarkStart w:id="300" w:name="_Toc463449393"/>
      <w:bookmarkStart w:id="301" w:name="_Toc463449757"/>
      <w:bookmarkStart w:id="302" w:name="_Toc463449863"/>
      <w:bookmarkStart w:id="303" w:name="_Toc463519734"/>
      <w:bookmarkStart w:id="304" w:name="_Toc463449394"/>
      <w:bookmarkStart w:id="305" w:name="_Toc463449758"/>
      <w:bookmarkStart w:id="306" w:name="_Toc463449864"/>
      <w:bookmarkStart w:id="307" w:name="_Toc463519735"/>
      <w:bookmarkStart w:id="308" w:name="_Toc463449395"/>
      <w:bookmarkStart w:id="309" w:name="_Toc463449759"/>
      <w:bookmarkStart w:id="310" w:name="_Toc463449865"/>
      <w:bookmarkStart w:id="311" w:name="_Toc463519736"/>
      <w:bookmarkStart w:id="312" w:name="_Toc463449396"/>
      <w:bookmarkStart w:id="313" w:name="_Toc463449760"/>
      <w:bookmarkStart w:id="314" w:name="_Toc463449866"/>
      <w:bookmarkStart w:id="315" w:name="_Toc463519737"/>
      <w:bookmarkStart w:id="316" w:name="_Toc463449397"/>
      <w:bookmarkStart w:id="317" w:name="_Toc463449761"/>
      <w:bookmarkStart w:id="318" w:name="_Toc463449867"/>
      <w:bookmarkStart w:id="319" w:name="_Toc463519738"/>
      <w:bookmarkStart w:id="320" w:name="_Toc463449398"/>
      <w:bookmarkStart w:id="321" w:name="_Toc463449762"/>
      <w:bookmarkStart w:id="322" w:name="_Toc463449868"/>
      <w:bookmarkStart w:id="323" w:name="_Toc463519739"/>
      <w:bookmarkStart w:id="324" w:name="_Toc463449399"/>
      <w:bookmarkStart w:id="325" w:name="_Toc463449763"/>
      <w:bookmarkStart w:id="326" w:name="_Toc463449869"/>
      <w:bookmarkStart w:id="327" w:name="_Toc463519740"/>
      <w:bookmarkStart w:id="328" w:name="_Toc463449400"/>
      <w:bookmarkStart w:id="329" w:name="_Toc463449764"/>
      <w:bookmarkStart w:id="330" w:name="_Toc463449870"/>
      <w:bookmarkStart w:id="331" w:name="_Toc463519741"/>
      <w:bookmarkStart w:id="332" w:name="_Toc463449401"/>
      <w:bookmarkStart w:id="333" w:name="_Toc463449765"/>
      <w:bookmarkStart w:id="334" w:name="_Toc463449871"/>
      <w:bookmarkStart w:id="335" w:name="_Toc463519742"/>
      <w:bookmarkStart w:id="336" w:name="_Toc463449402"/>
      <w:bookmarkStart w:id="337" w:name="_Toc463449766"/>
      <w:bookmarkStart w:id="338" w:name="_Toc463449872"/>
      <w:bookmarkStart w:id="339" w:name="_Toc463519743"/>
      <w:bookmarkStart w:id="340" w:name="_Toc141614350"/>
      <w:bookmarkStart w:id="341" w:name="_Toc243319856"/>
      <w:bookmarkStart w:id="342" w:name="_Ref266436408"/>
      <w:bookmarkStart w:id="343" w:name="_Toc266273909"/>
      <w:bookmarkStart w:id="344" w:name="_Ref267917500"/>
      <w:bookmarkStart w:id="345" w:name="_Toc287209046"/>
      <w:bookmarkStart w:id="346" w:name="_Ref292009977"/>
      <w:bookmarkStart w:id="347" w:name="_Ref429672564"/>
      <w:bookmarkStart w:id="348" w:name="_Ref463516092"/>
      <w:bookmarkStart w:id="349" w:name="_Ref463516531"/>
      <w:bookmarkStart w:id="350" w:name="_Toc494275013"/>
      <w:bookmarkStart w:id="351" w:name="_Toc5704546"/>
      <w:bookmarkEnd w:id="267"/>
      <w:bookmarkEnd w:id="283"/>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r w:rsidRPr="0067500D">
        <w:rPr>
          <w:rFonts w:ascii="Arial" w:hAnsi="Arial" w:cs="Arial"/>
        </w:rPr>
        <w:t>ODSTĄPIENIE</w:t>
      </w:r>
      <w:bookmarkEnd w:id="340"/>
      <w:bookmarkEnd w:id="341"/>
      <w:bookmarkEnd w:id="342"/>
      <w:bookmarkEnd w:id="343"/>
      <w:bookmarkEnd w:id="344"/>
      <w:bookmarkEnd w:id="345"/>
      <w:bookmarkEnd w:id="346"/>
      <w:bookmarkEnd w:id="347"/>
      <w:bookmarkEnd w:id="348"/>
      <w:bookmarkEnd w:id="349"/>
      <w:bookmarkEnd w:id="350"/>
      <w:bookmarkEnd w:id="351"/>
    </w:p>
    <w:p w14:paraId="15AB8443" w14:textId="77777777" w:rsidR="00053105" w:rsidRPr="00014968" w:rsidRDefault="00053105" w:rsidP="00C71074">
      <w:pPr>
        <w:spacing w:after="200"/>
        <w:ind w:left="567" w:firstLine="709"/>
        <w:rPr>
          <w:rFonts w:ascii="Arial" w:hAnsi="Arial" w:cs="Arial"/>
        </w:rPr>
      </w:pPr>
      <w:bookmarkStart w:id="352" w:name="_Ref265143781"/>
      <w:r w:rsidRPr="00505BD5">
        <w:rPr>
          <w:rFonts w:ascii="Arial" w:hAnsi="Arial" w:cs="Arial"/>
          <w:b/>
          <w:sz w:val="22"/>
          <w:szCs w:val="22"/>
        </w:rPr>
        <w:t>[</w:t>
      </w:r>
      <w:r w:rsidR="005A458A" w:rsidRPr="00505BD5">
        <w:rPr>
          <w:rFonts w:ascii="Arial" w:hAnsi="Arial" w:cs="Arial"/>
          <w:b/>
          <w:sz w:val="22"/>
          <w:szCs w:val="22"/>
        </w:rPr>
        <w:t>Odstąpienie przez Wykonawcę</w:t>
      </w:r>
      <w:r w:rsidRPr="00505BD5">
        <w:rPr>
          <w:rFonts w:ascii="Arial" w:hAnsi="Arial" w:cs="Arial"/>
          <w:b/>
          <w:sz w:val="22"/>
          <w:szCs w:val="22"/>
        </w:rPr>
        <w:t>]</w:t>
      </w:r>
    </w:p>
    <w:p w14:paraId="6FFDBD34" w14:textId="77777777" w:rsidR="00053105" w:rsidRPr="0067500D" w:rsidRDefault="00053105" w:rsidP="001C7F18">
      <w:pPr>
        <w:pStyle w:val="Nagwek2"/>
        <w:tabs>
          <w:tab w:val="clear" w:pos="1418"/>
          <w:tab w:val="left" w:pos="1276"/>
        </w:tabs>
        <w:ind w:left="1276" w:hanging="709"/>
      </w:pPr>
      <w:bookmarkStart w:id="353" w:name="_Ref530424166"/>
      <w:r w:rsidRPr="0067500D">
        <w:t xml:space="preserve">Jeżeli Zamawiający odmówi współdziałania przewidzianego postanowieniami Umowy koniecznego do wykonania Umowy, Wykonawca wezwie Zamawiającego, w formie pisemnej pod rygorem </w:t>
      </w:r>
      <w:r w:rsidR="005A458A" w:rsidRPr="0067500D">
        <w:t>nieważności</w:t>
      </w:r>
      <w:r w:rsidRPr="0067500D">
        <w:t xml:space="preserve">, do odpowiedniego współdziałania, opisując zakres braku współdziałania </w:t>
      </w:r>
      <w:r w:rsidR="005A458A" w:rsidRPr="0067500D">
        <w:t>i</w:t>
      </w:r>
      <w:r w:rsidRPr="0067500D">
        <w:t xml:space="preserve"> wskazując, w jakim zakresie brak współdziałania uniemożliwia dokończenie Umowy, określając zakres działań, których wymaga i wyznaczając odpowiedni termin, nie krótszy niż </w:t>
      </w:r>
      <w:r w:rsidR="00CB6BE0" w:rsidRPr="0067500D">
        <w:t>30</w:t>
      </w:r>
      <w:r w:rsidRPr="0067500D">
        <w:t xml:space="preserve"> dni do zapewnienia takiego współdziałania. Po bezskutecznym upływie tego terminu, Wykonawca wyznaczy dodatkowy termin</w:t>
      </w:r>
      <w:r w:rsidR="009C0ACD" w:rsidRPr="0067500D">
        <w:t xml:space="preserve">, </w:t>
      </w:r>
      <w:r w:rsidR="005A458A" w:rsidRPr="0067500D">
        <w:t xml:space="preserve">w </w:t>
      </w:r>
      <w:r w:rsidRPr="0067500D">
        <w:t>form</w:t>
      </w:r>
      <w:r w:rsidR="00C13D68" w:rsidRPr="0067500D">
        <w:t>ie</w:t>
      </w:r>
      <w:r w:rsidRPr="0067500D">
        <w:t xml:space="preserve"> pisemn</w:t>
      </w:r>
      <w:r w:rsidR="005A458A" w:rsidRPr="0067500D">
        <w:t>ej</w:t>
      </w:r>
      <w:r w:rsidRPr="0067500D">
        <w:t xml:space="preserve"> pod </w:t>
      </w:r>
      <w:r w:rsidR="005A458A" w:rsidRPr="0067500D">
        <w:t>rygorem nieważności</w:t>
      </w:r>
      <w:r w:rsidRPr="0067500D">
        <w:t xml:space="preserve">, nie krótszy niż </w:t>
      </w:r>
      <w:r w:rsidR="00CB6BE0" w:rsidRPr="0067500D">
        <w:t>30</w:t>
      </w:r>
      <w:r w:rsidRPr="0067500D">
        <w:t xml:space="preserve"> dni</w:t>
      </w:r>
      <w:r w:rsidR="009C0ACD" w:rsidRPr="0067500D">
        <w:t>,</w:t>
      </w:r>
      <w:r w:rsidRPr="0067500D">
        <w:t xml:space="preserve"> z zastrzeżeniem, iż po jego upływie Wykonawca będzie uprawniony do odstąpienia od Umowy. Po upływie tego dodatkowego terminu Wykonawca ma prawo do odstąpienia od Umowy. </w:t>
      </w:r>
      <w:r w:rsidRPr="0067500D">
        <w:lastRenderedPageBreak/>
        <w:t xml:space="preserve">Niniejsza klauzula </w:t>
      </w:r>
      <w:r w:rsidR="005A458A" w:rsidRPr="0067500D">
        <w:t xml:space="preserve">stanowi </w:t>
      </w:r>
      <w:r w:rsidRPr="0067500D">
        <w:t>modyfik</w:t>
      </w:r>
      <w:r w:rsidR="005A458A" w:rsidRPr="0067500D">
        <w:t>ację</w:t>
      </w:r>
      <w:r w:rsidRPr="0067500D">
        <w:t xml:space="preserve"> </w:t>
      </w:r>
      <w:r w:rsidR="00444123" w:rsidRPr="0067500D">
        <w:t>przepisu a</w:t>
      </w:r>
      <w:r w:rsidR="003B2598" w:rsidRPr="0067500D">
        <w:t>rt</w:t>
      </w:r>
      <w:r w:rsidRPr="0067500D">
        <w:t xml:space="preserve">. 640 </w:t>
      </w:r>
      <w:r w:rsidR="00F11942">
        <w:t>K</w:t>
      </w:r>
      <w:r w:rsidRPr="0067500D">
        <w:t xml:space="preserve">odeksu </w:t>
      </w:r>
      <w:r w:rsidR="002C507B">
        <w:t>c</w:t>
      </w:r>
      <w:r w:rsidR="002C507B" w:rsidRPr="0067500D">
        <w:t>ywilnego</w:t>
      </w:r>
      <w:r w:rsidR="005A458A" w:rsidRPr="0067500D">
        <w:t>, w możliwie najszerszym zakresie w jakim jest to dopuszczalne</w:t>
      </w:r>
      <w:r w:rsidRPr="0067500D">
        <w:t>.</w:t>
      </w:r>
      <w:bookmarkEnd w:id="352"/>
      <w:bookmarkEnd w:id="353"/>
    </w:p>
    <w:p w14:paraId="4A0A5680" w14:textId="77777777" w:rsidR="00053105" w:rsidRPr="00014968" w:rsidRDefault="00053105" w:rsidP="00C71074">
      <w:pPr>
        <w:spacing w:after="200"/>
        <w:ind w:left="567" w:firstLine="709"/>
        <w:rPr>
          <w:rFonts w:ascii="Arial" w:hAnsi="Arial" w:cs="Arial"/>
        </w:rPr>
      </w:pPr>
      <w:bookmarkStart w:id="354" w:name="_Ref233736056"/>
      <w:r w:rsidRPr="00505BD5">
        <w:rPr>
          <w:rFonts w:ascii="Arial" w:hAnsi="Arial" w:cs="Arial"/>
          <w:b/>
          <w:sz w:val="22"/>
          <w:szCs w:val="22"/>
        </w:rPr>
        <w:t>[</w:t>
      </w:r>
      <w:r w:rsidR="005A458A" w:rsidRPr="00505BD5">
        <w:rPr>
          <w:rFonts w:ascii="Arial" w:hAnsi="Arial" w:cs="Arial"/>
          <w:b/>
          <w:sz w:val="22"/>
          <w:szCs w:val="22"/>
        </w:rPr>
        <w:t>Odstąpienie przez Zamawiającego</w:t>
      </w:r>
      <w:r w:rsidRPr="00505BD5">
        <w:rPr>
          <w:rFonts w:ascii="Arial" w:hAnsi="Arial" w:cs="Arial"/>
          <w:b/>
          <w:sz w:val="22"/>
          <w:szCs w:val="22"/>
        </w:rPr>
        <w:t xml:space="preserve">] </w:t>
      </w:r>
    </w:p>
    <w:p w14:paraId="09A55B53" w14:textId="5074501C" w:rsidR="00053105" w:rsidRPr="0067500D" w:rsidRDefault="00D55DB8" w:rsidP="001C7F18">
      <w:pPr>
        <w:pStyle w:val="Nagwek2"/>
        <w:tabs>
          <w:tab w:val="clear" w:pos="1418"/>
          <w:tab w:val="left" w:pos="1276"/>
        </w:tabs>
        <w:ind w:left="1276" w:hanging="709"/>
      </w:pPr>
      <w:bookmarkStart w:id="355" w:name="_Ref265155254"/>
      <w:r w:rsidRPr="0067500D">
        <w:t xml:space="preserve">Zamawiający będzie miał umowne prawo odstąpienia od Umowy z </w:t>
      </w:r>
      <w:r w:rsidR="00AA1FDD">
        <w:t>winy</w:t>
      </w:r>
      <w:r w:rsidRPr="0067500D">
        <w:t xml:space="preserve"> Wykonawcy w</w:t>
      </w:r>
      <w:r w:rsidR="00053105" w:rsidRPr="0067500D">
        <w:t xml:space="preserve"> przypadku:</w:t>
      </w:r>
      <w:bookmarkEnd w:id="354"/>
      <w:bookmarkEnd w:id="355"/>
    </w:p>
    <w:p w14:paraId="27AD2511" w14:textId="77777777" w:rsidR="009C0ACD" w:rsidRDefault="00444123" w:rsidP="002D1AF5">
      <w:pPr>
        <w:pStyle w:val="Nagwek3"/>
        <w:numPr>
          <w:ilvl w:val="2"/>
          <w:numId w:val="3"/>
        </w:numPr>
        <w:tabs>
          <w:tab w:val="clear" w:pos="1418"/>
          <w:tab w:val="clear" w:pos="2410"/>
        </w:tabs>
        <w:ind w:left="2127" w:hanging="851"/>
      </w:pPr>
      <w:r w:rsidRPr="0067500D">
        <w:t>n</w:t>
      </w:r>
      <w:r w:rsidR="00CC4C7E" w:rsidRPr="0067500D">
        <w:t>iewykonania</w:t>
      </w:r>
      <w:r w:rsidRPr="0067500D">
        <w:t xml:space="preserve"> lub</w:t>
      </w:r>
      <w:r w:rsidR="00CC4C7E" w:rsidRPr="0067500D">
        <w:t xml:space="preserve"> </w:t>
      </w:r>
      <w:r w:rsidR="009C0ACD" w:rsidRPr="0067500D">
        <w:t>nienależytego wykonania Analizy;</w:t>
      </w:r>
    </w:p>
    <w:p w14:paraId="4E884C13" w14:textId="46AB739B" w:rsidR="00053105" w:rsidRPr="0067500D" w:rsidRDefault="00EB4659" w:rsidP="002D1AF5">
      <w:pPr>
        <w:pStyle w:val="Nagwek3"/>
        <w:numPr>
          <w:ilvl w:val="2"/>
          <w:numId w:val="3"/>
        </w:numPr>
        <w:tabs>
          <w:tab w:val="clear" w:pos="1418"/>
          <w:tab w:val="clear" w:pos="2410"/>
        </w:tabs>
        <w:ind w:left="2127" w:hanging="851"/>
      </w:pPr>
      <w:bookmarkStart w:id="356" w:name="_Toc463449408"/>
      <w:bookmarkEnd w:id="356"/>
      <w:r>
        <w:t>zwłoki w</w:t>
      </w:r>
      <w:r w:rsidRPr="0067500D">
        <w:t xml:space="preserve"> przedstawieni</w:t>
      </w:r>
      <w:r>
        <w:t>u</w:t>
      </w:r>
      <w:r w:rsidRPr="0067500D">
        <w:t xml:space="preserve"> przez </w:t>
      </w:r>
      <w:r w:rsidR="00087037" w:rsidRPr="0067500D">
        <w:t>Wykonawcę</w:t>
      </w:r>
      <w:r w:rsidR="00AB3226" w:rsidRPr="0067500D">
        <w:t xml:space="preserve"> prawidłowo zrealizowane</w:t>
      </w:r>
      <w:r w:rsidR="00E52D79">
        <w:t>j</w:t>
      </w:r>
      <w:r w:rsidR="00087037" w:rsidRPr="0067500D">
        <w:t xml:space="preserve"> </w:t>
      </w:r>
      <w:r w:rsidR="00E52D79">
        <w:t>Fazy</w:t>
      </w:r>
      <w:r w:rsidR="00087037" w:rsidRPr="0067500D">
        <w:t xml:space="preserve"> do </w:t>
      </w:r>
      <w:r w:rsidR="00D55DB8" w:rsidRPr="0067500D">
        <w:t>Odbioru o</w:t>
      </w:r>
      <w:r w:rsidR="00053105" w:rsidRPr="0067500D">
        <w:t xml:space="preserve"> co najmniej </w:t>
      </w:r>
      <w:r w:rsidR="00610306" w:rsidRPr="0067500D">
        <w:t>[</w:t>
      </w:r>
      <w:r w:rsidR="00610306">
        <w:t>14</w:t>
      </w:r>
      <w:r w:rsidR="00610306" w:rsidRPr="0067500D">
        <w:t xml:space="preserve">] </w:t>
      </w:r>
      <w:r w:rsidR="00053105" w:rsidRPr="0067500D">
        <w:t>dni</w:t>
      </w:r>
      <w:r w:rsidR="00AA1FDD">
        <w:t xml:space="preserve">, pod warunkiem uprzedniego wezwania do przedstawienia prawidłowo zrealizowanej Fazy do Odbioru w dodatkowym terminie </w:t>
      </w:r>
      <w:r w:rsidR="00610306">
        <w:t xml:space="preserve">[7] </w:t>
      </w:r>
      <w:r w:rsidR="00AA1FDD">
        <w:t>dni, po bezskutecznym upływie tego terminu</w:t>
      </w:r>
      <w:r w:rsidR="00D55DB8" w:rsidRPr="0067500D">
        <w:t>;</w:t>
      </w:r>
    </w:p>
    <w:p w14:paraId="5DDB4C0B" w14:textId="173A8D85" w:rsidR="00323352" w:rsidRPr="0067500D" w:rsidRDefault="00A93CC1" w:rsidP="002D1AF5">
      <w:pPr>
        <w:pStyle w:val="Nagwek3"/>
        <w:numPr>
          <w:ilvl w:val="2"/>
          <w:numId w:val="3"/>
        </w:numPr>
        <w:tabs>
          <w:tab w:val="clear" w:pos="1418"/>
          <w:tab w:val="clear" w:pos="2410"/>
        </w:tabs>
        <w:ind w:left="2127" w:hanging="851"/>
      </w:pPr>
      <w:bookmarkStart w:id="357" w:name="_Toc463449410"/>
      <w:bookmarkEnd w:id="357"/>
      <w:r>
        <w:t xml:space="preserve">dostarczenia </w:t>
      </w:r>
      <w:r w:rsidRPr="00073A9E">
        <w:t>Zamawiającemu</w:t>
      </w:r>
      <w:r>
        <w:t xml:space="preserve"> jakiegokolwiek</w:t>
      </w:r>
      <w:r w:rsidRPr="00073A9E">
        <w:t xml:space="preserve"> Utw</w:t>
      </w:r>
      <w:r>
        <w:t>oru</w:t>
      </w:r>
      <w:r w:rsidRPr="00073A9E">
        <w:t xml:space="preserve"> obarczon</w:t>
      </w:r>
      <w:r>
        <w:t>ego</w:t>
      </w:r>
      <w:r w:rsidRPr="00073A9E">
        <w:t xml:space="preserve"> wadą prawną</w:t>
      </w:r>
      <w:r w:rsidR="00323352" w:rsidRPr="0067500D">
        <w:t>;</w:t>
      </w:r>
    </w:p>
    <w:p w14:paraId="6402C1FD" w14:textId="76E7D145" w:rsidR="001D1156" w:rsidRPr="00590002" w:rsidRDefault="001D1156" w:rsidP="002D1AF5">
      <w:pPr>
        <w:pStyle w:val="Nagwek3"/>
        <w:numPr>
          <w:ilvl w:val="2"/>
          <w:numId w:val="3"/>
        </w:numPr>
        <w:tabs>
          <w:tab w:val="clear" w:pos="1418"/>
          <w:tab w:val="clear" w:pos="2410"/>
        </w:tabs>
        <w:ind w:left="2127" w:hanging="851"/>
      </w:pPr>
      <w:bookmarkStart w:id="358" w:name="_Ref530394166"/>
      <w:r>
        <w:t>naruszenia przez Wykonawcę jakiejkolwiek zasady ochrony lub przetwarzania danych osobowych wynikającej z przepisów prawa</w:t>
      </w:r>
      <w:r w:rsidR="000728D8">
        <w:t>, Umowy</w:t>
      </w:r>
      <w:r>
        <w:t xml:space="preserve"> lub umowy o powierzeniu </w:t>
      </w:r>
      <w:r w:rsidRPr="00590002">
        <w:t>przetwarzania danych osobowych zawartej przez Strony;</w:t>
      </w:r>
      <w:bookmarkEnd w:id="358"/>
    </w:p>
    <w:p w14:paraId="58D8EE03" w14:textId="71021B32" w:rsidR="00F30DA0" w:rsidRPr="0067500D" w:rsidRDefault="00826492" w:rsidP="002D1AF5">
      <w:pPr>
        <w:pStyle w:val="Nagwek3"/>
        <w:numPr>
          <w:ilvl w:val="2"/>
          <w:numId w:val="3"/>
        </w:numPr>
        <w:tabs>
          <w:tab w:val="clear" w:pos="1418"/>
          <w:tab w:val="clear" w:pos="2410"/>
        </w:tabs>
        <w:ind w:left="2127" w:hanging="851"/>
      </w:pPr>
      <w:r w:rsidRPr="0067500D">
        <w:t>dopuszczenia do realizacji Wdrożenia Podwykonawcy bez zgody Zamawiającego</w:t>
      </w:r>
      <w:r w:rsidR="000C5E3A" w:rsidRPr="0067500D">
        <w:t>;</w:t>
      </w:r>
    </w:p>
    <w:p w14:paraId="15A91F70" w14:textId="3CFC0E36" w:rsidR="00B8382D" w:rsidRPr="008670BD" w:rsidRDefault="00B8382D" w:rsidP="00B8382D">
      <w:pPr>
        <w:pStyle w:val="Nagwek2"/>
        <w:numPr>
          <w:ilvl w:val="2"/>
          <w:numId w:val="3"/>
        </w:numPr>
        <w:tabs>
          <w:tab w:val="left" w:pos="708"/>
        </w:tabs>
        <w:ind w:left="2127" w:hanging="851"/>
      </w:pPr>
      <w:r w:rsidRPr="008670BD">
        <w:t xml:space="preserve">Wykonawca naruszył </w:t>
      </w:r>
      <w:bookmarkStart w:id="359" w:name="_Hlk109335138"/>
      <w:r>
        <w:t xml:space="preserve">jakiekolwiek zobowiązanie określone w Załączniku nr 14 </w:t>
      </w:r>
      <w:r w:rsidRPr="007E4216">
        <w:t>[</w:t>
      </w:r>
      <w:r w:rsidRPr="002D7934">
        <w:rPr>
          <w:b/>
          <w:bCs/>
        </w:rPr>
        <w:t>Regulacje Zamawiającego</w:t>
      </w:r>
      <w:r w:rsidRPr="007E4216">
        <w:t>]</w:t>
      </w:r>
      <w:bookmarkEnd w:id="359"/>
      <w:r w:rsidRPr="008670BD">
        <w:t>;</w:t>
      </w:r>
    </w:p>
    <w:p w14:paraId="63F9FA45" w14:textId="77777777" w:rsidR="005B6154" w:rsidRPr="008E2CE8" w:rsidRDefault="005B6154" w:rsidP="00B8382D">
      <w:pPr>
        <w:pStyle w:val="Nagwek3"/>
        <w:numPr>
          <w:ilvl w:val="2"/>
          <w:numId w:val="3"/>
        </w:numPr>
        <w:tabs>
          <w:tab w:val="clear" w:pos="1418"/>
          <w:tab w:val="clear" w:pos="2410"/>
        </w:tabs>
        <w:ind w:left="2127" w:hanging="851"/>
      </w:pPr>
      <w:r w:rsidRPr="008E2CE8">
        <w:t xml:space="preserve">naruszenia przez Wykonawcę </w:t>
      </w:r>
      <w:r>
        <w:t xml:space="preserve">jakiejkolwiek </w:t>
      </w:r>
      <w:r w:rsidRPr="008E2CE8">
        <w:t>zasad</w:t>
      </w:r>
      <w:r>
        <w:t>y</w:t>
      </w:r>
      <w:r w:rsidRPr="008E2CE8">
        <w:t xml:space="preserve"> dotycząc</w:t>
      </w:r>
      <w:r>
        <w:t>ej</w:t>
      </w:r>
      <w:r w:rsidRPr="008E2CE8">
        <w:t xml:space="preserve"> </w:t>
      </w:r>
      <w:r>
        <w:t>bezpieczeństwa teleinformatycznego</w:t>
      </w:r>
      <w:r w:rsidRPr="008E2CE8">
        <w:t>;</w:t>
      </w:r>
    </w:p>
    <w:p w14:paraId="0803133E" w14:textId="532F8838" w:rsidR="00222B00" w:rsidRPr="009969F6" w:rsidRDefault="00222B00" w:rsidP="002D1AF5">
      <w:pPr>
        <w:pStyle w:val="Nagwek3"/>
        <w:numPr>
          <w:ilvl w:val="2"/>
          <w:numId w:val="3"/>
        </w:numPr>
        <w:tabs>
          <w:tab w:val="clear" w:pos="1418"/>
          <w:tab w:val="clear" w:pos="2410"/>
        </w:tabs>
        <w:ind w:left="2127" w:hanging="851"/>
      </w:pPr>
      <w:r w:rsidRPr="009969F6">
        <w:t>dostarczenia przez Wykonawcę jakiegokolwiek oprogramowania niespełniającego jakiegokolwiek z wymagań bezpieczeństwa dla aplikacji</w:t>
      </w:r>
      <w:r w:rsidR="004007E6" w:rsidRPr="009969F6">
        <w:t xml:space="preserve">, określonych w Załączniku nr </w:t>
      </w:r>
      <w:r w:rsidR="00924E97">
        <w:t>8</w:t>
      </w:r>
      <w:r w:rsidR="00C42978" w:rsidRPr="009969F6">
        <w:t xml:space="preserve"> [</w:t>
      </w:r>
      <w:r w:rsidR="00C42978" w:rsidRPr="009969F6">
        <w:rPr>
          <w:b/>
        </w:rPr>
        <w:t>Wymagania bezpieczeńst</w:t>
      </w:r>
      <w:r w:rsidR="00BD1BBD" w:rsidRPr="009969F6">
        <w:rPr>
          <w:b/>
        </w:rPr>
        <w:t>w</w:t>
      </w:r>
      <w:r w:rsidR="00C42978" w:rsidRPr="009969F6">
        <w:rPr>
          <w:b/>
        </w:rPr>
        <w:t xml:space="preserve">a dla aplikacji w ORLEN </w:t>
      </w:r>
      <w:r w:rsidR="00A81314">
        <w:rPr>
          <w:b/>
        </w:rPr>
        <w:t>Ochrona Sp. z o.o.</w:t>
      </w:r>
      <w:r w:rsidR="00C42978" w:rsidRPr="009969F6">
        <w:t>]</w:t>
      </w:r>
      <w:r w:rsidR="00B8382D">
        <w:t>.</w:t>
      </w:r>
    </w:p>
    <w:p w14:paraId="6CB5D668" w14:textId="15F7B1EA" w:rsidR="008416C5" w:rsidRPr="00014968" w:rsidRDefault="008416C5" w:rsidP="00C71074">
      <w:pPr>
        <w:spacing w:after="200"/>
        <w:ind w:left="567" w:firstLine="709"/>
        <w:rPr>
          <w:b/>
        </w:rPr>
      </w:pPr>
      <w:bookmarkStart w:id="360" w:name="_Toc463449416"/>
      <w:bookmarkStart w:id="361" w:name="_Toc463449772"/>
      <w:bookmarkStart w:id="362" w:name="_Toc463449417"/>
      <w:bookmarkStart w:id="363" w:name="_Toc463449773"/>
      <w:bookmarkStart w:id="364" w:name="_Ref267687073"/>
      <w:bookmarkEnd w:id="360"/>
      <w:bookmarkEnd w:id="361"/>
      <w:bookmarkEnd w:id="362"/>
      <w:bookmarkEnd w:id="363"/>
      <w:r w:rsidRPr="00505BD5">
        <w:rPr>
          <w:rFonts w:ascii="Arial" w:hAnsi="Arial" w:cs="Arial"/>
          <w:b/>
          <w:sz w:val="22"/>
          <w:szCs w:val="22"/>
        </w:rPr>
        <w:t>[Skutki odstąpienia]</w:t>
      </w:r>
    </w:p>
    <w:p w14:paraId="16EF4C7E" w14:textId="3E2857CF" w:rsidR="008416C5" w:rsidRPr="009969F6" w:rsidRDefault="008416C5" w:rsidP="001C7F18">
      <w:pPr>
        <w:pStyle w:val="Nagwek2"/>
        <w:tabs>
          <w:tab w:val="clear" w:pos="1418"/>
          <w:tab w:val="left" w:pos="1276"/>
        </w:tabs>
        <w:ind w:left="1276" w:hanging="709"/>
      </w:pPr>
      <w:r w:rsidRPr="009969F6">
        <w:t xml:space="preserve">W razie odstąpienia od Umowy przez Zamawiającego na podstawie pkt. </w:t>
      </w:r>
      <w:r w:rsidR="00F151BE">
        <w:t>13.</w:t>
      </w:r>
      <w:r w:rsidR="00044752">
        <w:t>2</w:t>
      </w:r>
      <w:r w:rsidR="00F151BE">
        <w:t xml:space="preserve">. </w:t>
      </w:r>
      <w:r w:rsidRPr="009969F6">
        <w:t>powyżej:</w:t>
      </w:r>
    </w:p>
    <w:p w14:paraId="75564939" w14:textId="0200B4D3" w:rsidR="008416C5" w:rsidRPr="0067500D" w:rsidRDefault="008416C5" w:rsidP="002D1AF5">
      <w:pPr>
        <w:pStyle w:val="Nagwek3"/>
        <w:numPr>
          <w:ilvl w:val="2"/>
          <w:numId w:val="3"/>
        </w:numPr>
        <w:tabs>
          <w:tab w:val="clear" w:pos="1418"/>
          <w:tab w:val="clear" w:pos="2410"/>
        </w:tabs>
        <w:ind w:left="2127" w:hanging="851"/>
      </w:pPr>
      <w:r w:rsidRPr="0067500D">
        <w:t>Zamawiający poinformuje Wykonawcę w oświadczeniu o odstąpieniu od Umowy</w:t>
      </w:r>
      <w:r w:rsidR="00BD1BBD">
        <w:t xml:space="preserve"> </w:t>
      </w:r>
      <w:r w:rsidRPr="0067500D">
        <w:t>czy chce zachować jakiekolwiek rezultaty dostarczone mu w ramach realizacji Umowy, a jeśli tak – to które i w jakim zakresie. Brak takiej informacji oznacza, iż Zamawiający nie chce zachować żadnych rezultatów prac Wykonawcy.</w:t>
      </w:r>
    </w:p>
    <w:p w14:paraId="0A440C8B" w14:textId="70954F7F" w:rsidR="008416C5" w:rsidRPr="0067500D" w:rsidRDefault="008416C5" w:rsidP="002D1AF5">
      <w:pPr>
        <w:pStyle w:val="Nagwek3"/>
        <w:numPr>
          <w:ilvl w:val="2"/>
          <w:numId w:val="3"/>
        </w:numPr>
        <w:tabs>
          <w:tab w:val="clear" w:pos="1418"/>
          <w:tab w:val="clear" w:pos="2410"/>
        </w:tabs>
        <w:ind w:left="2127" w:hanging="851"/>
      </w:pPr>
      <w:r w:rsidRPr="0067500D">
        <w:t>Jeżeli Zamawiający nie zachowuje jakichkolwiek rezultatów prac</w:t>
      </w:r>
      <w:r w:rsidR="00F151BE">
        <w:t xml:space="preserve"> Wykonawcy</w:t>
      </w:r>
      <w:r w:rsidRPr="0067500D">
        <w:t>:</w:t>
      </w:r>
    </w:p>
    <w:p w14:paraId="6FA1D549" w14:textId="77777777" w:rsidR="003D14AD" w:rsidRPr="0067500D" w:rsidRDefault="003D14AD" w:rsidP="002D1AF5">
      <w:pPr>
        <w:pStyle w:val="Nagwek3"/>
        <w:numPr>
          <w:ilvl w:val="3"/>
          <w:numId w:val="3"/>
        </w:numPr>
        <w:tabs>
          <w:tab w:val="clear" w:pos="1418"/>
          <w:tab w:val="clear" w:pos="2410"/>
          <w:tab w:val="left" w:pos="2127"/>
        </w:tabs>
        <w:ind w:left="2410" w:hanging="283"/>
      </w:pPr>
      <w:r w:rsidRPr="0067500D">
        <w:t>Zamawiający zwróci Wykonawcy wszelkie odebrane dotychczas Produkty</w:t>
      </w:r>
      <w:r>
        <w:t xml:space="preserve"> lub rezultaty pracy Wykonawcy</w:t>
      </w:r>
      <w:r w:rsidRPr="0067500D">
        <w:t xml:space="preserve"> lub dokona ich zniszczenia </w:t>
      </w:r>
      <w:r w:rsidRPr="0067500D">
        <w:lastRenderedPageBreak/>
        <w:t xml:space="preserve">lub usunięcia w taki sposób, aby nie było możliwe produkcyjne korzystanie z nich. Zamawiający ma prawo zachowania pojedynczych egzemplarzy lub kopii </w:t>
      </w:r>
      <w:r>
        <w:t xml:space="preserve">tych rezultatów lub </w:t>
      </w:r>
      <w:r w:rsidRPr="0067500D">
        <w:t>Produktów na potrzeby ewentualnego postępowania sądowego – do czasu upływu okresu przedawnienia roszczeń Stron, bez prawa produkcyjnego wykorzystania tak zachowanych egzemplarzy lub kopii;</w:t>
      </w:r>
    </w:p>
    <w:p w14:paraId="23520619" w14:textId="403A270E" w:rsidR="009D1FF0" w:rsidRDefault="009D1FF0" w:rsidP="002D1AF5">
      <w:pPr>
        <w:pStyle w:val="Nagwek3"/>
        <w:numPr>
          <w:ilvl w:val="3"/>
          <w:numId w:val="3"/>
        </w:numPr>
        <w:tabs>
          <w:tab w:val="clear" w:pos="1418"/>
          <w:tab w:val="clear" w:pos="2410"/>
          <w:tab w:val="left" w:pos="2127"/>
        </w:tabs>
        <w:ind w:left="2410" w:hanging="283"/>
      </w:pPr>
      <w:r w:rsidRPr="009D1FF0">
        <w:t xml:space="preserve">Wykonawca zwróci otrzymane </w:t>
      </w:r>
      <w:r>
        <w:t>w</w:t>
      </w:r>
      <w:r w:rsidRPr="009D1FF0">
        <w:t xml:space="preserve">ynagrodzenie w terminie </w:t>
      </w:r>
      <w:r w:rsidR="0000022B">
        <w:t xml:space="preserve">[30] </w:t>
      </w:r>
      <w:r w:rsidRPr="009D1FF0">
        <w:t>dni od daty otrzymania oświadczenia Zamawiającego o odstąpieniu od Umowy</w:t>
      </w:r>
      <w:r w:rsidR="006213E4">
        <w:t>;</w:t>
      </w:r>
    </w:p>
    <w:p w14:paraId="2E80327A" w14:textId="33D59215" w:rsidR="003D14AD" w:rsidRPr="0067500D" w:rsidRDefault="003D14AD" w:rsidP="002D1AF5">
      <w:pPr>
        <w:pStyle w:val="Nagwek3"/>
        <w:numPr>
          <w:ilvl w:val="3"/>
          <w:numId w:val="3"/>
        </w:numPr>
        <w:tabs>
          <w:tab w:val="clear" w:pos="1418"/>
          <w:tab w:val="clear" w:pos="2410"/>
          <w:tab w:val="left" w:pos="2127"/>
        </w:tabs>
        <w:ind w:left="2410" w:hanging="283"/>
      </w:pPr>
      <w:r w:rsidRPr="0067500D">
        <w:t xml:space="preserve">Wykonawca zobowiązuje się do niepodnoszenia jakichkolwiek roszczeń w stosunku do Zamawiającego wynikających z używania </w:t>
      </w:r>
      <w:r>
        <w:t>odebranych przez</w:t>
      </w:r>
      <w:r w:rsidRPr="0067500D">
        <w:t xml:space="preserve"> Zamawiające</w:t>
      </w:r>
      <w:r>
        <w:t>go rezultatów lub</w:t>
      </w:r>
      <w:r w:rsidRPr="0067500D">
        <w:t xml:space="preserve"> Produktów w okresie od ich </w:t>
      </w:r>
      <w:r>
        <w:t>odebrania</w:t>
      </w:r>
      <w:r w:rsidRPr="0067500D">
        <w:t xml:space="preserve"> do dnia ich zniszczenia lub zwrotu Wykonawcy</w:t>
      </w:r>
      <w:r>
        <w:t xml:space="preserve"> lub ww. upływu terminu przedawnienia roszczeń</w:t>
      </w:r>
      <w:r w:rsidRPr="0067500D">
        <w:t>;</w:t>
      </w:r>
    </w:p>
    <w:p w14:paraId="071D4DF6" w14:textId="77777777" w:rsidR="007777FC" w:rsidRPr="0067500D" w:rsidRDefault="007777FC" w:rsidP="002D1AF5">
      <w:pPr>
        <w:pStyle w:val="Nagwek3"/>
        <w:numPr>
          <w:ilvl w:val="2"/>
          <w:numId w:val="3"/>
        </w:numPr>
        <w:tabs>
          <w:tab w:val="clear" w:pos="1418"/>
          <w:tab w:val="clear" w:pos="2410"/>
        </w:tabs>
        <w:ind w:left="2127" w:hanging="851"/>
      </w:pPr>
      <w:r w:rsidRPr="0067500D">
        <w:t xml:space="preserve">jeżeli Zamawiający </w:t>
      </w:r>
      <w:r w:rsidR="00087037" w:rsidRPr="0067500D">
        <w:t>zachowuje</w:t>
      </w:r>
      <w:r w:rsidRPr="0067500D">
        <w:t xml:space="preserve"> rezultaty prac Wykonawcy:</w:t>
      </w:r>
    </w:p>
    <w:p w14:paraId="0A448F77" w14:textId="77777777" w:rsidR="007777FC" w:rsidRPr="0067500D" w:rsidRDefault="007777FC" w:rsidP="002D1AF5">
      <w:pPr>
        <w:pStyle w:val="Nagwek3"/>
        <w:numPr>
          <w:ilvl w:val="3"/>
          <w:numId w:val="3"/>
        </w:numPr>
        <w:tabs>
          <w:tab w:val="clear" w:pos="1418"/>
          <w:tab w:val="clear" w:pos="2410"/>
          <w:tab w:val="left" w:pos="2127"/>
        </w:tabs>
        <w:ind w:left="2410" w:hanging="283"/>
      </w:pPr>
      <w:r w:rsidRPr="0067500D">
        <w:t>Zamawiający wskaże,</w:t>
      </w:r>
      <w:r w:rsidR="00505DAD">
        <w:t xml:space="preserve"> w terminie 14</w:t>
      </w:r>
      <w:r w:rsidR="00D3202D">
        <w:t xml:space="preserve"> dni</w:t>
      </w:r>
      <w:r w:rsidR="00505DAD">
        <w:t xml:space="preserve"> od </w:t>
      </w:r>
      <w:r w:rsidR="00F17C4A">
        <w:t>doręczenia Wykonawcy</w:t>
      </w:r>
      <w:r w:rsidR="00505DAD" w:rsidRPr="0067500D">
        <w:t xml:space="preserve"> oświadczeni</w:t>
      </w:r>
      <w:r w:rsidR="00F17C4A">
        <w:t>a</w:t>
      </w:r>
      <w:r w:rsidR="00505DAD" w:rsidRPr="0067500D">
        <w:t xml:space="preserve"> </w:t>
      </w:r>
      <w:r w:rsidR="004567B9" w:rsidRPr="0067500D">
        <w:t>o odstąpieniu od Umowy</w:t>
      </w:r>
      <w:r w:rsidR="004567B9">
        <w:t xml:space="preserve"> </w:t>
      </w:r>
      <w:r w:rsidR="00F17C4A">
        <w:t>przez Zamawiającego</w:t>
      </w:r>
      <w:r w:rsidR="00505DAD" w:rsidRPr="0067500D">
        <w:t xml:space="preserve">, </w:t>
      </w:r>
      <w:r w:rsidRPr="0067500D">
        <w:t>które rezultaty (nawet nieukończone) i w jakim zakresie mają dla niego samodzielne znacz</w:t>
      </w:r>
      <w:r w:rsidR="00CB7669">
        <w:t>e</w:t>
      </w:r>
      <w:r w:rsidRPr="0067500D">
        <w:t>nie i chce je zatrzymać;</w:t>
      </w:r>
    </w:p>
    <w:p w14:paraId="03408B72" w14:textId="5A71251D" w:rsidR="007777FC" w:rsidRPr="0067500D" w:rsidRDefault="007777FC" w:rsidP="002D1AF5">
      <w:pPr>
        <w:pStyle w:val="Nagwek3"/>
        <w:numPr>
          <w:ilvl w:val="3"/>
          <w:numId w:val="3"/>
        </w:numPr>
        <w:tabs>
          <w:tab w:val="clear" w:pos="1418"/>
          <w:tab w:val="clear" w:pos="2410"/>
          <w:tab w:val="left" w:pos="2127"/>
        </w:tabs>
        <w:ind w:left="2410" w:hanging="283"/>
      </w:pPr>
      <w:r w:rsidRPr="0067500D">
        <w:t>Wykonawca zachowa prawo do wynagrodzenia za te rezultaty; wysokość wynagrodzenia zostanie ustalona w oparciu o Wynagrodzenie, a jeżeli będzie to niewystarczające (np. w przypadku niedokończonych Produktów) – w stosunku do nakładu pracy niezbędnej do wykonania tych prac</w:t>
      </w:r>
      <w:r w:rsidR="008949E7">
        <w:t>;</w:t>
      </w:r>
    </w:p>
    <w:p w14:paraId="5E324544" w14:textId="2709E711" w:rsidR="00F56935" w:rsidRPr="0067500D" w:rsidRDefault="00F56935" w:rsidP="002D1AF5">
      <w:pPr>
        <w:pStyle w:val="Nagwek3"/>
        <w:numPr>
          <w:ilvl w:val="3"/>
          <w:numId w:val="3"/>
        </w:numPr>
        <w:tabs>
          <w:tab w:val="clear" w:pos="1418"/>
          <w:tab w:val="clear" w:pos="2410"/>
          <w:tab w:val="left" w:pos="2127"/>
        </w:tabs>
        <w:ind w:left="2410" w:hanging="283"/>
      </w:pPr>
      <w:r w:rsidRPr="0067500D">
        <w:t xml:space="preserve">Zamawiający zachowa lub nabędzie wszystkie wskazane rezultaty prac Wykonawcy, w tym zachowa lub odpowiednio nabędzie uprawnienie do korzystania z nich zgodnie z zasadami wyrażonymi w </w:t>
      </w:r>
      <w:r w:rsidR="00E40E02">
        <w:t>R</w:t>
      </w:r>
      <w:r w:rsidRPr="0067500D">
        <w:t xml:space="preserve">ozdziale </w:t>
      </w:r>
      <w:r w:rsidR="007E18AE">
        <w:t>8</w:t>
      </w:r>
      <w:r w:rsidR="00BF0B97">
        <w:t xml:space="preserve"> Umowy</w:t>
      </w:r>
      <w:r w:rsidR="008949E7">
        <w:t>.</w:t>
      </w:r>
    </w:p>
    <w:p w14:paraId="49982C07" w14:textId="016885B0" w:rsidR="00375704" w:rsidRPr="0067500D" w:rsidRDefault="008416C5" w:rsidP="00375704">
      <w:pPr>
        <w:pStyle w:val="Nagwek2"/>
        <w:tabs>
          <w:tab w:val="clear" w:pos="1418"/>
          <w:tab w:val="left" w:pos="1276"/>
        </w:tabs>
        <w:ind w:left="1276" w:hanging="709"/>
      </w:pPr>
      <w:r w:rsidRPr="0067500D">
        <w:t xml:space="preserve">W razie odstąpienia od Umowy przez Zamawiającego na podstawie pkt. </w:t>
      </w:r>
      <w:r w:rsidR="009D1FF0">
        <w:t>13.</w:t>
      </w:r>
      <w:r w:rsidR="00044752">
        <w:t>3</w:t>
      </w:r>
      <w:r w:rsidR="009D1FF0">
        <w:t xml:space="preserve">. </w:t>
      </w:r>
      <w:r w:rsidRPr="0067500D">
        <w:t>powyżej</w:t>
      </w:r>
      <w:bookmarkStart w:id="365" w:name="_Toc463449434"/>
      <w:bookmarkStart w:id="366" w:name="_Toc463449435"/>
      <w:bookmarkStart w:id="367" w:name="_Toc463449436"/>
      <w:bookmarkStart w:id="368" w:name="_Toc463449437"/>
      <w:bookmarkStart w:id="369" w:name="_Toc463449438"/>
      <w:bookmarkStart w:id="370" w:name="_Toc463449439"/>
      <w:bookmarkStart w:id="371" w:name="_Toc463449440"/>
      <w:bookmarkStart w:id="372" w:name="_Toc463449441"/>
      <w:bookmarkStart w:id="373" w:name="_Toc463449442"/>
      <w:bookmarkStart w:id="374" w:name="_Toc463449443"/>
      <w:bookmarkStart w:id="375" w:name="_Toc463449444"/>
      <w:bookmarkEnd w:id="364"/>
      <w:bookmarkEnd w:id="365"/>
      <w:bookmarkEnd w:id="366"/>
      <w:bookmarkEnd w:id="367"/>
      <w:bookmarkEnd w:id="368"/>
      <w:bookmarkEnd w:id="369"/>
      <w:bookmarkEnd w:id="370"/>
      <w:bookmarkEnd w:id="371"/>
      <w:bookmarkEnd w:id="372"/>
      <w:bookmarkEnd w:id="373"/>
      <w:bookmarkEnd w:id="374"/>
      <w:bookmarkEnd w:id="375"/>
      <w:r w:rsidR="00657695" w:rsidRPr="0067500D">
        <w:t xml:space="preserve"> </w:t>
      </w:r>
      <w:r w:rsidR="00C84610">
        <w:t xml:space="preserve">lub </w:t>
      </w:r>
      <w:r w:rsidR="00C84610" w:rsidRPr="0067500D">
        <w:t>przez Wykonawcę</w:t>
      </w:r>
      <w:r w:rsidR="00FF662B">
        <w:t xml:space="preserve"> na podstawie pkt.</w:t>
      </w:r>
      <w:r w:rsidR="009D1FF0">
        <w:t xml:space="preserve"> 13.1.</w:t>
      </w:r>
      <w:r w:rsidR="00FF662B">
        <w:t xml:space="preserve"> i </w:t>
      </w:r>
      <w:r w:rsidR="009D1FF0">
        <w:t xml:space="preserve">13.2. </w:t>
      </w:r>
      <w:r w:rsidR="00FF662B">
        <w:t>powyżej</w:t>
      </w:r>
      <w:r w:rsidR="00872FE0">
        <w:t xml:space="preserve">, </w:t>
      </w:r>
      <w:r w:rsidR="0038296A" w:rsidRPr="0067500D">
        <w:t>Zamawiający</w:t>
      </w:r>
      <w:r w:rsidR="00375704" w:rsidRPr="0067500D">
        <w:t>:</w:t>
      </w:r>
    </w:p>
    <w:p w14:paraId="6DDDEFB7" w14:textId="4AC8E39C" w:rsidR="00083120" w:rsidRPr="0067500D" w:rsidRDefault="00083120" w:rsidP="002D1AF5">
      <w:pPr>
        <w:pStyle w:val="Nagwek3"/>
        <w:numPr>
          <w:ilvl w:val="2"/>
          <w:numId w:val="3"/>
        </w:numPr>
        <w:tabs>
          <w:tab w:val="clear" w:pos="1418"/>
          <w:tab w:val="clear" w:pos="2410"/>
        </w:tabs>
        <w:ind w:left="2127" w:hanging="851"/>
      </w:pPr>
      <w:r>
        <w:t>Zamawiający</w:t>
      </w:r>
      <w:r w:rsidRPr="0067500D">
        <w:t xml:space="preserve"> zapłaci Wykonawcy wynagrodzenie za wszystkie</w:t>
      </w:r>
      <w:r>
        <w:t xml:space="preserve"> wykonane zgodnie z Umową rezultaty prac Wykonawcy, w szczególności</w:t>
      </w:r>
      <w:r w:rsidRPr="0067500D">
        <w:t xml:space="preserve"> </w:t>
      </w:r>
      <w:r>
        <w:t xml:space="preserve">wykonane </w:t>
      </w:r>
      <w:r w:rsidRPr="0067500D">
        <w:t>Produkty</w:t>
      </w:r>
      <w:r>
        <w:t>, wykonane</w:t>
      </w:r>
      <w:r w:rsidRPr="0067500D">
        <w:t xml:space="preserve"> do dnia odstąpienia od Umowy</w:t>
      </w:r>
      <w:r>
        <w:t xml:space="preserve">, </w:t>
      </w:r>
      <w:r w:rsidRPr="0067500D">
        <w:t>przy czym wysokość wynagrodzenia zostanie ustalona zgodnie z Umową, a jeżeli będzie to niewystarczające – w stosunku do nakładu pracy niezbędnej do wykonania prac;</w:t>
      </w:r>
    </w:p>
    <w:p w14:paraId="76424440" w14:textId="04830183" w:rsidR="00375704" w:rsidRDefault="00375704" w:rsidP="002D1AF5">
      <w:pPr>
        <w:pStyle w:val="Nagwek3"/>
        <w:numPr>
          <w:ilvl w:val="2"/>
          <w:numId w:val="3"/>
        </w:numPr>
        <w:tabs>
          <w:tab w:val="clear" w:pos="1418"/>
          <w:tab w:val="clear" w:pos="2410"/>
        </w:tabs>
        <w:ind w:left="2127" w:hanging="851"/>
      </w:pPr>
      <w:r w:rsidRPr="0067500D">
        <w:t xml:space="preserve">Zamawiający </w:t>
      </w:r>
      <w:r w:rsidR="00974C31" w:rsidRPr="0067500D">
        <w:t xml:space="preserve">zachowa lub nabędzie wszystkie wskazane rezultaty prac Wykonawcy, w tym zachowa lub odpowiednio nabędzie uprawnienie do korzystania z nich zgodnie z zasadami wyrażonymi w </w:t>
      </w:r>
      <w:r w:rsidR="00E40E02">
        <w:t>R</w:t>
      </w:r>
      <w:r w:rsidR="00974C31" w:rsidRPr="0067500D">
        <w:t>ozdziale</w:t>
      </w:r>
      <w:r w:rsidR="008949E7" w:rsidRPr="0067500D">
        <w:t xml:space="preserve"> </w:t>
      </w:r>
      <w:r w:rsidR="007E18AE">
        <w:t>8</w:t>
      </w:r>
      <w:r w:rsidR="008949E7">
        <w:t xml:space="preserve"> </w:t>
      </w:r>
      <w:r w:rsidR="00974C31">
        <w:t>Umowy</w:t>
      </w:r>
      <w:r w:rsidRPr="0067500D">
        <w:t>.</w:t>
      </w:r>
    </w:p>
    <w:p w14:paraId="6741465B" w14:textId="77777777" w:rsidR="00B4074C" w:rsidRPr="0067500D" w:rsidRDefault="00B4074C" w:rsidP="00B4074C">
      <w:pPr>
        <w:pStyle w:val="Nagwek2"/>
        <w:tabs>
          <w:tab w:val="clear" w:pos="1418"/>
          <w:tab w:val="left" w:pos="1276"/>
        </w:tabs>
        <w:ind w:left="1276" w:hanging="709"/>
      </w:pPr>
      <w:r>
        <w:lastRenderedPageBreak/>
        <w:t xml:space="preserve">Bez uszczerbku dla innych postanowień Umowy, </w:t>
      </w:r>
      <w:r w:rsidR="001D551C">
        <w:t>wysokość wynagrodzenia Wykonawcy należnego za Fazę</w:t>
      </w:r>
      <w:r w:rsidR="006460EE">
        <w:t xml:space="preserve">, w trakcie realizacji której którakolwiek ze Stron </w:t>
      </w:r>
      <w:r w:rsidR="00843D79">
        <w:t>odstąpiła od Umowy</w:t>
      </w:r>
      <w:r w:rsidR="00A4428C">
        <w:t>, nie może przekroczyć</w:t>
      </w:r>
      <w:r w:rsidR="00BD48A7">
        <w:t xml:space="preserve"> wynagrodzenia </w:t>
      </w:r>
      <w:r w:rsidR="00EC6821">
        <w:t>za jej realizację</w:t>
      </w:r>
      <w:r w:rsidR="00BD48A7">
        <w:t xml:space="preserve">, </w:t>
      </w:r>
      <w:r w:rsidR="001011A4">
        <w:t xml:space="preserve">określonego w </w:t>
      </w:r>
      <w:r w:rsidR="00965DF6">
        <w:t>Załączniku</w:t>
      </w:r>
      <w:r w:rsidR="001011A4">
        <w:t xml:space="preserve"> nr </w:t>
      </w:r>
      <w:r w:rsidR="00207980" w:rsidRPr="009969F6">
        <w:t>1</w:t>
      </w:r>
      <w:r w:rsidR="00924E97">
        <w:t>0</w:t>
      </w:r>
      <w:r w:rsidR="00207980">
        <w:t xml:space="preserve"> </w:t>
      </w:r>
      <w:r w:rsidR="00965DF6">
        <w:t>[</w:t>
      </w:r>
      <w:r w:rsidR="00965DF6" w:rsidRPr="004567B9">
        <w:rPr>
          <w:b/>
        </w:rPr>
        <w:t>Wynagrodzenia i zasady płatności</w:t>
      </w:r>
      <w:r w:rsidR="00965DF6">
        <w:t>]</w:t>
      </w:r>
      <w:r w:rsidR="00BD48A7">
        <w:t>.</w:t>
      </w:r>
    </w:p>
    <w:p w14:paraId="4E34FBAE" w14:textId="77777777" w:rsidR="00960311" w:rsidRPr="00014968" w:rsidRDefault="00081C4A" w:rsidP="00C71074">
      <w:pPr>
        <w:spacing w:after="200"/>
        <w:ind w:left="567" w:firstLine="709"/>
        <w:rPr>
          <w:rFonts w:ascii="Arial" w:hAnsi="Arial" w:cs="Arial"/>
        </w:rPr>
      </w:pPr>
      <w:r w:rsidRPr="00505BD5">
        <w:rPr>
          <w:rFonts w:ascii="Arial" w:hAnsi="Arial" w:cs="Arial"/>
          <w:b/>
          <w:sz w:val="22"/>
          <w:szCs w:val="22"/>
        </w:rPr>
        <w:t>[</w:t>
      </w:r>
      <w:r w:rsidR="0065523A" w:rsidRPr="00505BD5">
        <w:rPr>
          <w:rFonts w:ascii="Arial" w:hAnsi="Arial" w:cs="Arial"/>
          <w:b/>
          <w:sz w:val="22"/>
          <w:szCs w:val="22"/>
        </w:rPr>
        <w:t>Oświadczenie o odstąpieniu</w:t>
      </w:r>
      <w:r w:rsidRPr="00505BD5">
        <w:rPr>
          <w:rFonts w:ascii="Arial" w:hAnsi="Arial" w:cs="Arial"/>
          <w:b/>
          <w:sz w:val="22"/>
          <w:szCs w:val="22"/>
        </w:rPr>
        <w:t>]</w:t>
      </w:r>
    </w:p>
    <w:p w14:paraId="61A82E41" w14:textId="77777777" w:rsidR="00053105" w:rsidRPr="0067500D" w:rsidRDefault="00053105" w:rsidP="001C7F18">
      <w:pPr>
        <w:pStyle w:val="Nagwek2"/>
        <w:tabs>
          <w:tab w:val="clear" w:pos="1418"/>
          <w:tab w:val="left" w:pos="1276"/>
        </w:tabs>
        <w:ind w:left="1276" w:hanging="709"/>
      </w:pPr>
      <w:r w:rsidRPr="0067500D">
        <w:t xml:space="preserve">Oświadczenie o odstąpieniu </w:t>
      </w:r>
      <w:r w:rsidR="0065523A" w:rsidRPr="0067500D">
        <w:t>wymaga zachowania</w:t>
      </w:r>
      <w:r w:rsidR="00236027" w:rsidRPr="0067500D">
        <w:t xml:space="preserve"> </w:t>
      </w:r>
      <w:r w:rsidRPr="0067500D">
        <w:t>form</w:t>
      </w:r>
      <w:r w:rsidR="0065523A" w:rsidRPr="0067500D">
        <w:t>y</w:t>
      </w:r>
      <w:r w:rsidRPr="0067500D">
        <w:t xml:space="preserve"> pisemnej pod rygorem nieważności.</w:t>
      </w:r>
    </w:p>
    <w:p w14:paraId="0C0370F9" w14:textId="77777777" w:rsidR="000D2723" w:rsidRPr="0067500D" w:rsidRDefault="000D2723" w:rsidP="000D2723">
      <w:pPr>
        <w:pStyle w:val="Nagwek2"/>
        <w:tabs>
          <w:tab w:val="clear" w:pos="1418"/>
          <w:tab w:val="left" w:pos="1276"/>
        </w:tabs>
        <w:ind w:left="1276" w:hanging="709"/>
      </w:pPr>
      <w:r w:rsidRPr="0067500D">
        <w:t>W celu uniknięcia wątpliwości Strony potwierdzają, że jeśli w danym postanowieniu o odstąpieniu wprost nie przewidziały dodatkowego wezwania albo dodatkowego terminu, to oświadczenie o odstąpieniu będzie skuteczne bez ich wyznaczania.</w:t>
      </w:r>
    </w:p>
    <w:p w14:paraId="7B11AF82" w14:textId="77777777" w:rsidR="00053105" w:rsidRPr="0067500D" w:rsidRDefault="007E74AD" w:rsidP="001C7F18">
      <w:pPr>
        <w:pStyle w:val="Nagwek2"/>
        <w:tabs>
          <w:tab w:val="clear" w:pos="1418"/>
          <w:tab w:val="left" w:pos="1276"/>
        </w:tabs>
        <w:ind w:left="1276" w:hanging="709"/>
      </w:pPr>
      <w:r w:rsidRPr="0067500D">
        <w:t>K</w:t>
      </w:r>
      <w:r w:rsidR="00053105" w:rsidRPr="0067500D">
        <w:t>ażde ze wskazanych w Umowie umownych praw odstąpienia, może zostać wykonane nie później niż do dnia</w:t>
      </w:r>
      <w:r w:rsidR="00322CF7" w:rsidRPr="0067500D">
        <w:t xml:space="preserve"> oznaczającego upływ</w:t>
      </w:r>
      <w:r w:rsidR="00CB7669">
        <w:t xml:space="preserve"> </w:t>
      </w:r>
      <w:r w:rsidR="003D7DDE" w:rsidRPr="00C53CDA">
        <w:rPr>
          <w:i/>
          <w:iCs/>
          <w:highlight w:val="yellow"/>
        </w:rPr>
        <w:t>18</w:t>
      </w:r>
      <w:r w:rsidR="00112CA5" w:rsidRPr="00C53CDA">
        <w:rPr>
          <w:i/>
          <w:iCs/>
          <w:highlight w:val="yellow"/>
        </w:rPr>
        <w:t xml:space="preserve"> </w:t>
      </w:r>
      <w:r w:rsidR="00322CF7" w:rsidRPr="00C53CDA">
        <w:rPr>
          <w:i/>
          <w:iCs/>
          <w:highlight w:val="yellow"/>
        </w:rPr>
        <w:t>miesięcy</w:t>
      </w:r>
      <w:r w:rsidR="001D62B2" w:rsidRPr="0067500D">
        <w:t xml:space="preserve"> od </w:t>
      </w:r>
      <w:r w:rsidR="00AF40B6">
        <w:t xml:space="preserve">dnia wskazanego w Harmonogramie jako termin Odbioru </w:t>
      </w:r>
      <w:r w:rsidR="00CA3815">
        <w:t xml:space="preserve">Fazy IV </w:t>
      </w:r>
      <w:r w:rsidR="000E6CB5">
        <w:t>(</w:t>
      </w:r>
      <w:r w:rsidR="00CA3815">
        <w:t>Stabilizacja</w:t>
      </w:r>
      <w:r w:rsidR="000E6CB5">
        <w:t>)</w:t>
      </w:r>
      <w:r w:rsidR="00CD4BA0" w:rsidRPr="0067500D">
        <w:t>, z zastrzeżeniem odmiennych postanowień Umowy</w:t>
      </w:r>
      <w:r w:rsidR="00053105" w:rsidRPr="0067500D">
        <w:t xml:space="preserve">. </w:t>
      </w:r>
    </w:p>
    <w:p w14:paraId="3C0ACD61" w14:textId="38C74CDE" w:rsidR="000558BB" w:rsidRPr="000558BB" w:rsidRDefault="000558BB" w:rsidP="000558BB">
      <w:pPr>
        <w:pStyle w:val="Nagwek1"/>
        <w:spacing w:before="240"/>
        <w:ind w:left="567" w:hanging="567"/>
        <w:rPr>
          <w:rFonts w:ascii="Arial" w:hAnsi="Arial" w:cs="Arial"/>
        </w:rPr>
      </w:pPr>
      <w:bookmarkStart w:id="376" w:name="_Toc494275015"/>
      <w:bookmarkStart w:id="377" w:name="_Toc5704547"/>
      <w:bookmarkStart w:id="378" w:name="_Toc136919104"/>
      <w:bookmarkStart w:id="379" w:name="_Toc141614352"/>
      <w:bookmarkStart w:id="380" w:name="_Toc243319858"/>
      <w:bookmarkStart w:id="381" w:name="_Toc287209048"/>
      <w:r>
        <w:rPr>
          <w:rFonts w:ascii="Arial" w:hAnsi="Arial" w:cs="Arial"/>
        </w:rPr>
        <w:t>UBEZPIECZENIE WYKONAWCY</w:t>
      </w:r>
    </w:p>
    <w:p w14:paraId="2721DF2C" w14:textId="77777777" w:rsidR="000558BB" w:rsidRPr="000558BB" w:rsidRDefault="000558BB" w:rsidP="000558BB">
      <w:pPr>
        <w:pStyle w:val="Nagwek2"/>
        <w:ind w:left="993" w:hanging="709"/>
        <w:rPr>
          <w14:ligatures w14:val="standardContextual"/>
        </w:rPr>
      </w:pPr>
      <w:r w:rsidRPr="000558BB">
        <w:t xml:space="preserve">Wykonawca zobowiązuje się zawrzeć na własny koszt oraz utrzymywać w okresie od daty wejścia w życie Umowy do zakończenia okresu gwarancji (z uwzględnieniem jego ewentualnego wydłużenia) ubezpieczenie odpowiedzialności cywilnej z tytułu prowadzenia działalności i posiadanego mienia (OC ogólne deliktowo-kontraktowe) Wykonawcy oraz ubezpieczenie odpowiedzialności cywilnej zawodowej dedykowanej branży IT, w szczególności obejmującej szkody powstałe w wyniku błędów wdrożeniowych, instalacyjnych, konfiguracyjnych lub programistycznych, obejmujące roszczenia z tytułu nieprawidłowego wdrożenia systemu informatycznego oraz utraty i nieuprawnionego ujawnienia danych klienta podczas migracji (polisa RODO),  rozszerzone do pełnej sumy o szkody spowodowane przez jego podwykonawców, </w:t>
      </w:r>
      <w:r w:rsidRPr="000558BB">
        <w:rPr>
          <w:b/>
          <w:bCs/>
        </w:rPr>
        <w:t>z sumą gwarancyjną nie mniejszą niż wartość wynagrodzenia wynikającego z Umowy</w:t>
      </w:r>
      <w:r w:rsidRPr="000558BB">
        <w:t xml:space="preserve"> (lub równowartość w innej walucie po średnim kursie NBP) na jedno i wszystkie zdarzenia, obejmujące odpowiedzialność cywilną wobec osób trzecich za szkody rzeczowe oraz osobowe wyrządzone wskutek czynów niedozwolonych oraz z tytułu niewykonania lub nienależytego wykonania zobowiązania. Powyższe ubezpieczenie nie zwalnia Wykonawcy z odpowiedzialności względem Zamawiającego za nienależyte wykonanie lub niewykonanie Umowy.</w:t>
      </w:r>
    </w:p>
    <w:p w14:paraId="494FC12C" w14:textId="77777777" w:rsidR="00F76971" w:rsidRPr="00F76971" w:rsidRDefault="000558BB" w:rsidP="00F76971">
      <w:pPr>
        <w:pStyle w:val="Nagwek2"/>
        <w:ind w:left="993" w:hanging="709"/>
        <w:rPr>
          <w:sz w:val="24"/>
          <w:szCs w:val="24"/>
          <w14:ligatures w14:val="standardContextual"/>
        </w:rPr>
      </w:pPr>
      <w:r w:rsidRPr="00F76971">
        <w:rPr>
          <w:rFonts w:eastAsia="Times New Roman"/>
        </w:rPr>
        <w:t>W razie, gdy Wykonawca nie dostarczy umów ubezpieczenia (polis) lub nie zapewni ich ciągłości w okresie realizacji Umowy, Zamawiający będzie miał prawo, ale nie obowiązek, do zawarcia takiej umowy ubezpieczenia lub przedłużenia okresu obowiązywania dotychczasowej umowy ubezpieczenia na koszt Wykonawcy niewywiązującej się z tego zobowiązania. Warunkiem skorzystania z uprawnienia, o którym mowa w zdaniu poprzedzającym, jest uprzednie wezwanie Wykonawcy do wykonania obowiązku w formie pisemnej, z wyznaczeniem terminu co najmniej 10 (dziesięciu) Dni Roboczych na jego wykonanie.</w:t>
      </w:r>
    </w:p>
    <w:p w14:paraId="32896784" w14:textId="77777777" w:rsidR="00F76971" w:rsidRPr="00F76971" w:rsidRDefault="000558BB" w:rsidP="00F76971">
      <w:pPr>
        <w:pStyle w:val="Nagwek2"/>
        <w:ind w:left="993" w:hanging="709"/>
        <w:rPr>
          <w14:ligatures w14:val="standardContextual"/>
        </w:rPr>
      </w:pPr>
      <w:r w:rsidRPr="00F76971">
        <w:rPr>
          <w:rFonts w:eastAsia="Times New Roman"/>
        </w:rPr>
        <w:lastRenderedPageBreak/>
        <w:t>Koszt wszystkich koniecznych ubezpieczeń uzupełniających oraz przedłużeń ubezpieczenia związanych z wydłużeniem okresu realizacji Umowy obciąża Wykonawcę, z wyłączeniem zakresu, co do którego Wykonawca wykaże, że nie ponosił odpowiedzialności za wydłużenie okresu realizacji Umowy. Takie koszty zostaną zapłacone przelewem na konto Zamawiającego na podstawie stosownej noty księgowej/obciążeniowej, w terminie 15 dni od dnia jej wystawienia przez Zamawiającego. Jeżeli Wykonawca nie zapłaci należności w wymaganym terminie, Zamawiający będzie miał prawo do ich potrącenia, wraz z należnymi ustawowymi odsetkami za opóźnienie.</w:t>
      </w:r>
      <w:bookmarkStart w:id="382" w:name="_Ref503339794"/>
    </w:p>
    <w:p w14:paraId="32A4DD17" w14:textId="77777777" w:rsidR="00F76971" w:rsidRPr="00F76971" w:rsidRDefault="000558BB" w:rsidP="00F76971">
      <w:pPr>
        <w:pStyle w:val="Nagwek2"/>
        <w:ind w:left="993" w:hanging="709"/>
        <w:rPr>
          <w14:ligatures w14:val="standardContextual"/>
        </w:rPr>
      </w:pPr>
      <w:r w:rsidRPr="00F76971">
        <w:rPr>
          <w:rFonts w:eastAsia="Times New Roman"/>
        </w:rPr>
        <w:t xml:space="preserve">Wykonawca stosować się będzie do postanowień umów ubezpieczenia, o których mowa w ust. </w:t>
      </w:r>
      <w:r w:rsidR="00F76971">
        <w:rPr>
          <w:rFonts w:eastAsia="Times New Roman"/>
        </w:rPr>
        <w:t>14.</w:t>
      </w:r>
      <w:r w:rsidRPr="00F76971">
        <w:rPr>
          <w:rFonts w:eastAsia="Times New Roman"/>
        </w:rPr>
        <w:t>1</w:t>
      </w:r>
      <w:r w:rsidR="00F76971">
        <w:rPr>
          <w:rFonts w:eastAsia="Times New Roman"/>
        </w:rPr>
        <w:t>.</w:t>
      </w:r>
      <w:r w:rsidRPr="00F76971">
        <w:rPr>
          <w:rFonts w:eastAsia="Times New Roman"/>
        </w:rPr>
        <w:t>, w szczególności w zakresie wymogów zachowania bezpieczeństwa, warunków ubezpieczenia oraz obowiązków informacyjnych wobec ubezpieczyciela. Zamawiający dostarczy Wykonawcy stosowne warunki ubezpieczenia przed zawarciem umowy ubezpieczenia. Skutki uchybienia przez Podwykonawców obowiązkom i wymaganiom przewidzianym w umowie ubezpieczenia obciążają Wykonawcę. Wykonawca będzie ponadto zobowiązany do niezwłocznego wdrożenia środków wzmacniających bezpieczeństwo, zgodnych z przeważającą praktyką rynkową, zalecanych przez ubezpieczycieli w trakcie realizacji Umowy. Konieczność przestrzegania postanowień umów ubezpieczenia lub wskazanych powyżej zaleceń i wymogów określonych przez ubezpieczycieli (zarówno w odniesieniu do umów ubezpieczenia zawartych przez Wykonawcę, jak i Zamawiającego) nie stanowi podstawy podniesienia przez Wykonawcę jakichkolwiek roszczeń wobec Zamawiającego lub podstawy zwolnienia się przez Wykonawcę od odpowiedzialności względem Zamawiającego.</w:t>
      </w:r>
      <w:bookmarkEnd w:id="382"/>
    </w:p>
    <w:p w14:paraId="553F3AA4" w14:textId="77777777" w:rsidR="00F76971" w:rsidRPr="00F76971" w:rsidRDefault="000558BB" w:rsidP="00F76971">
      <w:pPr>
        <w:pStyle w:val="Nagwek2"/>
        <w:ind w:left="993" w:hanging="709"/>
        <w:rPr>
          <w14:ligatures w14:val="standardContextual"/>
        </w:rPr>
      </w:pPr>
      <w:r w:rsidRPr="00F76971">
        <w:rPr>
          <w:rFonts w:eastAsia="Times New Roman"/>
        </w:rPr>
        <w:t>W odniesieniu do roszczeń ubezpieczeniowych dotyczących interesów Zamawiającego, Wykonawca nie może zrezygnować z żadnego roszczenia ani nie może zawrzeć żadnej ugody z ubezpieczycielem bez uprzedniej zgody Zamawiającego wyrażonej w formie pisemnej.</w:t>
      </w:r>
    </w:p>
    <w:p w14:paraId="5B67B956" w14:textId="4262CFA6" w:rsidR="000558BB" w:rsidRPr="00F76971" w:rsidRDefault="000558BB" w:rsidP="000558BB">
      <w:pPr>
        <w:pStyle w:val="Nagwek2"/>
        <w:ind w:left="993" w:hanging="709"/>
        <w:rPr>
          <w14:ligatures w14:val="standardContextual"/>
        </w:rPr>
      </w:pPr>
      <w:r w:rsidRPr="00F76971">
        <w:rPr>
          <w:rFonts w:eastAsia="Times New Roman"/>
        </w:rPr>
        <w:t xml:space="preserve">Kopia dokumentów ubezpieczeniowych stanowi załącznik nr </w:t>
      </w:r>
      <w:r w:rsidRPr="00F76971">
        <w:rPr>
          <w:rFonts w:eastAsia="Times New Roman"/>
          <w:highlight w:val="yellow"/>
        </w:rPr>
        <w:t>…</w:t>
      </w:r>
      <w:r w:rsidRPr="00F76971">
        <w:rPr>
          <w:rFonts w:eastAsia="Times New Roman"/>
        </w:rPr>
        <w:t xml:space="preserve"> do Umowy.</w:t>
      </w:r>
    </w:p>
    <w:p w14:paraId="70871120" w14:textId="3E53325A" w:rsidR="00CC5EB2" w:rsidRPr="0067500D" w:rsidRDefault="00CC5EB2" w:rsidP="00505BD5">
      <w:pPr>
        <w:pStyle w:val="Nagwek1"/>
        <w:spacing w:before="240"/>
        <w:ind w:left="567" w:hanging="567"/>
        <w:rPr>
          <w:rFonts w:ascii="Arial" w:hAnsi="Arial" w:cs="Arial"/>
        </w:rPr>
      </w:pPr>
      <w:r w:rsidRPr="0067500D">
        <w:rPr>
          <w:rFonts w:ascii="Arial" w:hAnsi="Arial" w:cs="Arial"/>
        </w:rPr>
        <w:t xml:space="preserve">POSTANOWIENIA </w:t>
      </w:r>
      <w:r w:rsidR="00DE4088" w:rsidRPr="0067500D">
        <w:rPr>
          <w:rFonts w:ascii="Arial" w:hAnsi="Arial" w:cs="Arial"/>
        </w:rPr>
        <w:t>KOŃCOWE</w:t>
      </w:r>
      <w:bookmarkEnd w:id="376"/>
      <w:bookmarkEnd w:id="377"/>
    </w:p>
    <w:p w14:paraId="08A8DF0E" w14:textId="12B88295" w:rsidR="000A5BB4" w:rsidRPr="0067500D" w:rsidRDefault="00053105" w:rsidP="001C7F18">
      <w:pPr>
        <w:pStyle w:val="Nagwek2"/>
        <w:tabs>
          <w:tab w:val="clear" w:pos="1418"/>
        </w:tabs>
        <w:ind w:left="1276" w:hanging="709"/>
      </w:pPr>
      <w:bookmarkStart w:id="383" w:name="_Toc463519747"/>
      <w:bookmarkStart w:id="384" w:name="_Toc463519748"/>
      <w:bookmarkStart w:id="385" w:name="_Toc463519749"/>
      <w:bookmarkStart w:id="386" w:name="_Ref243377523"/>
      <w:bookmarkEnd w:id="378"/>
      <w:bookmarkEnd w:id="379"/>
      <w:bookmarkEnd w:id="380"/>
      <w:bookmarkEnd w:id="381"/>
      <w:bookmarkEnd w:id="383"/>
      <w:bookmarkEnd w:id="384"/>
      <w:bookmarkEnd w:id="385"/>
      <w:r w:rsidRPr="0067500D">
        <w:t xml:space="preserve">Wszelka korespondencja będzie wysyłana na adresy wskazane przy oznaczeniu Stron. Zmiana adresu </w:t>
      </w:r>
      <w:r w:rsidR="00703135">
        <w:t xml:space="preserve">nie </w:t>
      </w:r>
      <w:r w:rsidRPr="0067500D">
        <w:t>wymaga</w:t>
      </w:r>
      <w:r w:rsidR="001123B3">
        <w:t xml:space="preserve"> </w:t>
      </w:r>
      <w:r w:rsidR="001123B3" w:rsidRPr="0067500D">
        <w:t>zawarcia odrębne</w:t>
      </w:r>
      <w:r w:rsidR="009C6CAF">
        <w:t>go</w:t>
      </w:r>
      <w:r w:rsidR="001123B3" w:rsidRPr="0067500D">
        <w:t xml:space="preserve"> aneksu w formie pisemnej pod rygorem </w:t>
      </w:r>
      <w:r w:rsidR="00606036" w:rsidRPr="0067500D">
        <w:t>nieważności,</w:t>
      </w:r>
      <w:r w:rsidR="001123B3">
        <w:t xml:space="preserve"> lecz</w:t>
      </w:r>
      <w:r w:rsidRPr="0067500D">
        <w:t xml:space="preserve"> poinformowania o tym drugiej Strony w formie pisemnej </w:t>
      </w:r>
      <w:r w:rsidR="00513685" w:rsidRPr="0067500D">
        <w:t xml:space="preserve">lub </w:t>
      </w:r>
      <w:r w:rsidR="00DE66E8" w:rsidRPr="0067500D">
        <w:t xml:space="preserve">poprzez wiadomość e-mail wysłaną na adres Kierownika Projektu drugiej Strony </w:t>
      </w:r>
      <w:r w:rsidRPr="0067500D">
        <w:t>pod rygorem uznania oświadczenia złożonego na poprzedni adres za doręczone.</w:t>
      </w:r>
      <w:bookmarkEnd w:id="386"/>
      <w:r w:rsidRPr="0067500D">
        <w:t xml:space="preserve"> </w:t>
      </w:r>
    </w:p>
    <w:p w14:paraId="5181DB40" w14:textId="77777777" w:rsidR="00053105" w:rsidRPr="0067500D" w:rsidRDefault="00053105" w:rsidP="001C7F18">
      <w:pPr>
        <w:pStyle w:val="Nagwek2"/>
        <w:tabs>
          <w:tab w:val="clear" w:pos="1418"/>
        </w:tabs>
        <w:ind w:left="1276" w:hanging="709"/>
      </w:pPr>
      <w:bookmarkStart w:id="387" w:name="_Toc463449472"/>
      <w:bookmarkStart w:id="388" w:name="_Toc463449802"/>
      <w:bookmarkStart w:id="389" w:name="_Toc463449473"/>
      <w:bookmarkStart w:id="390" w:name="_Toc463449803"/>
      <w:bookmarkEnd w:id="387"/>
      <w:bookmarkEnd w:id="388"/>
      <w:bookmarkEnd w:id="389"/>
      <w:bookmarkEnd w:id="390"/>
      <w:r w:rsidRPr="0067500D">
        <w:t>Wykonawca nie ma prawa dokonywać cesji, przeniesienia bądź obciążenia swoich praw lub obowiązków wynikających z Umowy</w:t>
      </w:r>
      <w:r w:rsidR="00BD4C2F" w:rsidRPr="0067500D">
        <w:t xml:space="preserve"> </w:t>
      </w:r>
      <w:r w:rsidRPr="0067500D">
        <w:t xml:space="preserve">ani w inny sposób dążyć do ich zbycia bez uprzedniej </w:t>
      </w:r>
      <w:r w:rsidR="003C65AB" w:rsidRPr="0067500D">
        <w:t xml:space="preserve">zgody Zamawiającego wyrażonej </w:t>
      </w:r>
      <w:r w:rsidR="009C0ACD" w:rsidRPr="0067500D">
        <w:t>w formie</w:t>
      </w:r>
      <w:r w:rsidR="003C65AB" w:rsidRPr="0067500D">
        <w:t xml:space="preserve"> </w:t>
      </w:r>
      <w:r w:rsidR="009C0ACD" w:rsidRPr="0067500D">
        <w:t>pisemnej</w:t>
      </w:r>
      <w:r w:rsidR="00513685" w:rsidRPr="0067500D">
        <w:t xml:space="preserve"> </w:t>
      </w:r>
      <w:r w:rsidRPr="0067500D">
        <w:t>pod rygorem nieważności.</w:t>
      </w:r>
    </w:p>
    <w:p w14:paraId="7DC504CE" w14:textId="7C3CE424" w:rsidR="00053105" w:rsidRPr="0067500D" w:rsidRDefault="00053105" w:rsidP="001C7F18">
      <w:pPr>
        <w:pStyle w:val="Nagwek2"/>
        <w:tabs>
          <w:tab w:val="clear" w:pos="1418"/>
        </w:tabs>
        <w:ind w:left="1276" w:hanging="709"/>
      </w:pPr>
      <w:r w:rsidRPr="0067500D">
        <w:t xml:space="preserve">Zamawiający uprawniony jest do przeniesienia całości </w:t>
      </w:r>
      <w:r w:rsidR="00627510">
        <w:t xml:space="preserve">albo </w:t>
      </w:r>
      <w:r w:rsidRPr="0067500D">
        <w:t xml:space="preserve">części praw lub obowiązków wynikających z Umowy na dowolny podmiot z </w:t>
      </w:r>
      <w:r w:rsidR="00BD4C2F" w:rsidRPr="0067500D">
        <w:t>Grup</w:t>
      </w:r>
      <w:r w:rsidR="002B1674" w:rsidRPr="0067500D">
        <w:t xml:space="preserve">y </w:t>
      </w:r>
      <w:r w:rsidR="00C41C15">
        <w:t>ORLEN</w:t>
      </w:r>
      <w:r w:rsidR="006B5B2C" w:rsidRPr="0067500D">
        <w:t xml:space="preserve"> </w:t>
      </w:r>
      <w:r w:rsidRPr="0067500D">
        <w:t xml:space="preserve">a Wykonawca niniejszym wyraża zgodę na takie przeniesienie praw </w:t>
      </w:r>
      <w:r w:rsidR="009C0ACD" w:rsidRPr="0067500D">
        <w:t>i/</w:t>
      </w:r>
      <w:r w:rsidRPr="0067500D">
        <w:t xml:space="preserve">lub </w:t>
      </w:r>
      <w:r w:rsidRPr="0067500D">
        <w:lastRenderedPageBreak/>
        <w:t>obowiązków lub – jeżeli przepis tak stanowi – wyrazi zgodę odrębnym oświadczeniem woli</w:t>
      </w:r>
      <w:r w:rsidR="003C65AB" w:rsidRPr="0067500D">
        <w:t>, niezwłocznie po wezwaniu do tego przez Zamawiającego</w:t>
      </w:r>
      <w:r w:rsidRPr="0067500D">
        <w:t xml:space="preserve">. </w:t>
      </w:r>
    </w:p>
    <w:p w14:paraId="0A565BE2" w14:textId="77777777" w:rsidR="009C5406" w:rsidRPr="0067500D" w:rsidRDefault="00053105" w:rsidP="001C7F18">
      <w:pPr>
        <w:pStyle w:val="Nagwek2"/>
        <w:tabs>
          <w:tab w:val="clear" w:pos="1418"/>
        </w:tabs>
        <w:ind w:left="1276" w:hanging="709"/>
      </w:pPr>
      <w:r w:rsidRPr="0067500D">
        <w:t xml:space="preserve">Wszelkie spory pozostające w związku z Umową będą rozwiązywane w drodze wzajemnych uzgodnień Stron. Jeśli rozwiązanie sporu nie zostanie uzgodnione w ciągu 30 dni, spór będzie poddany pod rozstrzygnięcie sądu powszechnego właściwego </w:t>
      </w:r>
      <w:r w:rsidR="003C65AB" w:rsidRPr="0067500D">
        <w:t xml:space="preserve">miejscowo ze względu na </w:t>
      </w:r>
      <w:r w:rsidRPr="0067500D">
        <w:t>siedzib</w:t>
      </w:r>
      <w:r w:rsidR="003C65AB" w:rsidRPr="0067500D">
        <w:t>ę</w:t>
      </w:r>
      <w:r w:rsidRPr="0067500D">
        <w:t xml:space="preserve"> Zamawiającego.</w:t>
      </w:r>
    </w:p>
    <w:p w14:paraId="2E0FA91F" w14:textId="77777777" w:rsidR="00053105" w:rsidRPr="0067500D" w:rsidRDefault="009C5406" w:rsidP="001C7F18">
      <w:pPr>
        <w:pStyle w:val="Nagwek2"/>
        <w:tabs>
          <w:tab w:val="clear" w:pos="1418"/>
        </w:tabs>
        <w:ind w:left="1276" w:hanging="709"/>
      </w:pPr>
      <w:r w:rsidRPr="0067500D">
        <w:rPr>
          <w:color w:val="000000" w:themeColor="text1"/>
        </w:rPr>
        <w:t>W granicach wyznaczonych przez bezwzględnie obowiązujące przepisy prawa, nieważność któregokolwiek z postanowień Umowy, w tym również postanowienia zawartego w Załącznikach, pozostaje bez wpływu na ważność pozostałych postanowień Umowy. W przypadku uznania niektórych postanowień Umowy za nieważne, Strony będą dążyć do zastąpienia nieważnych postanowień postanowieniami wywołującymi taki sam skutek biznesowy</w:t>
      </w:r>
      <w:r w:rsidRPr="0067500D">
        <w:t>.</w:t>
      </w:r>
    </w:p>
    <w:p w14:paraId="29D7D0B2" w14:textId="77777777" w:rsidR="00C41C15" w:rsidRDefault="008D050F" w:rsidP="001C7F18">
      <w:pPr>
        <w:pStyle w:val="Nagwek2"/>
        <w:tabs>
          <w:tab w:val="clear" w:pos="1418"/>
        </w:tabs>
        <w:ind w:left="1276" w:hanging="709"/>
      </w:pPr>
      <w:bookmarkStart w:id="391" w:name="_Toc463449478"/>
      <w:bookmarkStart w:id="392" w:name="_Toc463449808"/>
      <w:bookmarkStart w:id="393" w:name="_Toc463449479"/>
      <w:bookmarkStart w:id="394" w:name="_Toc463449809"/>
      <w:bookmarkStart w:id="395" w:name="_Toc463449480"/>
      <w:bookmarkStart w:id="396" w:name="_Toc463449810"/>
      <w:bookmarkEnd w:id="391"/>
      <w:bookmarkEnd w:id="392"/>
      <w:bookmarkEnd w:id="393"/>
      <w:bookmarkEnd w:id="394"/>
      <w:bookmarkEnd w:id="395"/>
      <w:bookmarkEnd w:id="396"/>
      <w:r>
        <w:t>Prawem właściwym dla Umowy jest prawo polskie.</w:t>
      </w:r>
    </w:p>
    <w:p w14:paraId="576E0C9D" w14:textId="77777777" w:rsidR="00CB0A54" w:rsidRPr="00182BDA" w:rsidRDefault="00CB0A54" w:rsidP="00505BD5">
      <w:pPr>
        <w:pStyle w:val="Nagwek2"/>
        <w:tabs>
          <w:tab w:val="clear" w:pos="1418"/>
        </w:tabs>
        <w:ind w:left="1276" w:hanging="709"/>
      </w:pPr>
      <w:r w:rsidRPr="00182BDA">
        <w:t xml:space="preserve">Zmiana Umowy wymaga zachowania formy pisemnej pod rygorem nieważności, z zastrzeżeniem zmian, co do których Umowa wyraźnie przewiduje brak </w:t>
      </w:r>
      <w:r w:rsidRPr="0067500D">
        <w:t>konieczności zawarcia odrębne</w:t>
      </w:r>
      <w:r w:rsidR="00115B8B">
        <w:t>go</w:t>
      </w:r>
      <w:r w:rsidRPr="0067500D">
        <w:t xml:space="preserve"> </w:t>
      </w:r>
      <w:bookmarkStart w:id="397" w:name="_Hlk2213405"/>
      <w:r w:rsidRPr="0067500D">
        <w:t>aneksu w formie pisemnej pod rygorem nieważności.</w:t>
      </w:r>
      <w:bookmarkEnd w:id="397"/>
    </w:p>
    <w:p w14:paraId="33E6B59B" w14:textId="065FC1D4" w:rsidR="002D2519" w:rsidRPr="0067500D" w:rsidRDefault="00053105" w:rsidP="001C7F18">
      <w:pPr>
        <w:pStyle w:val="Nagwek2"/>
        <w:tabs>
          <w:tab w:val="clear" w:pos="1418"/>
        </w:tabs>
        <w:ind w:left="1276" w:hanging="709"/>
      </w:pPr>
      <w:r w:rsidRPr="0067500D">
        <w:t>Umowa została sporządzona w dwóch jednobrzmiących egzemplarzach, po jednym dla każdej ze Stron</w:t>
      </w:r>
      <w:r w:rsidR="006B5FC2">
        <w:t xml:space="preserve"> lub w jednym egzemplarzu w formie elektronicznej</w:t>
      </w:r>
      <w:r w:rsidRPr="0067500D">
        <w:t>.</w:t>
      </w:r>
    </w:p>
    <w:p w14:paraId="34D1DB98" w14:textId="77777777" w:rsidR="00053105" w:rsidRPr="0067500D" w:rsidRDefault="002D2519" w:rsidP="001C7F18">
      <w:pPr>
        <w:pStyle w:val="Nagwek2"/>
        <w:tabs>
          <w:tab w:val="clear" w:pos="1418"/>
        </w:tabs>
        <w:ind w:left="1276" w:hanging="709"/>
      </w:pPr>
      <w:r w:rsidRPr="0067500D">
        <w:t>W razie rozbieżności pomiędzy postanowieniami Umowy a postanowieniami Załączników, podstawą wykładni woli Stron będą postanowienia Umowy.</w:t>
      </w:r>
    </w:p>
    <w:p w14:paraId="71E2195A" w14:textId="77777777" w:rsidR="00053105" w:rsidRPr="0067500D" w:rsidRDefault="00053105" w:rsidP="001C7F18">
      <w:pPr>
        <w:pStyle w:val="Nagwek2"/>
        <w:tabs>
          <w:tab w:val="clear" w:pos="1418"/>
        </w:tabs>
        <w:ind w:left="1276" w:hanging="709"/>
      </w:pPr>
      <w:r w:rsidRPr="0067500D">
        <w:t>Załączniki do Umowy stanowią jej integralną część. Lista załączników jest następująca:</w:t>
      </w:r>
    </w:p>
    <w:p w14:paraId="09F3884F" w14:textId="77777777" w:rsidR="00FB5E37" w:rsidRPr="0067500D" w:rsidRDefault="00FB5E37" w:rsidP="00C71074">
      <w:pPr>
        <w:pStyle w:val="Nagwek2"/>
        <w:numPr>
          <w:ilvl w:val="0"/>
          <w:numId w:val="0"/>
        </w:numPr>
        <w:tabs>
          <w:tab w:val="clear" w:pos="1418"/>
        </w:tabs>
        <w:ind w:left="1276"/>
      </w:pPr>
      <w:bookmarkStart w:id="398" w:name="_Hlk46841176"/>
      <w:bookmarkStart w:id="399" w:name="_Hlk507411682"/>
      <w:r w:rsidRPr="0067500D">
        <w:t xml:space="preserve">Załącznik nr </w:t>
      </w:r>
      <w:r w:rsidR="00913446">
        <w:t>1</w:t>
      </w:r>
      <w:r w:rsidR="00D975D5" w:rsidRPr="0067500D">
        <w:t xml:space="preserve"> </w:t>
      </w:r>
      <w:r w:rsidRPr="0067500D">
        <w:t xml:space="preserve">– </w:t>
      </w:r>
      <w:r w:rsidR="00E86578">
        <w:t xml:space="preserve">Wymagania </w:t>
      </w:r>
      <w:r w:rsidR="002E0054">
        <w:t>funkcjonalne</w:t>
      </w:r>
      <w:r w:rsidR="00E86578">
        <w:t xml:space="preserve"> i pozafunkcjonalne</w:t>
      </w:r>
      <w:r w:rsidRPr="0067500D">
        <w:t>;</w:t>
      </w:r>
    </w:p>
    <w:p w14:paraId="5EC106DB" w14:textId="77777777" w:rsidR="002E0054" w:rsidRDefault="002E0054" w:rsidP="00C71074">
      <w:pPr>
        <w:pStyle w:val="Nagwek2"/>
        <w:numPr>
          <w:ilvl w:val="0"/>
          <w:numId w:val="0"/>
        </w:numPr>
        <w:tabs>
          <w:tab w:val="clear" w:pos="1418"/>
        </w:tabs>
        <w:ind w:left="1276"/>
      </w:pPr>
      <w:r w:rsidRPr="0067500D">
        <w:t xml:space="preserve">Załącznik nr </w:t>
      </w:r>
      <w:r w:rsidR="00913446">
        <w:t>2</w:t>
      </w:r>
      <w:r w:rsidR="00D975D5" w:rsidRPr="0067500D">
        <w:t xml:space="preserve"> </w:t>
      </w:r>
      <w:r w:rsidRPr="0067500D">
        <w:t xml:space="preserve">– </w:t>
      </w:r>
      <w:r>
        <w:t>Harmonogram</w:t>
      </w:r>
      <w:r w:rsidRPr="0067500D">
        <w:t xml:space="preserve">; </w:t>
      </w:r>
    </w:p>
    <w:p w14:paraId="2E30D654" w14:textId="77777777" w:rsidR="002509B7" w:rsidRPr="0067500D" w:rsidRDefault="002509B7" w:rsidP="00C71074">
      <w:pPr>
        <w:pStyle w:val="Nagwek2"/>
        <w:numPr>
          <w:ilvl w:val="0"/>
          <w:numId w:val="0"/>
        </w:numPr>
        <w:tabs>
          <w:tab w:val="clear" w:pos="1418"/>
        </w:tabs>
        <w:ind w:left="1276"/>
      </w:pPr>
      <w:r w:rsidRPr="0067500D">
        <w:t xml:space="preserve">Załącznik nr </w:t>
      </w:r>
      <w:r w:rsidR="00913446">
        <w:t>3</w:t>
      </w:r>
      <w:r w:rsidR="00D975D5" w:rsidRPr="0067500D">
        <w:t xml:space="preserve"> </w:t>
      </w:r>
      <w:r w:rsidRPr="0067500D">
        <w:t xml:space="preserve">– </w:t>
      </w:r>
      <w:r>
        <w:t>Struktura zarządzania Umową</w:t>
      </w:r>
      <w:r w:rsidRPr="0067500D">
        <w:t xml:space="preserve">; </w:t>
      </w:r>
    </w:p>
    <w:p w14:paraId="229B1508" w14:textId="77777777" w:rsidR="00522175" w:rsidRPr="001445ED" w:rsidRDefault="00053105" w:rsidP="00C71074">
      <w:pPr>
        <w:pStyle w:val="Nagwek2"/>
        <w:numPr>
          <w:ilvl w:val="0"/>
          <w:numId w:val="0"/>
        </w:numPr>
        <w:tabs>
          <w:tab w:val="clear" w:pos="1418"/>
        </w:tabs>
        <w:ind w:left="1276"/>
      </w:pPr>
      <w:r w:rsidRPr="001445ED">
        <w:t xml:space="preserve">Załącznik nr </w:t>
      </w:r>
      <w:r w:rsidR="00913446" w:rsidRPr="001445ED">
        <w:t>4</w:t>
      </w:r>
      <w:r w:rsidR="00D975D5" w:rsidRPr="001445ED">
        <w:t xml:space="preserve"> </w:t>
      </w:r>
      <w:r w:rsidRPr="001445ED">
        <w:t xml:space="preserve">– </w:t>
      </w:r>
      <w:r w:rsidR="002E0054" w:rsidRPr="001445ED">
        <w:t xml:space="preserve">Specyfikacja </w:t>
      </w:r>
      <w:r w:rsidRPr="001445ED">
        <w:t>Infrastruktur</w:t>
      </w:r>
      <w:r w:rsidR="002E0054" w:rsidRPr="001445ED">
        <w:t>y</w:t>
      </w:r>
      <w:r w:rsidR="00751D9B" w:rsidRPr="001445ED">
        <w:t>;</w:t>
      </w:r>
    </w:p>
    <w:p w14:paraId="32829672" w14:textId="77777777" w:rsidR="00BC3DC5" w:rsidRPr="001445ED" w:rsidRDefault="00BC3DC5" w:rsidP="00C71074">
      <w:pPr>
        <w:pStyle w:val="Nagwek2"/>
        <w:numPr>
          <w:ilvl w:val="0"/>
          <w:numId w:val="0"/>
        </w:numPr>
        <w:tabs>
          <w:tab w:val="clear" w:pos="1418"/>
        </w:tabs>
        <w:ind w:left="1276"/>
      </w:pPr>
      <w:r w:rsidRPr="001445ED">
        <w:t xml:space="preserve">Załącznik </w:t>
      </w:r>
      <w:r w:rsidRPr="00A81314">
        <w:t xml:space="preserve">nr </w:t>
      </w:r>
      <w:r w:rsidR="00913446" w:rsidRPr="00A81314">
        <w:t>5</w:t>
      </w:r>
      <w:r w:rsidR="00D975D5" w:rsidRPr="00A81314">
        <w:t xml:space="preserve"> </w:t>
      </w:r>
      <w:r w:rsidR="003517D0" w:rsidRPr="00A81314">
        <w:rPr>
          <w:sz w:val="20"/>
          <w:szCs w:val="20"/>
        </w:rPr>
        <w:t>–</w:t>
      </w:r>
      <w:r w:rsidRPr="00A81314">
        <w:t xml:space="preserve"> Oprogramowanie Open Source;</w:t>
      </w:r>
    </w:p>
    <w:p w14:paraId="56D25247" w14:textId="77777777" w:rsidR="002E0054" w:rsidRPr="001445ED" w:rsidRDefault="002E0054" w:rsidP="00C71074">
      <w:pPr>
        <w:pStyle w:val="Nagwek2"/>
        <w:numPr>
          <w:ilvl w:val="0"/>
          <w:numId w:val="0"/>
        </w:numPr>
        <w:tabs>
          <w:tab w:val="clear" w:pos="1418"/>
        </w:tabs>
        <w:ind w:left="1276"/>
      </w:pPr>
      <w:r w:rsidRPr="001445ED">
        <w:t xml:space="preserve">Załącznik nr </w:t>
      </w:r>
      <w:r w:rsidR="00913446" w:rsidRPr="001445ED">
        <w:t>6</w:t>
      </w:r>
      <w:r w:rsidR="00D975D5" w:rsidRPr="001445ED">
        <w:t xml:space="preserve"> </w:t>
      </w:r>
      <w:r w:rsidRPr="001445ED">
        <w:t>–</w:t>
      </w:r>
      <w:r w:rsidR="00D80B6B" w:rsidRPr="001445ED">
        <w:t xml:space="preserve"> </w:t>
      </w:r>
      <w:r w:rsidRPr="001445ED">
        <w:t>Obsług</w:t>
      </w:r>
      <w:r w:rsidR="00D80B6B" w:rsidRPr="001445ED">
        <w:t>a</w:t>
      </w:r>
      <w:r w:rsidRPr="001445ED">
        <w:t xml:space="preserve"> </w:t>
      </w:r>
      <w:r w:rsidR="007B2D7C" w:rsidRPr="001445ED">
        <w:t>Nieprawidłowości</w:t>
      </w:r>
      <w:r w:rsidRPr="001445ED">
        <w:t>;</w:t>
      </w:r>
    </w:p>
    <w:p w14:paraId="5DAB56D7" w14:textId="77777777" w:rsidR="002E0054" w:rsidRPr="001445ED" w:rsidRDefault="002E0054" w:rsidP="00C71074">
      <w:pPr>
        <w:pStyle w:val="Nagwek2"/>
        <w:numPr>
          <w:ilvl w:val="0"/>
          <w:numId w:val="0"/>
        </w:numPr>
        <w:tabs>
          <w:tab w:val="clear" w:pos="1418"/>
        </w:tabs>
        <w:ind w:left="1276"/>
      </w:pPr>
      <w:r w:rsidRPr="001445ED">
        <w:t xml:space="preserve">Załącznik nr </w:t>
      </w:r>
      <w:r w:rsidR="00913446" w:rsidRPr="001445ED">
        <w:t>7</w:t>
      </w:r>
      <w:r w:rsidR="00D975D5" w:rsidRPr="001445ED">
        <w:t xml:space="preserve"> </w:t>
      </w:r>
      <w:r w:rsidRPr="001445ED">
        <w:t xml:space="preserve">– </w:t>
      </w:r>
      <w:r w:rsidR="00ED4AFC" w:rsidRPr="001445ED">
        <w:t>Opis</w:t>
      </w:r>
      <w:r w:rsidR="0022628B" w:rsidRPr="001445ED">
        <w:t xml:space="preserve"> Faz i </w:t>
      </w:r>
      <w:r w:rsidRPr="001445ED">
        <w:t>Produktów;</w:t>
      </w:r>
    </w:p>
    <w:p w14:paraId="112F6946" w14:textId="0509E20D" w:rsidR="00317717" w:rsidRPr="001445ED" w:rsidRDefault="00317717" w:rsidP="00C71074">
      <w:pPr>
        <w:pStyle w:val="Nagwek2"/>
        <w:numPr>
          <w:ilvl w:val="0"/>
          <w:numId w:val="0"/>
        </w:numPr>
        <w:tabs>
          <w:tab w:val="clear" w:pos="1418"/>
        </w:tabs>
        <w:ind w:left="1276"/>
      </w:pPr>
      <w:r w:rsidRPr="001445ED">
        <w:t xml:space="preserve">Załącznik nr </w:t>
      </w:r>
      <w:r w:rsidR="00913446" w:rsidRPr="001445ED">
        <w:t>8</w:t>
      </w:r>
      <w:r w:rsidRPr="001445ED">
        <w:t xml:space="preserve"> – </w:t>
      </w:r>
      <w:r w:rsidR="00836D47" w:rsidRPr="001445ED">
        <w:t xml:space="preserve">Wymagania bezpieczeństwa dla </w:t>
      </w:r>
      <w:r w:rsidR="00836D47" w:rsidRPr="00FC6F65">
        <w:t xml:space="preserve">aplikacji w ORLEN </w:t>
      </w:r>
      <w:r w:rsidR="00FC6F65" w:rsidRPr="00FC6F65">
        <w:t>Ochrona SP. z o.o.</w:t>
      </w:r>
      <w:r w:rsidR="00836D47" w:rsidRPr="00FC6F65">
        <w:t>;</w:t>
      </w:r>
    </w:p>
    <w:p w14:paraId="62E65CDF" w14:textId="77777777" w:rsidR="00053105" w:rsidRPr="001445ED" w:rsidRDefault="00751D9B" w:rsidP="00C71074">
      <w:pPr>
        <w:pStyle w:val="Nagwek2"/>
        <w:numPr>
          <w:ilvl w:val="0"/>
          <w:numId w:val="0"/>
        </w:numPr>
        <w:tabs>
          <w:tab w:val="clear" w:pos="1418"/>
        </w:tabs>
        <w:ind w:left="1276"/>
      </w:pPr>
      <w:r w:rsidRPr="007B6EEC">
        <w:rPr>
          <w:highlight w:val="green"/>
        </w:rPr>
        <w:t xml:space="preserve">Załącznik nr </w:t>
      </w:r>
      <w:r w:rsidR="00913446" w:rsidRPr="007B6EEC">
        <w:rPr>
          <w:highlight w:val="green"/>
        </w:rPr>
        <w:t>9</w:t>
      </w:r>
      <w:r w:rsidR="00D975D5" w:rsidRPr="007B6EEC">
        <w:rPr>
          <w:highlight w:val="green"/>
        </w:rPr>
        <w:t xml:space="preserve"> </w:t>
      </w:r>
      <w:r w:rsidRPr="007B6EEC">
        <w:rPr>
          <w:highlight w:val="green"/>
        </w:rPr>
        <w:t>– Zakres współdziałania Zamawiającego</w:t>
      </w:r>
      <w:r w:rsidR="00053105" w:rsidRPr="001445ED">
        <w:t>;</w:t>
      </w:r>
    </w:p>
    <w:p w14:paraId="3A85CAED" w14:textId="77777777" w:rsidR="0009585E" w:rsidRPr="001445ED" w:rsidRDefault="0009585E" w:rsidP="00C71074">
      <w:pPr>
        <w:pStyle w:val="Nagwek2"/>
        <w:numPr>
          <w:ilvl w:val="0"/>
          <w:numId w:val="0"/>
        </w:numPr>
        <w:tabs>
          <w:tab w:val="clear" w:pos="1418"/>
        </w:tabs>
        <w:ind w:left="1276"/>
      </w:pPr>
      <w:r w:rsidRPr="001445ED">
        <w:t xml:space="preserve">Załącznik nr </w:t>
      </w:r>
      <w:r w:rsidR="00D975D5" w:rsidRPr="001445ED">
        <w:t>1</w:t>
      </w:r>
      <w:r w:rsidR="00913446" w:rsidRPr="001445ED">
        <w:t>0</w:t>
      </w:r>
      <w:r w:rsidR="00D975D5" w:rsidRPr="001445ED">
        <w:t xml:space="preserve"> </w:t>
      </w:r>
      <w:r w:rsidRPr="001445ED">
        <w:t>– Wynagrodzenie</w:t>
      </w:r>
      <w:r w:rsidR="00F73C73" w:rsidRPr="001445ED">
        <w:t xml:space="preserve"> i zasady płatności</w:t>
      </w:r>
      <w:r w:rsidRPr="001445ED">
        <w:t>;</w:t>
      </w:r>
    </w:p>
    <w:p w14:paraId="39C6BFDD" w14:textId="77777777" w:rsidR="004E47BF" w:rsidRPr="001445ED" w:rsidRDefault="00053105" w:rsidP="00C71074">
      <w:pPr>
        <w:pStyle w:val="Nagwek2"/>
        <w:numPr>
          <w:ilvl w:val="0"/>
          <w:numId w:val="0"/>
        </w:numPr>
        <w:tabs>
          <w:tab w:val="clear" w:pos="1418"/>
        </w:tabs>
        <w:ind w:left="1276"/>
      </w:pPr>
      <w:r w:rsidRPr="001445ED">
        <w:t xml:space="preserve">Załącznik nr </w:t>
      </w:r>
      <w:r w:rsidR="00D975D5" w:rsidRPr="001445ED">
        <w:t>1</w:t>
      </w:r>
      <w:r w:rsidR="00913446" w:rsidRPr="001445ED">
        <w:t>1</w:t>
      </w:r>
      <w:r w:rsidR="00D975D5" w:rsidRPr="001445ED">
        <w:t xml:space="preserve"> </w:t>
      </w:r>
      <w:r w:rsidRPr="001445ED">
        <w:t>–</w:t>
      </w:r>
      <w:r w:rsidR="004F266B" w:rsidRPr="001445ED">
        <w:t xml:space="preserve"> Odbiory i</w:t>
      </w:r>
      <w:r w:rsidRPr="001445ED">
        <w:t xml:space="preserve"> </w:t>
      </w:r>
      <w:r w:rsidR="00585780" w:rsidRPr="001445ED">
        <w:t>w</w:t>
      </w:r>
      <w:r w:rsidR="00CB102D" w:rsidRPr="001445ED">
        <w:t>z</w:t>
      </w:r>
      <w:r w:rsidR="006745D8" w:rsidRPr="001445ED">
        <w:t>o</w:t>
      </w:r>
      <w:r w:rsidR="00CB102D" w:rsidRPr="001445ED">
        <w:t>r</w:t>
      </w:r>
      <w:r w:rsidR="006745D8" w:rsidRPr="001445ED">
        <w:t>y</w:t>
      </w:r>
      <w:r w:rsidR="00CB102D" w:rsidRPr="001445ED">
        <w:t xml:space="preserve"> Protokoł</w:t>
      </w:r>
      <w:r w:rsidR="006745D8" w:rsidRPr="001445ED">
        <w:t>ów</w:t>
      </w:r>
      <w:r w:rsidR="00CB102D" w:rsidRPr="001445ED">
        <w:t xml:space="preserve"> Odbioru</w:t>
      </w:r>
      <w:r w:rsidRPr="001445ED">
        <w:t>;</w:t>
      </w:r>
    </w:p>
    <w:p w14:paraId="18BB4BFE" w14:textId="77777777" w:rsidR="00053105" w:rsidRPr="00FC6F65" w:rsidRDefault="00053105" w:rsidP="00C71074">
      <w:pPr>
        <w:pStyle w:val="Nagwek2"/>
        <w:numPr>
          <w:ilvl w:val="0"/>
          <w:numId w:val="0"/>
        </w:numPr>
        <w:tabs>
          <w:tab w:val="clear" w:pos="1418"/>
        </w:tabs>
        <w:ind w:left="1276"/>
      </w:pPr>
      <w:r w:rsidRPr="00FC6F65">
        <w:lastRenderedPageBreak/>
        <w:t xml:space="preserve">Załącznik nr </w:t>
      </w:r>
      <w:r w:rsidR="00D975D5" w:rsidRPr="00FC6F65">
        <w:t>1</w:t>
      </w:r>
      <w:r w:rsidR="00913446" w:rsidRPr="00FC6F65">
        <w:t>2</w:t>
      </w:r>
      <w:r w:rsidR="00D975D5" w:rsidRPr="00FC6F65">
        <w:t xml:space="preserve"> </w:t>
      </w:r>
      <w:r w:rsidRPr="00FC6F65">
        <w:t xml:space="preserve">– </w:t>
      </w:r>
      <w:r w:rsidR="00CB102D" w:rsidRPr="00FC6F65">
        <w:t>Szkolenia</w:t>
      </w:r>
      <w:r w:rsidR="00522175" w:rsidRPr="00FC6F65">
        <w:t>;</w:t>
      </w:r>
    </w:p>
    <w:p w14:paraId="645F066B" w14:textId="77777777" w:rsidR="00BA1AE1" w:rsidRPr="00A81314" w:rsidRDefault="00F43667" w:rsidP="00C71074">
      <w:pPr>
        <w:pStyle w:val="Nagwek2"/>
        <w:numPr>
          <w:ilvl w:val="0"/>
          <w:numId w:val="0"/>
        </w:numPr>
        <w:tabs>
          <w:tab w:val="clear" w:pos="1418"/>
        </w:tabs>
        <w:ind w:left="1276"/>
      </w:pPr>
      <w:r w:rsidRPr="00A81314">
        <w:t>Załącznik nr 1</w:t>
      </w:r>
      <w:r w:rsidR="00913446" w:rsidRPr="00A81314">
        <w:t>3</w:t>
      </w:r>
      <w:r w:rsidRPr="00A81314">
        <w:t xml:space="preserve"> – Gwarancja</w:t>
      </w:r>
      <w:r w:rsidR="00BA1AE1" w:rsidRPr="00A81314">
        <w:t>;</w:t>
      </w:r>
    </w:p>
    <w:p w14:paraId="6C09A349" w14:textId="7B17D0CB" w:rsidR="00BA1AE1" w:rsidRPr="001445ED" w:rsidRDefault="00BA1AE1" w:rsidP="00C71074">
      <w:pPr>
        <w:pStyle w:val="Nagwek2"/>
        <w:numPr>
          <w:ilvl w:val="0"/>
          <w:numId w:val="0"/>
        </w:numPr>
        <w:tabs>
          <w:tab w:val="clear" w:pos="1418"/>
        </w:tabs>
        <w:ind w:left="1276"/>
      </w:pPr>
      <w:r w:rsidRPr="001445ED">
        <w:t>Załącznik nr 1</w:t>
      </w:r>
      <w:r w:rsidR="00C01285">
        <w:t>4</w:t>
      </w:r>
      <w:r w:rsidRPr="001445ED">
        <w:t xml:space="preserve"> </w:t>
      </w:r>
      <w:r w:rsidR="003517D0" w:rsidRPr="001445ED">
        <w:rPr>
          <w:sz w:val="20"/>
          <w:szCs w:val="20"/>
        </w:rPr>
        <w:t>–</w:t>
      </w:r>
      <w:r w:rsidRPr="001445ED">
        <w:t xml:space="preserve"> </w:t>
      </w:r>
      <w:r w:rsidR="009D1FF0" w:rsidRPr="001445ED">
        <w:t>Regulacje Zamawiającego</w:t>
      </w:r>
      <w:r w:rsidRPr="001445ED">
        <w:t>;</w:t>
      </w:r>
    </w:p>
    <w:p w14:paraId="149B27BA" w14:textId="5BB1FAE6" w:rsidR="00437D6E" w:rsidRPr="00437D6E" w:rsidRDefault="00437D6E" w:rsidP="00C71074">
      <w:pPr>
        <w:pStyle w:val="Nagwek2"/>
        <w:numPr>
          <w:ilvl w:val="0"/>
          <w:numId w:val="0"/>
        </w:numPr>
        <w:tabs>
          <w:tab w:val="clear" w:pos="1418"/>
        </w:tabs>
        <w:ind w:left="1276"/>
      </w:pPr>
      <w:r>
        <w:t>Załącznik nr 1</w:t>
      </w:r>
      <w:r w:rsidR="00C01285">
        <w:t>4</w:t>
      </w:r>
      <w:r>
        <w:t xml:space="preserve">A – </w:t>
      </w:r>
      <w:r w:rsidRPr="00437D6E">
        <w:t>Obowiązki informacyjne spółki publicznej – wersja dla przedsiębiorcy, którego instrumenty finansowe są notowane na GPW</w:t>
      </w:r>
      <w:r>
        <w:t>;</w:t>
      </w:r>
    </w:p>
    <w:p w14:paraId="54C191EF" w14:textId="55F32CD5" w:rsidR="00437D6E" w:rsidRPr="00437D6E" w:rsidRDefault="00437D6E" w:rsidP="00C71074">
      <w:pPr>
        <w:pStyle w:val="Nagwek2"/>
        <w:numPr>
          <w:ilvl w:val="0"/>
          <w:numId w:val="0"/>
        </w:numPr>
        <w:tabs>
          <w:tab w:val="clear" w:pos="1418"/>
        </w:tabs>
        <w:ind w:left="1276"/>
      </w:pPr>
      <w:r>
        <w:t>Załącznik nr 1</w:t>
      </w:r>
      <w:r w:rsidR="00C01285">
        <w:t>4</w:t>
      </w:r>
      <w:r>
        <w:t xml:space="preserve">B – </w:t>
      </w:r>
      <w:r w:rsidRPr="00437D6E">
        <w:t>Obowiązki informacyjne spółki publicznej – wersja dla przedsiębiorcy, którego instrumenty finansowe nie są notowane na GPW</w:t>
      </w:r>
      <w:r>
        <w:t>;</w:t>
      </w:r>
    </w:p>
    <w:p w14:paraId="09694F2D" w14:textId="6D0BDB11" w:rsidR="00BA1AE1" w:rsidRPr="00AD1B7E" w:rsidRDefault="00BA1AE1" w:rsidP="00C71074">
      <w:pPr>
        <w:pStyle w:val="Nagwek2"/>
        <w:numPr>
          <w:ilvl w:val="0"/>
          <w:numId w:val="0"/>
        </w:numPr>
        <w:tabs>
          <w:tab w:val="clear" w:pos="1418"/>
        </w:tabs>
        <w:ind w:left="1276"/>
      </w:pPr>
      <w:r w:rsidRPr="00270E25">
        <w:t xml:space="preserve">Załącznik nr </w:t>
      </w:r>
      <w:r w:rsidR="00913446">
        <w:t>1</w:t>
      </w:r>
      <w:r w:rsidR="00C01285">
        <w:t>5</w:t>
      </w:r>
      <w:r w:rsidRPr="00270E25">
        <w:t xml:space="preserve"> </w:t>
      </w:r>
      <w:r w:rsidR="003517D0">
        <w:rPr>
          <w:sz w:val="20"/>
          <w:szCs w:val="20"/>
        </w:rPr>
        <w:t>–</w:t>
      </w:r>
      <w:r w:rsidRPr="00CC3086">
        <w:t xml:space="preserve"> Zasady bezpieczeństwa teleinformatycznego;</w:t>
      </w:r>
    </w:p>
    <w:p w14:paraId="280F1491" w14:textId="7AE00665" w:rsidR="00BA1AE1" w:rsidRDefault="00BA1AE1" w:rsidP="00C71074">
      <w:pPr>
        <w:pStyle w:val="Nagwek2"/>
        <w:numPr>
          <w:ilvl w:val="0"/>
          <w:numId w:val="0"/>
        </w:numPr>
        <w:tabs>
          <w:tab w:val="clear" w:pos="1418"/>
        </w:tabs>
        <w:ind w:left="1276"/>
      </w:pPr>
      <w:r w:rsidRPr="004D1BEC">
        <w:t xml:space="preserve">Załącznik nr </w:t>
      </w:r>
      <w:r w:rsidR="00913446">
        <w:t>1</w:t>
      </w:r>
      <w:r w:rsidR="00C01285">
        <w:t>6</w:t>
      </w:r>
      <w:r w:rsidRPr="004D1BEC">
        <w:t xml:space="preserve"> </w:t>
      </w:r>
      <w:r>
        <w:t>–</w:t>
      </w:r>
      <w:r w:rsidRPr="004D1BEC">
        <w:t xml:space="preserve"> </w:t>
      </w:r>
      <w:r w:rsidRPr="00FB0014">
        <w:t>Dokumentacja</w:t>
      </w:r>
      <w:r w:rsidR="00D429E6">
        <w:t>;</w:t>
      </w:r>
    </w:p>
    <w:p w14:paraId="6594C063" w14:textId="7F624E31" w:rsidR="00D429E6" w:rsidRDefault="00D429E6" w:rsidP="00C71074">
      <w:pPr>
        <w:pStyle w:val="Nagwek2"/>
        <w:numPr>
          <w:ilvl w:val="0"/>
          <w:numId w:val="0"/>
        </w:numPr>
        <w:tabs>
          <w:tab w:val="clear" w:pos="1418"/>
        </w:tabs>
        <w:ind w:left="1276"/>
      </w:pPr>
      <w:r w:rsidRPr="00A81314">
        <w:rPr>
          <w:i/>
          <w:iCs/>
          <w:highlight w:val="yellow"/>
        </w:rPr>
        <w:t xml:space="preserve">Załącznik nr </w:t>
      </w:r>
      <w:r w:rsidR="009D1FF0" w:rsidRPr="00A81314">
        <w:rPr>
          <w:i/>
          <w:iCs/>
          <w:highlight w:val="yellow"/>
        </w:rPr>
        <w:t>1</w:t>
      </w:r>
      <w:r w:rsidR="00C01285" w:rsidRPr="00A81314">
        <w:rPr>
          <w:i/>
          <w:iCs/>
          <w:highlight w:val="yellow"/>
        </w:rPr>
        <w:t>7</w:t>
      </w:r>
      <w:r w:rsidRPr="00A81314">
        <w:rPr>
          <w:i/>
          <w:iCs/>
          <w:highlight w:val="yellow"/>
        </w:rPr>
        <w:t xml:space="preserve"> – Prawa własności intelektualnej</w:t>
      </w:r>
      <w:r w:rsidR="00A04961">
        <w:t>;</w:t>
      </w:r>
    </w:p>
    <w:p w14:paraId="16A57B45" w14:textId="795EB797" w:rsidR="00A04961" w:rsidRPr="00A81314" w:rsidRDefault="00A04961" w:rsidP="00C71074">
      <w:pPr>
        <w:pStyle w:val="Nagwek2"/>
        <w:numPr>
          <w:ilvl w:val="0"/>
          <w:numId w:val="0"/>
        </w:numPr>
        <w:tabs>
          <w:tab w:val="clear" w:pos="1418"/>
        </w:tabs>
        <w:ind w:left="1276"/>
        <w:rPr>
          <w:i/>
          <w:iCs/>
        </w:rPr>
      </w:pPr>
      <w:r w:rsidRPr="00A81314">
        <w:rPr>
          <w:i/>
          <w:iCs/>
          <w:highlight w:val="yellow"/>
        </w:rPr>
        <w:t xml:space="preserve">Załącznik nr </w:t>
      </w:r>
      <w:r w:rsidR="009D1FF0" w:rsidRPr="00A81314">
        <w:rPr>
          <w:i/>
          <w:iCs/>
          <w:highlight w:val="yellow"/>
        </w:rPr>
        <w:t>1</w:t>
      </w:r>
      <w:r w:rsidR="00C01285" w:rsidRPr="00A81314">
        <w:rPr>
          <w:i/>
          <w:iCs/>
          <w:highlight w:val="yellow"/>
        </w:rPr>
        <w:t>8</w:t>
      </w:r>
      <w:r w:rsidRPr="00A81314">
        <w:rPr>
          <w:i/>
          <w:iCs/>
          <w:highlight w:val="yellow"/>
        </w:rPr>
        <w:t xml:space="preserve"> – Kod Źródłowy</w:t>
      </w:r>
      <w:r w:rsidR="00CF5F07" w:rsidRPr="00A81314">
        <w:rPr>
          <w:i/>
          <w:iCs/>
        </w:rPr>
        <w:t>;</w:t>
      </w:r>
    </w:p>
    <w:p w14:paraId="1A0BB4E4" w14:textId="0298BA9D" w:rsidR="004C01C8" w:rsidRDefault="004C01C8" w:rsidP="00C71074">
      <w:pPr>
        <w:pStyle w:val="Nagwek2"/>
        <w:numPr>
          <w:ilvl w:val="0"/>
          <w:numId w:val="0"/>
        </w:numPr>
        <w:tabs>
          <w:tab w:val="clear" w:pos="1418"/>
        </w:tabs>
        <w:ind w:left="1276"/>
      </w:pPr>
      <w:r>
        <w:t xml:space="preserve">Załącznik nr </w:t>
      </w:r>
      <w:r w:rsidR="00C01285">
        <w:t>19</w:t>
      </w:r>
      <w:r>
        <w:t xml:space="preserve"> – Personel Kluczowy;</w:t>
      </w:r>
    </w:p>
    <w:p w14:paraId="0461448B" w14:textId="583D83FD" w:rsidR="004C01C8" w:rsidRDefault="00074867" w:rsidP="003345DA">
      <w:pPr>
        <w:pStyle w:val="Nagwek2"/>
        <w:numPr>
          <w:ilvl w:val="0"/>
          <w:numId w:val="0"/>
        </w:numPr>
        <w:tabs>
          <w:tab w:val="clear" w:pos="1418"/>
        </w:tabs>
        <w:ind w:left="1276"/>
      </w:pPr>
      <w:r w:rsidRPr="00074867">
        <w:t>Załącznik nr 2</w:t>
      </w:r>
      <w:r w:rsidR="00C01285">
        <w:t>0</w:t>
      </w:r>
      <w:r w:rsidRPr="00074867">
        <w:t xml:space="preserve"> –</w:t>
      </w:r>
      <w:r w:rsidR="00234EC0">
        <w:t xml:space="preserve"> </w:t>
      </w:r>
      <w:r w:rsidR="00606036">
        <w:t>I</w:t>
      </w:r>
      <w:r w:rsidR="00913446" w:rsidRPr="00C71109">
        <w:t>nformacj</w:t>
      </w:r>
      <w:r w:rsidR="00913446">
        <w:t>a</w:t>
      </w:r>
      <w:r w:rsidR="00913446" w:rsidRPr="00C71109">
        <w:t xml:space="preserve"> odpowiadając</w:t>
      </w:r>
      <w:r w:rsidR="00913446">
        <w:t>ą</w:t>
      </w:r>
      <w:r w:rsidR="00913446" w:rsidRPr="00C71109">
        <w:t xml:space="preserve"> aktualnemu odpisowi </w:t>
      </w:r>
      <w:r w:rsidR="00913446" w:rsidRPr="0067500D">
        <w:t xml:space="preserve">z rejestru przedsiębiorców KRS dla </w:t>
      </w:r>
      <w:r w:rsidR="00913446">
        <w:t>Wykonawcy</w:t>
      </w:r>
      <w:r w:rsidR="006B5FC2">
        <w:t xml:space="preserve"> /</w:t>
      </w:r>
      <w:r w:rsidR="00913446" w:rsidRPr="0067500D">
        <w:t xml:space="preserve"> pełnomocnictwa</w:t>
      </w:r>
      <w:r w:rsidR="00924E97">
        <w:t>.</w:t>
      </w:r>
    </w:p>
    <w:p w14:paraId="032482B1" w14:textId="61A67004" w:rsidR="00FC6F65" w:rsidRDefault="00FC6F65" w:rsidP="00FC6F65">
      <w:pPr>
        <w:pStyle w:val="Nagwek2"/>
        <w:numPr>
          <w:ilvl w:val="0"/>
          <w:numId w:val="0"/>
        </w:numPr>
        <w:tabs>
          <w:tab w:val="clear" w:pos="1418"/>
        </w:tabs>
        <w:ind w:left="1276"/>
      </w:pPr>
      <w:r w:rsidRPr="00074867">
        <w:t>Załącznik nr 2</w:t>
      </w:r>
      <w:r>
        <w:t>1</w:t>
      </w:r>
      <w:r w:rsidRPr="00074867">
        <w:t xml:space="preserve"> –</w:t>
      </w:r>
      <w:r>
        <w:t xml:space="preserve"> Wzór Umowy powierzenia przetwarzania danych osobowych. </w:t>
      </w:r>
    </w:p>
    <w:p w14:paraId="6B3B6EDD" w14:textId="77777777" w:rsidR="00FC6F65" w:rsidRPr="00FC6F65" w:rsidRDefault="00FC6F65" w:rsidP="00FC6F65">
      <w:pPr>
        <w:rPr>
          <w:lang w:eastAsia="en-US"/>
        </w:rPr>
      </w:pPr>
    </w:p>
    <w:bookmarkEnd w:id="398"/>
    <w:p w14:paraId="228F3C0D" w14:textId="77777777" w:rsidR="004C01C8" w:rsidRDefault="004C01C8" w:rsidP="004C01C8">
      <w:pPr>
        <w:rPr>
          <w:lang w:eastAsia="en-US"/>
        </w:rPr>
      </w:pPr>
    </w:p>
    <w:p w14:paraId="324D638A" w14:textId="77777777" w:rsidR="00F803FE" w:rsidRDefault="00F803FE" w:rsidP="004C01C8">
      <w:pPr>
        <w:rPr>
          <w:lang w:eastAsia="en-US"/>
        </w:rPr>
      </w:pPr>
    </w:p>
    <w:p w14:paraId="026D6097" w14:textId="77777777" w:rsidR="00F803FE" w:rsidRDefault="00F803FE" w:rsidP="004C01C8">
      <w:pPr>
        <w:rPr>
          <w:lang w:eastAsia="en-US"/>
        </w:rPr>
      </w:pPr>
    </w:p>
    <w:p w14:paraId="4B014878" w14:textId="77777777" w:rsidR="00F803FE" w:rsidRDefault="00F803FE" w:rsidP="004C01C8">
      <w:pPr>
        <w:rPr>
          <w:lang w:eastAsia="en-US"/>
        </w:rPr>
      </w:pPr>
    </w:p>
    <w:p w14:paraId="30BD4D3F" w14:textId="77777777" w:rsidR="00F803FE" w:rsidRPr="004C01C8" w:rsidRDefault="00F803FE" w:rsidP="004C01C8">
      <w:pPr>
        <w:rPr>
          <w:lang w:eastAsia="en-US"/>
        </w:rPr>
      </w:pPr>
    </w:p>
    <w:bookmarkEnd w:id="399"/>
    <w:p w14:paraId="6BFF70FF" w14:textId="77777777" w:rsidR="00597A73" w:rsidRPr="0067500D" w:rsidRDefault="00597A73" w:rsidP="006A18A5"/>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751D9B" w:rsidRPr="0067500D" w14:paraId="2D326D37" w14:textId="77777777" w:rsidTr="00D30DFB">
        <w:tc>
          <w:tcPr>
            <w:tcW w:w="9062" w:type="dxa"/>
            <w:gridSpan w:val="2"/>
          </w:tcPr>
          <w:p w14:paraId="419EE245" w14:textId="77777777" w:rsidR="007D7BEC" w:rsidRPr="0067500D" w:rsidRDefault="007D7BEC" w:rsidP="00120968">
            <w:pPr>
              <w:rPr>
                <w:rFonts w:ascii="Arial" w:hAnsi="Arial" w:cs="Arial"/>
                <w:b/>
              </w:rPr>
            </w:pPr>
          </w:p>
          <w:p w14:paraId="075B3FD2" w14:textId="7A07163E" w:rsidR="006E7C71" w:rsidRDefault="00751D9B" w:rsidP="00120968">
            <w:pPr>
              <w:rPr>
                <w:rFonts w:ascii="Arial" w:hAnsi="Arial" w:cs="Arial"/>
                <w:b/>
              </w:rPr>
            </w:pPr>
            <w:r w:rsidRPr="0067500D">
              <w:rPr>
                <w:rFonts w:ascii="Arial" w:hAnsi="Arial" w:cs="Arial"/>
                <w:b/>
              </w:rPr>
              <w:t xml:space="preserve">Umowę podpisali </w:t>
            </w:r>
          </w:p>
          <w:p w14:paraId="52AC0B18" w14:textId="77777777" w:rsidR="00E5582F" w:rsidRPr="0067500D" w:rsidRDefault="00E5582F" w:rsidP="00120968">
            <w:pPr>
              <w:rPr>
                <w:rFonts w:ascii="Arial" w:hAnsi="Arial" w:cs="Arial"/>
                <w:b/>
              </w:rPr>
            </w:pPr>
          </w:p>
        </w:tc>
      </w:tr>
      <w:tr w:rsidR="00751D9B" w:rsidRPr="0067500D" w14:paraId="2E73FFA3" w14:textId="77777777" w:rsidTr="00D30DFB">
        <w:tc>
          <w:tcPr>
            <w:tcW w:w="4531" w:type="dxa"/>
          </w:tcPr>
          <w:p w14:paraId="02949420" w14:textId="77777777" w:rsidR="00751D9B" w:rsidRPr="0067500D" w:rsidRDefault="00751D9B" w:rsidP="00120968">
            <w:pPr>
              <w:rPr>
                <w:rFonts w:ascii="Arial" w:hAnsi="Arial" w:cs="Arial"/>
                <w:b/>
              </w:rPr>
            </w:pPr>
            <w:r w:rsidRPr="0067500D">
              <w:rPr>
                <w:rFonts w:ascii="Arial" w:hAnsi="Arial" w:cs="Arial"/>
                <w:b/>
              </w:rPr>
              <w:t>za Zamawiającego:</w:t>
            </w:r>
          </w:p>
        </w:tc>
        <w:tc>
          <w:tcPr>
            <w:tcW w:w="4531" w:type="dxa"/>
          </w:tcPr>
          <w:p w14:paraId="19034B7F" w14:textId="77777777" w:rsidR="00751D9B" w:rsidRPr="0067500D" w:rsidRDefault="00751D9B" w:rsidP="00120968">
            <w:pPr>
              <w:rPr>
                <w:rFonts w:ascii="Arial" w:hAnsi="Arial" w:cs="Arial"/>
                <w:b/>
              </w:rPr>
            </w:pPr>
            <w:r w:rsidRPr="0067500D">
              <w:rPr>
                <w:rFonts w:ascii="Arial" w:hAnsi="Arial" w:cs="Arial"/>
                <w:b/>
              </w:rPr>
              <w:t>za Wykonawcę:</w:t>
            </w:r>
          </w:p>
        </w:tc>
      </w:tr>
      <w:tr w:rsidR="00751D9B" w:rsidRPr="0067500D" w14:paraId="5EEE6D42" w14:textId="77777777" w:rsidTr="00D30DFB">
        <w:tc>
          <w:tcPr>
            <w:tcW w:w="4531" w:type="dxa"/>
          </w:tcPr>
          <w:p w14:paraId="3322D90C" w14:textId="77777777" w:rsidR="00751D9B" w:rsidRPr="0067500D" w:rsidRDefault="00751D9B" w:rsidP="00751D9B">
            <w:pPr>
              <w:rPr>
                <w:rFonts w:ascii="Arial" w:hAnsi="Arial" w:cs="Arial"/>
                <w:b/>
              </w:rPr>
            </w:pPr>
          </w:p>
          <w:p w14:paraId="5AED6A1D" w14:textId="77777777" w:rsidR="00770713" w:rsidRPr="0067500D" w:rsidRDefault="00770713" w:rsidP="00751D9B">
            <w:pPr>
              <w:rPr>
                <w:rFonts w:ascii="Arial" w:hAnsi="Arial" w:cs="Arial"/>
                <w:b/>
              </w:rPr>
            </w:pPr>
          </w:p>
          <w:p w14:paraId="610CC2AF" w14:textId="77777777" w:rsidR="00770713" w:rsidRPr="0067500D" w:rsidRDefault="00770713" w:rsidP="00751D9B">
            <w:pPr>
              <w:rPr>
                <w:rFonts w:ascii="Arial" w:hAnsi="Arial" w:cs="Arial"/>
                <w:b/>
              </w:rPr>
            </w:pPr>
          </w:p>
          <w:p w14:paraId="41959FD9" w14:textId="77777777" w:rsidR="00770713" w:rsidRPr="0067500D" w:rsidRDefault="00770713" w:rsidP="00751D9B">
            <w:pPr>
              <w:rPr>
                <w:rFonts w:ascii="Arial" w:hAnsi="Arial" w:cs="Arial"/>
                <w:b/>
              </w:rPr>
            </w:pPr>
          </w:p>
          <w:p w14:paraId="24220D5E" w14:textId="77777777" w:rsidR="00751D9B" w:rsidRPr="0067500D" w:rsidRDefault="00751D9B" w:rsidP="00751D9B">
            <w:pPr>
              <w:rPr>
                <w:rFonts w:ascii="Arial" w:hAnsi="Arial" w:cs="Arial"/>
                <w:b/>
              </w:rPr>
            </w:pPr>
            <w:r w:rsidRPr="0067500D">
              <w:rPr>
                <w:rFonts w:ascii="Arial" w:hAnsi="Arial" w:cs="Arial"/>
                <w:b/>
              </w:rPr>
              <w:t>__________________________</w:t>
            </w:r>
          </w:p>
          <w:p w14:paraId="49679834" w14:textId="77777777" w:rsidR="00770713" w:rsidRPr="0067500D" w:rsidRDefault="00770713" w:rsidP="00751D9B">
            <w:pPr>
              <w:rPr>
                <w:rFonts w:ascii="Arial" w:hAnsi="Arial" w:cs="Arial"/>
                <w:b/>
              </w:rPr>
            </w:pPr>
          </w:p>
          <w:p w14:paraId="2646E08E" w14:textId="77777777" w:rsidR="00770713" w:rsidRPr="0067500D" w:rsidRDefault="00770713" w:rsidP="00751D9B">
            <w:pPr>
              <w:rPr>
                <w:rFonts w:ascii="Arial" w:hAnsi="Arial" w:cs="Arial"/>
                <w:b/>
              </w:rPr>
            </w:pPr>
          </w:p>
          <w:p w14:paraId="08215D03" w14:textId="77777777" w:rsidR="00770713" w:rsidRPr="0067500D" w:rsidRDefault="00770713" w:rsidP="00751D9B">
            <w:pPr>
              <w:rPr>
                <w:rFonts w:ascii="Arial" w:hAnsi="Arial" w:cs="Arial"/>
                <w:b/>
              </w:rPr>
            </w:pPr>
          </w:p>
        </w:tc>
        <w:tc>
          <w:tcPr>
            <w:tcW w:w="4531" w:type="dxa"/>
          </w:tcPr>
          <w:p w14:paraId="02FA0320" w14:textId="77777777" w:rsidR="00751D9B" w:rsidRPr="0067500D" w:rsidRDefault="00751D9B" w:rsidP="00751D9B">
            <w:pPr>
              <w:rPr>
                <w:rFonts w:ascii="Arial" w:hAnsi="Arial" w:cs="Arial"/>
                <w:b/>
              </w:rPr>
            </w:pPr>
          </w:p>
          <w:p w14:paraId="4C569D98" w14:textId="77777777" w:rsidR="00770713" w:rsidRPr="0067500D" w:rsidRDefault="00770713" w:rsidP="00751D9B">
            <w:pPr>
              <w:rPr>
                <w:rFonts w:ascii="Arial" w:hAnsi="Arial" w:cs="Arial"/>
                <w:b/>
              </w:rPr>
            </w:pPr>
          </w:p>
          <w:p w14:paraId="31E8A830" w14:textId="77777777" w:rsidR="00770713" w:rsidRPr="0067500D" w:rsidRDefault="00770713" w:rsidP="00751D9B">
            <w:pPr>
              <w:rPr>
                <w:rFonts w:ascii="Arial" w:hAnsi="Arial" w:cs="Arial"/>
                <w:b/>
              </w:rPr>
            </w:pPr>
          </w:p>
          <w:p w14:paraId="45890D5B" w14:textId="77777777" w:rsidR="00770713" w:rsidRPr="0067500D" w:rsidRDefault="00770713" w:rsidP="00751D9B">
            <w:pPr>
              <w:rPr>
                <w:rFonts w:ascii="Arial" w:hAnsi="Arial" w:cs="Arial"/>
                <w:b/>
              </w:rPr>
            </w:pPr>
          </w:p>
          <w:p w14:paraId="35D246AF" w14:textId="77777777" w:rsidR="00751D9B" w:rsidRPr="0067500D" w:rsidRDefault="00751D9B" w:rsidP="00751D9B">
            <w:pPr>
              <w:rPr>
                <w:rFonts w:ascii="Arial" w:hAnsi="Arial" w:cs="Arial"/>
                <w:b/>
              </w:rPr>
            </w:pPr>
            <w:r w:rsidRPr="0067500D">
              <w:rPr>
                <w:rFonts w:ascii="Arial" w:hAnsi="Arial" w:cs="Arial"/>
                <w:b/>
              </w:rPr>
              <w:t>__________________________</w:t>
            </w:r>
          </w:p>
        </w:tc>
      </w:tr>
      <w:tr w:rsidR="00751D9B" w:rsidRPr="0070680D" w14:paraId="33CB4E4E" w14:textId="77777777" w:rsidTr="00D30DFB">
        <w:tc>
          <w:tcPr>
            <w:tcW w:w="4531" w:type="dxa"/>
          </w:tcPr>
          <w:p w14:paraId="7BE253F7" w14:textId="77777777" w:rsidR="00751D9B" w:rsidRPr="0067500D" w:rsidRDefault="00751D9B" w:rsidP="00751D9B">
            <w:pPr>
              <w:rPr>
                <w:rFonts w:ascii="Arial" w:hAnsi="Arial" w:cs="Arial"/>
                <w:b/>
              </w:rPr>
            </w:pPr>
          </w:p>
          <w:p w14:paraId="34BC2683" w14:textId="77777777" w:rsidR="00751D9B" w:rsidRPr="0067500D" w:rsidRDefault="00751D9B" w:rsidP="00751D9B">
            <w:pPr>
              <w:rPr>
                <w:rFonts w:ascii="Arial" w:hAnsi="Arial" w:cs="Arial"/>
                <w:b/>
              </w:rPr>
            </w:pPr>
            <w:r w:rsidRPr="0067500D">
              <w:rPr>
                <w:rFonts w:ascii="Arial" w:hAnsi="Arial" w:cs="Arial"/>
                <w:b/>
              </w:rPr>
              <w:t>__________________________</w:t>
            </w:r>
          </w:p>
        </w:tc>
        <w:tc>
          <w:tcPr>
            <w:tcW w:w="4531" w:type="dxa"/>
          </w:tcPr>
          <w:p w14:paraId="311E4C21" w14:textId="77777777" w:rsidR="00751D9B" w:rsidRPr="0067500D" w:rsidRDefault="00751D9B" w:rsidP="00751D9B">
            <w:pPr>
              <w:rPr>
                <w:rFonts w:ascii="Arial" w:hAnsi="Arial" w:cs="Arial"/>
                <w:b/>
              </w:rPr>
            </w:pPr>
          </w:p>
          <w:p w14:paraId="725B4DF9" w14:textId="77777777" w:rsidR="00751D9B" w:rsidRPr="0070680D" w:rsidRDefault="00751D9B" w:rsidP="00751D9B">
            <w:pPr>
              <w:rPr>
                <w:rFonts w:ascii="Arial" w:hAnsi="Arial" w:cs="Arial"/>
                <w:b/>
              </w:rPr>
            </w:pPr>
            <w:r w:rsidRPr="0067500D">
              <w:rPr>
                <w:rFonts w:ascii="Arial" w:hAnsi="Arial" w:cs="Arial"/>
                <w:b/>
              </w:rPr>
              <w:t>__________________________</w:t>
            </w:r>
          </w:p>
        </w:tc>
      </w:tr>
    </w:tbl>
    <w:p w14:paraId="1987E220" w14:textId="77777777" w:rsidR="00924E97" w:rsidRDefault="00924E97">
      <w:pPr>
        <w:pStyle w:val="Nagwek3"/>
        <w:numPr>
          <w:ilvl w:val="0"/>
          <w:numId w:val="0"/>
        </w:numPr>
        <w:rPr>
          <w:b/>
        </w:rPr>
        <w:sectPr w:rsidR="00924E97" w:rsidSect="00D86029">
          <w:headerReference w:type="default" r:id="rId12"/>
          <w:footerReference w:type="default" r:id="rId13"/>
          <w:pgSz w:w="11906" w:h="16838"/>
          <w:pgMar w:top="1417" w:right="1417" w:bottom="1417" w:left="1418" w:header="708" w:footer="221" w:gutter="0"/>
          <w:cols w:space="708"/>
          <w:docGrid w:linePitch="360"/>
        </w:sectPr>
      </w:pPr>
    </w:p>
    <w:p w14:paraId="0CFAACA9" w14:textId="0EEF2868" w:rsidR="00924E97" w:rsidRDefault="00924E97" w:rsidP="00924E97">
      <w:pPr>
        <w:spacing w:after="200" w:line="276" w:lineRule="auto"/>
        <w:jc w:val="both"/>
        <w:rPr>
          <w:rFonts w:ascii="Arial" w:hAnsi="Arial" w:cs="Arial"/>
          <w:b/>
          <w:sz w:val="22"/>
          <w:szCs w:val="22"/>
        </w:rPr>
      </w:pPr>
      <w:r w:rsidRPr="00CA6C01">
        <w:rPr>
          <w:rFonts w:ascii="Arial" w:hAnsi="Arial" w:cs="Arial"/>
          <w:b/>
          <w:caps/>
          <w:sz w:val="22"/>
          <w:szCs w:val="22"/>
        </w:rPr>
        <w:lastRenderedPageBreak/>
        <w:t>Załącznik</w:t>
      </w:r>
      <w:r w:rsidRPr="00161C31">
        <w:rPr>
          <w:rFonts w:ascii="Arial" w:hAnsi="Arial" w:cs="Arial"/>
          <w:b/>
          <w:caps/>
          <w:sz w:val="22"/>
          <w:szCs w:val="22"/>
        </w:rPr>
        <w:t xml:space="preserve"> nr </w:t>
      </w:r>
      <w:r>
        <w:rPr>
          <w:rFonts w:ascii="Arial" w:hAnsi="Arial" w:cs="Arial"/>
          <w:b/>
          <w:caps/>
          <w:sz w:val="22"/>
          <w:szCs w:val="22"/>
        </w:rPr>
        <w:t xml:space="preserve">1 </w:t>
      </w:r>
      <w:r w:rsidRPr="00161C31">
        <w:rPr>
          <w:rFonts w:ascii="Arial" w:hAnsi="Arial" w:cs="Arial"/>
          <w:b/>
          <w:caps/>
          <w:sz w:val="22"/>
          <w:szCs w:val="22"/>
        </w:rPr>
        <w:t>do</w:t>
      </w:r>
      <w:r w:rsidRPr="00161C31">
        <w:rPr>
          <w:rFonts w:ascii="Arial" w:hAnsi="Arial" w:cs="Arial"/>
          <w:b/>
          <w:sz w:val="22"/>
          <w:szCs w:val="22"/>
        </w:rPr>
        <w:t xml:space="preserve"> UMOW</w:t>
      </w:r>
      <w:r>
        <w:rPr>
          <w:rFonts w:ascii="Arial" w:hAnsi="Arial" w:cs="Arial"/>
          <w:b/>
          <w:sz w:val="22"/>
          <w:szCs w:val="22"/>
        </w:rPr>
        <w:t>Y</w:t>
      </w:r>
      <w:r w:rsidRPr="00161C31">
        <w:rPr>
          <w:rFonts w:ascii="Arial" w:hAnsi="Arial" w:cs="Arial"/>
          <w:b/>
          <w:sz w:val="22"/>
          <w:szCs w:val="22"/>
        </w:rPr>
        <w:t xml:space="preserve"> </w:t>
      </w:r>
      <w:r>
        <w:rPr>
          <w:rFonts w:ascii="Arial" w:hAnsi="Arial" w:cs="Arial"/>
          <w:b/>
          <w:sz w:val="22"/>
          <w:szCs w:val="22"/>
        </w:rPr>
        <w:t>WDROŻENIOWEJ</w:t>
      </w:r>
      <w:r w:rsidRPr="00161C31">
        <w:rPr>
          <w:rFonts w:ascii="Arial" w:hAnsi="Arial" w:cs="Arial"/>
          <w:b/>
          <w:sz w:val="22"/>
          <w:szCs w:val="22"/>
        </w:rPr>
        <w:t xml:space="preserve"> [</w:t>
      </w:r>
      <w:r>
        <w:rPr>
          <w:rFonts w:ascii="Arial" w:hAnsi="Arial" w:cs="Arial"/>
          <w:b/>
          <w:sz w:val="22"/>
          <w:szCs w:val="22"/>
        </w:rPr>
        <w:t>WYMAGANIA FUNKCJONALNE I POZAFUNKCJONALNE]</w:t>
      </w:r>
    </w:p>
    <w:p w14:paraId="07BE8A5E" w14:textId="77777777" w:rsidR="00924E97" w:rsidRPr="00924E97" w:rsidRDefault="00924E97" w:rsidP="0075475C">
      <w:pPr>
        <w:pStyle w:val="Nagwek1"/>
        <w:numPr>
          <w:ilvl w:val="0"/>
          <w:numId w:val="11"/>
        </w:numPr>
        <w:spacing w:before="400"/>
        <w:ind w:left="567" w:hanging="567"/>
        <w:rPr>
          <w:rFonts w:ascii="Arial" w:hAnsi="Arial" w:cs="Arial"/>
        </w:rPr>
      </w:pPr>
      <w:r w:rsidRPr="00924E97">
        <w:rPr>
          <w:rFonts w:ascii="Arial" w:hAnsi="Arial" w:cs="Arial"/>
        </w:rPr>
        <w:t>POSTANOWIENIA OGÓLNE</w:t>
      </w:r>
    </w:p>
    <w:p w14:paraId="33CEE9C1" w14:textId="6ABCF642" w:rsidR="00924E97" w:rsidRDefault="00924E97" w:rsidP="00924E97">
      <w:pPr>
        <w:pStyle w:val="Nagwek2"/>
        <w:tabs>
          <w:tab w:val="clear" w:pos="1418"/>
          <w:tab w:val="left" w:pos="1276"/>
        </w:tabs>
        <w:ind w:left="1276" w:hanging="709"/>
      </w:pPr>
      <w:r>
        <w:t xml:space="preserve">Niniejszy Załącznik stanowi integralną część </w:t>
      </w:r>
      <w:r w:rsidR="00A36C8B">
        <w:t xml:space="preserve">Umowy. </w:t>
      </w:r>
    </w:p>
    <w:p w14:paraId="23EA4E08" w14:textId="77777777" w:rsidR="00924E97" w:rsidRPr="00BC51FB" w:rsidRDefault="00924E97" w:rsidP="00924E97">
      <w:pPr>
        <w:pStyle w:val="Nagwek2"/>
        <w:tabs>
          <w:tab w:val="clear" w:pos="1418"/>
          <w:tab w:val="left" w:pos="1276"/>
        </w:tabs>
        <w:ind w:left="1276" w:hanging="709"/>
      </w:pPr>
      <w:r>
        <w:t>Pojęciom pisanym w Załączniku wielką literą, które nie zostały w niniejszym Załączniku zdefiniowane, Strony nadają znaczenie przyjęte w Umowie.</w:t>
      </w:r>
    </w:p>
    <w:p w14:paraId="090A9846" w14:textId="331AC340" w:rsidR="00A81314" w:rsidRPr="00A81314" w:rsidRDefault="00924E97" w:rsidP="00A81314">
      <w:pPr>
        <w:pStyle w:val="Nagwek1"/>
        <w:spacing w:before="240"/>
        <w:ind w:left="567" w:hanging="567"/>
        <w:rPr>
          <w:rFonts w:ascii="Arial" w:hAnsi="Arial" w:cs="Arial"/>
        </w:rPr>
      </w:pPr>
      <w:r w:rsidRPr="0075442B">
        <w:rPr>
          <w:rFonts w:ascii="Arial" w:hAnsi="Arial" w:cs="Arial"/>
        </w:rPr>
        <w:t>WYMAGANIA FUNKCJONALNE I POZAFUNKCJONALNE</w:t>
      </w:r>
    </w:p>
    <w:p w14:paraId="7663D25F" w14:textId="77777777" w:rsidR="00A81314" w:rsidRPr="00A81314" w:rsidRDefault="00A81314" w:rsidP="00A81314">
      <w:pPr>
        <w:rPr>
          <w:rFonts w:ascii="Arial" w:hAnsi="Arial" w:cs="Arial"/>
          <w:sz w:val="22"/>
          <w:szCs w:val="22"/>
        </w:rPr>
      </w:pPr>
    </w:p>
    <w:p w14:paraId="0AB534CD" w14:textId="77777777" w:rsidR="00A81314" w:rsidRPr="00A81314" w:rsidRDefault="00A81314" w:rsidP="00A81314">
      <w:pPr>
        <w:rPr>
          <w:rFonts w:ascii="Arial" w:hAnsi="Arial" w:cs="Arial"/>
          <w:sz w:val="22"/>
          <w:szCs w:val="22"/>
        </w:rPr>
      </w:pPr>
    </w:p>
    <w:p w14:paraId="29D96906" w14:textId="77777777" w:rsidR="00A81314" w:rsidRPr="00A81314" w:rsidRDefault="00A81314" w:rsidP="00605912">
      <w:pPr>
        <w:pStyle w:val="Akapitzlist"/>
        <w:numPr>
          <w:ilvl w:val="0"/>
          <w:numId w:val="113"/>
        </w:numPr>
        <w:spacing w:after="160" w:line="259" w:lineRule="auto"/>
        <w:jc w:val="left"/>
        <w:rPr>
          <w:rFonts w:ascii="Arial" w:hAnsi="Arial" w:cs="Arial"/>
          <w:b/>
          <w:bCs/>
        </w:rPr>
      </w:pPr>
      <w:r w:rsidRPr="00A81314">
        <w:rPr>
          <w:rFonts w:ascii="Arial" w:hAnsi="Arial" w:cs="Arial"/>
          <w:b/>
          <w:bCs/>
        </w:rPr>
        <w:t>Cel:</w:t>
      </w:r>
    </w:p>
    <w:p w14:paraId="149EE76B" w14:textId="45191E58" w:rsidR="00A81314" w:rsidRPr="00A81314" w:rsidRDefault="00A81314" w:rsidP="00A81314">
      <w:pPr>
        <w:pStyle w:val="Akapitzlist"/>
        <w:rPr>
          <w:rFonts w:ascii="Arial" w:hAnsi="Arial" w:cs="Arial"/>
        </w:rPr>
      </w:pPr>
      <w:r w:rsidRPr="00A81314">
        <w:rPr>
          <w:rFonts w:ascii="Arial" w:hAnsi="Arial" w:cs="Arial"/>
        </w:rPr>
        <w:t xml:space="preserve">Celem postępowania jest dostarczenie zintegrowanego systemu informatycznego wspomagającego prowadzenie działalności gospodarczej Zamawiającego. Przez dostawę Zamawiający rozumie </w:t>
      </w:r>
      <w:r w:rsidR="002F3561">
        <w:rPr>
          <w:rFonts w:ascii="Arial" w:hAnsi="Arial" w:cs="Arial"/>
        </w:rPr>
        <w:t xml:space="preserve">przeniesienie praw lub </w:t>
      </w:r>
      <w:r w:rsidRPr="00A81314">
        <w:rPr>
          <w:rFonts w:ascii="Arial" w:hAnsi="Arial" w:cs="Arial"/>
        </w:rPr>
        <w:t>dostarczenie licencji, wdrożenie oraz utrzymanie działania systemu w sprawności wraz z możliwością korzystania poprzez aplikacje.</w:t>
      </w:r>
    </w:p>
    <w:p w14:paraId="2F20BE5A" w14:textId="77777777" w:rsidR="00A81314" w:rsidRPr="00A81314" w:rsidRDefault="00A81314" w:rsidP="00605912">
      <w:pPr>
        <w:pStyle w:val="Akapitzlist"/>
        <w:numPr>
          <w:ilvl w:val="0"/>
          <w:numId w:val="113"/>
        </w:numPr>
        <w:spacing w:after="160" w:line="259" w:lineRule="auto"/>
        <w:jc w:val="left"/>
        <w:rPr>
          <w:rFonts w:ascii="Arial" w:hAnsi="Arial" w:cs="Arial"/>
          <w:b/>
          <w:bCs/>
        </w:rPr>
      </w:pPr>
      <w:r w:rsidRPr="00A81314">
        <w:rPr>
          <w:rFonts w:ascii="Arial" w:hAnsi="Arial" w:cs="Arial"/>
          <w:b/>
          <w:bCs/>
        </w:rPr>
        <w:t>Przedmiot zamówienia:</w:t>
      </w:r>
    </w:p>
    <w:p w14:paraId="16334B4E" w14:textId="77777777" w:rsidR="00A81314" w:rsidRPr="00A81314" w:rsidRDefault="00A81314" w:rsidP="00605912">
      <w:pPr>
        <w:pStyle w:val="Akapitzlist"/>
        <w:numPr>
          <w:ilvl w:val="0"/>
          <w:numId w:val="118"/>
        </w:numPr>
        <w:spacing w:after="160" w:line="259" w:lineRule="auto"/>
        <w:rPr>
          <w:rFonts w:ascii="Arial" w:hAnsi="Arial" w:cs="Arial"/>
        </w:rPr>
      </w:pPr>
      <w:r w:rsidRPr="00A81314">
        <w:rPr>
          <w:rFonts w:ascii="Arial" w:hAnsi="Arial" w:cs="Arial"/>
        </w:rPr>
        <w:t>Przedmiotem zamówienia jest dostarczenie zintegrowanego systemu informatycznego wspomagającego prowadzenie działalności przedsiębiorstwa w zakresie:</w:t>
      </w:r>
    </w:p>
    <w:p w14:paraId="48DCA330" w14:textId="77777777" w:rsidR="00A81314" w:rsidRPr="00A81314" w:rsidRDefault="00A81314" w:rsidP="00605912">
      <w:pPr>
        <w:pStyle w:val="Akapitzlist"/>
        <w:numPr>
          <w:ilvl w:val="0"/>
          <w:numId w:val="117"/>
        </w:numPr>
        <w:spacing w:after="160" w:line="259" w:lineRule="auto"/>
        <w:rPr>
          <w:rFonts w:ascii="Arial" w:hAnsi="Arial" w:cs="Arial"/>
        </w:rPr>
      </w:pPr>
      <w:r w:rsidRPr="00A81314">
        <w:rPr>
          <w:rFonts w:ascii="Arial" w:hAnsi="Arial" w:cs="Arial"/>
        </w:rPr>
        <w:t xml:space="preserve">ochrony osób i mienia, </w:t>
      </w:r>
    </w:p>
    <w:p w14:paraId="536D3696" w14:textId="77777777" w:rsidR="00A81314" w:rsidRPr="00A81314" w:rsidRDefault="00A81314" w:rsidP="00605912">
      <w:pPr>
        <w:pStyle w:val="Akapitzlist"/>
        <w:numPr>
          <w:ilvl w:val="0"/>
          <w:numId w:val="117"/>
        </w:numPr>
        <w:spacing w:after="160" w:line="259" w:lineRule="auto"/>
        <w:rPr>
          <w:rFonts w:ascii="Arial" w:hAnsi="Arial" w:cs="Arial"/>
        </w:rPr>
      </w:pPr>
      <w:r w:rsidRPr="00A81314">
        <w:rPr>
          <w:rFonts w:ascii="Arial" w:hAnsi="Arial" w:cs="Arial"/>
        </w:rPr>
        <w:t>transportów wartości pieniężnych,</w:t>
      </w:r>
    </w:p>
    <w:p w14:paraId="1FD403A4" w14:textId="77777777" w:rsidR="00A81314" w:rsidRPr="00A81314" w:rsidRDefault="00A81314" w:rsidP="00605912">
      <w:pPr>
        <w:pStyle w:val="Akapitzlist"/>
        <w:numPr>
          <w:ilvl w:val="0"/>
          <w:numId w:val="117"/>
        </w:numPr>
        <w:spacing w:after="160" w:line="259" w:lineRule="auto"/>
        <w:rPr>
          <w:rFonts w:ascii="Arial" w:hAnsi="Arial" w:cs="Arial"/>
        </w:rPr>
      </w:pPr>
      <w:r w:rsidRPr="00A81314">
        <w:rPr>
          <w:rFonts w:ascii="Arial" w:hAnsi="Arial" w:cs="Arial"/>
        </w:rPr>
        <w:t>zabezpieczeń technicznych,</w:t>
      </w:r>
    </w:p>
    <w:p w14:paraId="239C7AAE" w14:textId="77777777" w:rsidR="00A81314" w:rsidRPr="00A81314" w:rsidRDefault="00A81314" w:rsidP="00605912">
      <w:pPr>
        <w:pStyle w:val="Akapitzlist"/>
        <w:numPr>
          <w:ilvl w:val="0"/>
          <w:numId w:val="117"/>
        </w:numPr>
        <w:spacing w:after="160" w:line="259" w:lineRule="auto"/>
        <w:rPr>
          <w:rFonts w:ascii="Arial" w:hAnsi="Arial" w:cs="Arial"/>
        </w:rPr>
      </w:pPr>
      <w:r w:rsidRPr="00A81314">
        <w:rPr>
          <w:rFonts w:ascii="Arial" w:hAnsi="Arial" w:cs="Arial"/>
        </w:rPr>
        <w:t>rozwiązań magazynowych,</w:t>
      </w:r>
    </w:p>
    <w:p w14:paraId="451B1F5B" w14:textId="77777777" w:rsidR="00A81314" w:rsidRPr="00A81314" w:rsidRDefault="00A81314" w:rsidP="00605912">
      <w:pPr>
        <w:pStyle w:val="Akapitzlist"/>
        <w:numPr>
          <w:ilvl w:val="0"/>
          <w:numId w:val="117"/>
        </w:numPr>
        <w:spacing w:after="160" w:line="259" w:lineRule="auto"/>
        <w:rPr>
          <w:rFonts w:ascii="Arial" w:hAnsi="Arial" w:cs="Arial"/>
        </w:rPr>
      </w:pPr>
      <w:r w:rsidRPr="00A81314">
        <w:rPr>
          <w:rFonts w:ascii="Arial" w:hAnsi="Arial" w:cs="Arial"/>
        </w:rPr>
        <w:t>CRM,</w:t>
      </w:r>
    </w:p>
    <w:p w14:paraId="3C8EBE1A" w14:textId="77777777" w:rsidR="00A81314" w:rsidRPr="00A81314" w:rsidRDefault="00A81314" w:rsidP="00605912">
      <w:pPr>
        <w:pStyle w:val="Akapitzlist"/>
        <w:numPr>
          <w:ilvl w:val="0"/>
          <w:numId w:val="117"/>
        </w:numPr>
        <w:spacing w:after="160" w:line="259" w:lineRule="auto"/>
        <w:rPr>
          <w:rFonts w:ascii="Arial" w:hAnsi="Arial" w:cs="Arial"/>
        </w:rPr>
      </w:pPr>
      <w:r w:rsidRPr="00A81314">
        <w:rPr>
          <w:rFonts w:ascii="Arial" w:hAnsi="Arial" w:cs="Arial"/>
        </w:rPr>
        <w:t>rozwoju poprzez rozbudowę o inne systemy wsparcia przedsiębiorstwa,</w:t>
      </w:r>
    </w:p>
    <w:p w14:paraId="4B1FAF54" w14:textId="77777777" w:rsidR="00A81314" w:rsidRDefault="00A81314" w:rsidP="00A81314">
      <w:pPr>
        <w:ind w:left="708"/>
        <w:jc w:val="both"/>
        <w:rPr>
          <w:rFonts w:ascii="Arial" w:hAnsi="Arial" w:cs="Arial"/>
          <w:sz w:val="22"/>
          <w:szCs w:val="22"/>
        </w:rPr>
      </w:pPr>
      <w:r w:rsidRPr="00A81314">
        <w:rPr>
          <w:rFonts w:ascii="Arial" w:hAnsi="Arial" w:cs="Arial"/>
          <w:sz w:val="22"/>
          <w:szCs w:val="22"/>
        </w:rPr>
        <w:t>dalej jako „</w:t>
      </w:r>
      <w:r w:rsidRPr="00A81314">
        <w:rPr>
          <w:rFonts w:ascii="Arial" w:hAnsi="Arial" w:cs="Arial"/>
          <w:b/>
          <w:bCs/>
          <w:sz w:val="22"/>
          <w:szCs w:val="22"/>
        </w:rPr>
        <w:t>System</w:t>
      </w:r>
      <w:r w:rsidRPr="00A81314">
        <w:rPr>
          <w:rFonts w:ascii="Arial" w:hAnsi="Arial" w:cs="Arial"/>
          <w:sz w:val="22"/>
          <w:szCs w:val="22"/>
        </w:rPr>
        <w:t>”.</w:t>
      </w:r>
    </w:p>
    <w:p w14:paraId="5752C227" w14:textId="77777777" w:rsidR="002F3561" w:rsidRPr="00A81314" w:rsidRDefault="002F3561" w:rsidP="00A81314">
      <w:pPr>
        <w:ind w:left="708"/>
        <w:jc w:val="both"/>
        <w:rPr>
          <w:rFonts w:ascii="Arial" w:hAnsi="Arial" w:cs="Arial"/>
          <w:sz w:val="22"/>
          <w:szCs w:val="22"/>
        </w:rPr>
      </w:pPr>
    </w:p>
    <w:p w14:paraId="19961916" w14:textId="1FC9A54D" w:rsidR="00A81314" w:rsidRPr="00A81314" w:rsidRDefault="00A81314" w:rsidP="00605912">
      <w:pPr>
        <w:pStyle w:val="Akapitzlist"/>
        <w:numPr>
          <w:ilvl w:val="0"/>
          <w:numId w:val="118"/>
        </w:numPr>
        <w:spacing w:after="160" w:line="259" w:lineRule="auto"/>
        <w:rPr>
          <w:rFonts w:ascii="Arial" w:hAnsi="Arial" w:cs="Arial"/>
        </w:rPr>
      </w:pPr>
      <w:r w:rsidRPr="00A81314">
        <w:rPr>
          <w:rFonts w:ascii="Arial" w:hAnsi="Arial" w:cs="Arial"/>
        </w:rPr>
        <w:t xml:space="preserve">Przedmiotem zamówienia jest dostarczenie Systemu (on-premise) </w:t>
      </w:r>
      <w:r w:rsidR="002F3561">
        <w:rPr>
          <w:rFonts w:ascii="Arial" w:hAnsi="Arial" w:cs="Arial"/>
        </w:rPr>
        <w:t xml:space="preserve">z przeniesieiem praw autorskich lub </w:t>
      </w:r>
      <w:r w:rsidRPr="00A81314">
        <w:rPr>
          <w:rFonts w:ascii="Arial" w:hAnsi="Arial" w:cs="Arial"/>
        </w:rPr>
        <w:t xml:space="preserve">w modelu abonamentowym/subskrypcyjnym lub </w:t>
      </w:r>
      <w:r w:rsidR="002F3561">
        <w:rPr>
          <w:rFonts w:ascii="Arial" w:hAnsi="Arial" w:cs="Arial"/>
        </w:rPr>
        <w:t xml:space="preserve">w </w:t>
      </w:r>
      <w:r w:rsidRPr="00A81314">
        <w:rPr>
          <w:rFonts w:ascii="Arial" w:hAnsi="Arial" w:cs="Arial"/>
        </w:rPr>
        <w:t xml:space="preserve">modelu wieczystym, przez co rozumie się </w:t>
      </w:r>
      <w:r w:rsidR="002F3561">
        <w:rPr>
          <w:rFonts w:ascii="Arial" w:hAnsi="Arial" w:cs="Arial"/>
        </w:rPr>
        <w:t xml:space="preserve">przeniesienie praw lub </w:t>
      </w:r>
      <w:r w:rsidRPr="00A81314">
        <w:rPr>
          <w:rFonts w:ascii="Arial" w:hAnsi="Arial" w:cs="Arial"/>
        </w:rPr>
        <w:t>dostawę licencji, wdrożenie i wsparcie techniczne.</w:t>
      </w:r>
    </w:p>
    <w:p w14:paraId="2E4D263A" w14:textId="77777777" w:rsidR="00A81314" w:rsidRPr="00A81314" w:rsidRDefault="00A81314" w:rsidP="00605912">
      <w:pPr>
        <w:pStyle w:val="Akapitzlist"/>
        <w:numPr>
          <w:ilvl w:val="0"/>
          <w:numId w:val="118"/>
        </w:numPr>
        <w:spacing w:after="160" w:line="259" w:lineRule="auto"/>
        <w:rPr>
          <w:rFonts w:ascii="Arial" w:hAnsi="Arial" w:cs="Arial"/>
        </w:rPr>
      </w:pPr>
      <w:r w:rsidRPr="00A81314">
        <w:rPr>
          <w:rFonts w:ascii="Arial" w:hAnsi="Arial" w:cs="Arial"/>
        </w:rPr>
        <w:t xml:space="preserve">Specyfikacja Systemu obejmuje wymagania techniczne, merytoryczne, funkcjonalne wraz ze zgodnością z dołączonymi w </w:t>
      </w:r>
      <w:r w:rsidRPr="00A81314">
        <w:rPr>
          <w:rFonts w:ascii="Arial" w:hAnsi="Arial" w:cs="Arial"/>
          <w:b/>
          <w:bCs/>
        </w:rPr>
        <w:t>Załączniku nr 1</w:t>
      </w:r>
      <w:r w:rsidRPr="00A81314">
        <w:rPr>
          <w:rFonts w:ascii="Arial" w:hAnsi="Arial" w:cs="Arial"/>
        </w:rPr>
        <w:t xml:space="preserve"> zasadami Cyberbezpieczeństwa.</w:t>
      </w:r>
    </w:p>
    <w:p w14:paraId="60C0529D" w14:textId="77777777" w:rsidR="00A81314" w:rsidRPr="00A81314" w:rsidRDefault="00A81314" w:rsidP="00605912">
      <w:pPr>
        <w:pStyle w:val="Akapitzlist"/>
        <w:numPr>
          <w:ilvl w:val="0"/>
          <w:numId w:val="118"/>
        </w:numPr>
        <w:spacing w:after="160" w:line="259" w:lineRule="auto"/>
        <w:rPr>
          <w:rFonts w:ascii="Arial" w:hAnsi="Arial" w:cs="Arial"/>
        </w:rPr>
      </w:pPr>
      <w:r w:rsidRPr="00A81314">
        <w:rPr>
          <w:rFonts w:ascii="Arial" w:hAnsi="Arial" w:cs="Arial"/>
        </w:rPr>
        <w:t>Utrzymanie środowiska serwerowego wraz z zabezpieczeniem licencyjnym oraz CAL jest po stronie Zamawiającego. Jednocześnie oferenci powinni przekazać wymagania techniczne i licencyjne oferowanego Systemu.</w:t>
      </w:r>
    </w:p>
    <w:p w14:paraId="4D2E3F2E" w14:textId="77777777" w:rsidR="00A81314" w:rsidRPr="00A81314" w:rsidRDefault="00A81314" w:rsidP="00605912">
      <w:pPr>
        <w:pStyle w:val="Akapitzlist"/>
        <w:numPr>
          <w:ilvl w:val="0"/>
          <w:numId w:val="113"/>
        </w:numPr>
        <w:spacing w:after="160" w:line="259" w:lineRule="auto"/>
        <w:jc w:val="left"/>
        <w:rPr>
          <w:rFonts w:ascii="Arial" w:hAnsi="Arial" w:cs="Arial"/>
          <w:b/>
          <w:bCs/>
        </w:rPr>
      </w:pPr>
      <w:r w:rsidRPr="00A81314">
        <w:rPr>
          <w:rFonts w:ascii="Arial" w:hAnsi="Arial" w:cs="Arial"/>
          <w:b/>
          <w:bCs/>
        </w:rPr>
        <w:t>Wymagania ogólne:</w:t>
      </w:r>
    </w:p>
    <w:p w14:paraId="023AA201" w14:textId="77777777" w:rsidR="00A81314" w:rsidRPr="00A81314" w:rsidRDefault="00A81314" w:rsidP="00605912">
      <w:pPr>
        <w:pStyle w:val="Akapitzlist"/>
        <w:numPr>
          <w:ilvl w:val="0"/>
          <w:numId w:val="119"/>
        </w:numPr>
        <w:spacing w:after="160" w:line="259" w:lineRule="auto"/>
        <w:rPr>
          <w:rFonts w:ascii="Arial" w:hAnsi="Arial" w:cs="Arial"/>
        </w:rPr>
      </w:pPr>
      <w:r w:rsidRPr="00A81314">
        <w:rPr>
          <w:rFonts w:ascii="Arial" w:hAnsi="Arial" w:cs="Arial"/>
        </w:rPr>
        <w:t>Licencja udzielona zostanie na czas nieoznaczony bez możliwości wypowiedzenia lub subskrypcje będą udzielone na okres minimum 3 lat i będą odnawialne.</w:t>
      </w:r>
    </w:p>
    <w:p w14:paraId="1E65AF1F" w14:textId="77777777" w:rsidR="00A81314" w:rsidRPr="00A81314" w:rsidRDefault="00A81314" w:rsidP="00605912">
      <w:pPr>
        <w:pStyle w:val="Akapitzlist"/>
        <w:numPr>
          <w:ilvl w:val="0"/>
          <w:numId w:val="119"/>
        </w:numPr>
        <w:spacing w:after="160" w:line="259" w:lineRule="auto"/>
        <w:rPr>
          <w:rFonts w:ascii="Arial" w:hAnsi="Arial" w:cs="Arial"/>
        </w:rPr>
      </w:pPr>
      <w:r w:rsidRPr="00A81314">
        <w:rPr>
          <w:rFonts w:ascii="Arial" w:hAnsi="Arial" w:cs="Arial"/>
        </w:rPr>
        <w:t>Zmawiający oczekuje dostarczenia wparcia technicznego producenta na czas minimum 3 lata.</w:t>
      </w:r>
    </w:p>
    <w:p w14:paraId="3DFBF8ED" w14:textId="77777777" w:rsidR="00A81314" w:rsidRPr="00A81314" w:rsidRDefault="00A81314" w:rsidP="00605912">
      <w:pPr>
        <w:pStyle w:val="Akapitzlist"/>
        <w:numPr>
          <w:ilvl w:val="0"/>
          <w:numId w:val="119"/>
        </w:numPr>
        <w:spacing w:after="160" w:line="259" w:lineRule="auto"/>
        <w:rPr>
          <w:rFonts w:ascii="Arial" w:hAnsi="Arial" w:cs="Arial"/>
        </w:rPr>
      </w:pPr>
      <w:r w:rsidRPr="00A81314">
        <w:rPr>
          <w:rFonts w:ascii="Arial" w:hAnsi="Arial" w:cs="Arial"/>
        </w:rPr>
        <w:t>Licencje oraz subskrypcje muszą pozwalać na swobodne wielokrotne przenoszenie pomiędzy stacjami roboczymi i serwerami (np. w przypadku wymiany sprzętu).</w:t>
      </w:r>
    </w:p>
    <w:p w14:paraId="06898394" w14:textId="77777777" w:rsidR="00A81314" w:rsidRPr="00A81314" w:rsidRDefault="00A81314" w:rsidP="00605912">
      <w:pPr>
        <w:pStyle w:val="Akapitzlist"/>
        <w:numPr>
          <w:ilvl w:val="0"/>
          <w:numId w:val="119"/>
        </w:numPr>
        <w:spacing w:after="160" w:line="259" w:lineRule="auto"/>
        <w:rPr>
          <w:rFonts w:ascii="Arial" w:hAnsi="Arial" w:cs="Arial"/>
        </w:rPr>
      </w:pPr>
      <w:r w:rsidRPr="00A81314">
        <w:rPr>
          <w:rFonts w:ascii="Arial" w:hAnsi="Arial" w:cs="Arial"/>
        </w:rPr>
        <w:lastRenderedPageBreak/>
        <w:t>Wykonawca gwarantuje Zamawiającemu utrzymanie tych samych cen subskrypcji i serwisu na okres minimum 5 lat.</w:t>
      </w:r>
    </w:p>
    <w:p w14:paraId="64897252" w14:textId="77777777" w:rsidR="00A81314" w:rsidRPr="00A81314" w:rsidRDefault="00A81314" w:rsidP="00A81314">
      <w:pPr>
        <w:pStyle w:val="Akapitzlist"/>
        <w:rPr>
          <w:rFonts w:ascii="Arial" w:hAnsi="Arial" w:cs="Arial"/>
        </w:rPr>
      </w:pPr>
    </w:p>
    <w:p w14:paraId="07F39E6A" w14:textId="77777777" w:rsidR="00A81314" w:rsidRPr="00A81314" w:rsidRDefault="00A81314" w:rsidP="00605912">
      <w:pPr>
        <w:pStyle w:val="Akapitzlist"/>
        <w:numPr>
          <w:ilvl w:val="0"/>
          <w:numId w:val="113"/>
        </w:numPr>
        <w:spacing w:after="160" w:line="259" w:lineRule="auto"/>
        <w:jc w:val="left"/>
        <w:rPr>
          <w:rFonts w:ascii="Arial" w:hAnsi="Arial" w:cs="Arial"/>
          <w:b/>
          <w:bCs/>
        </w:rPr>
      </w:pPr>
      <w:r w:rsidRPr="00A81314">
        <w:rPr>
          <w:rFonts w:ascii="Arial" w:hAnsi="Arial" w:cs="Arial"/>
          <w:b/>
          <w:bCs/>
        </w:rPr>
        <w:t>Specyfikacja merytoryczna:</w:t>
      </w:r>
    </w:p>
    <w:p w14:paraId="28110E31" w14:textId="77777777" w:rsidR="00A81314" w:rsidRPr="00A81314" w:rsidRDefault="00A81314" w:rsidP="00605912">
      <w:pPr>
        <w:pStyle w:val="Akapitzlist"/>
        <w:numPr>
          <w:ilvl w:val="0"/>
          <w:numId w:val="120"/>
        </w:numPr>
        <w:spacing w:after="160" w:line="259" w:lineRule="auto"/>
        <w:rPr>
          <w:rFonts w:ascii="Arial" w:hAnsi="Arial" w:cs="Arial"/>
        </w:rPr>
      </w:pPr>
      <w:r w:rsidRPr="00A81314">
        <w:rPr>
          <w:rFonts w:ascii="Arial" w:hAnsi="Arial" w:cs="Arial"/>
        </w:rPr>
        <w:t xml:space="preserve">Funkcjonalność w zakresie ochrony osób i mienia jest określona Ustawą z 1997 r. </w:t>
      </w:r>
      <w:r w:rsidRPr="00A81314">
        <w:rPr>
          <w:rFonts w:ascii="Arial" w:hAnsi="Arial" w:cs="Arial"/>
        </w:rPr>
        <w:br/>
        <w:t>o ochronie osób i mienia (Dz.U.2025.532 t.j. z późn. zm.) oraz przepisami wykonawczymi do tej ustawy.</w:t>
      </w:r>
    </w:p>
    <w:p w14:paraId="315A44CB" w14:textId="399C48E5" w:rsidR="00A81314" w:rsidRPr="00A81314" w:rsidRDefault="00A81314" w:rsidP="00605912">
      <w:pPr>
        <w:pStyle w:val="Akapitzlist"/>
        <w:numPr>
          <w:ilvl w:val="0"/>
          <w:numId w:val="120"/>
        </w:numPr>
        <w:spacing w:after="160" w:line="259" w:lineRule="auto"/>
        <w:rPr>
          <w:rFonts w:ascii="Arial" w:hAnsi="Arial" w:cs="Arial"/>
        </w:rPr>
      </w:pPr>
      <w:r w:rsidRPr="00A81314">
        <w:rPr>
          <w:rFonts w:ascii="Arial" w:hAnsi="Arial" w:cs="Arial"/>
        </w:rPr>
        <w:t xml:space="preserve">Funkcjonalność grafików i planowania czasu pracy powinna mieć możliwość implementacji obowiązujących przepisów powszechnie obowiązującego prawa pracy obowiązującego w Polsce, w szczególności Ustawy z dnia 26 czerwca 1974 r. Kodeks pracy oraz aktów wykonawczych do tej ustawy, w szczególności Rozporządzenie Ministra Rodziny, Pracy i Polityki Społecznej z dnia 10.12.2018 r. w sprawie dokumentacji pracowniczej, Rozporządzenie Ministra Pracy i Polityki Socjalnej z dnia 15.05.1996 r. w sprawie sposobu usprawiedliwiania nieobecności w pracy oraz udzielania pracownikom zwolnień od pracy, Rozporządzenie Ministra Pracy i Polityki Socjalnej z dnia 8.01.1997 r. w sprawie szczegółowych zasad udzielania urlopu wypoczynkowego, ustalania i wypłacania wynagrodzenia za czas urlopu oraz ekwiwalentu pieniężnego za urlop, a także  aktów wewnętrznych Zmawiającego, w szczególności Regulaminu pracy Zamawiającego. Szczegółowe reguły czasu pracy zawarte są w pliku dodatkowym (Reguły.xlsx) stanowiącym </w:t>
      </w:r>
      <w:r w:rsidRPr="00A81314">
        <w:rPr>
          <w:rFonts w:ascii="Arial" w:hAnsi="Arial" w:cs="Arial"/>
          <w:b/>
          <w:bCs/>
        </w:rPr>
        <w:t>Załącznik nr 3.</w:t>
      </w:r>
      <w:r w:rsidRPr="00A81314">
        <w:rPr>
          <w:rFonts w:ascii="Arial" w:hAnsi="Arial" w:cs="Arial"/>
        </w:rPr>
        <w:t xml:space="preserve"> Na etapie dostosowywania aplikacji zamawiający określi implementację tych wskazań.</w:t>
      </w:r>
    </w:p>
    <w:p w14:paraId="6F0DF529" w14:textId="77777777" w:rsidR="00A81314" w:rsidRPr="00A81314" w:rsidRDefault="00A81314" w:rsidP="00A81314">
      <w:pPr>
        <w:pStyle w:val="Akapitzlist"/>
        <w:ind w:left="1070"/>
        <w:rPr>
          <w:rFonts w:ascii="Arial" w:hAnsi="Arial" w:cs="Arial"/>
        </w:rPr>
      </w:pPr>
      <w:r w:rsidRPr="00A81314">
        <w:rPr>
          <w:rFonts w:ascii="Arial" w:hAnsi="Arial" w:cs="Arial"/>
        </w:rPr>
        <w:t xml:space="preserve">Funkcjonalność odnośnie transportu konwojów oraz wartości pieniężnych powinna mieć zaimplementowane reguły kontrolne dotyczące przestrzegania przepisów </w:t>
      </w:r>
      <w:r w:rsidRPr="00A81314">
        <w:rPr>
          <w:rFonts w:ascii="Arial" w:hAnsi="Arial" w:cs="Arial"/>
        </w:rPr>
        <w:br/>
        <w:t>w zakresie czasu pracy kierowców.</w:t>
      </w:r>
    </w:p>
    <w:p w14:paraId="058328CC" w14:textId="77777777" w:rsidR="00A81314" w:rsidRPr="00A81314" w:rsidRDefault="00A81314" w:rsidP="00605912">
      <w:pPr>
        <w:pStyle w:val="Akapitzlist"/>
        <w:numPr>
          <w:ilvl w:val="0"/>
          <w:numId w:val="113"/>
        </w:numPr>
        <w:spacing w:after="160" w:line="259" w:lineRule="auto"/>
        <w:jc w:val="left"/>
        <w:rPr>
          <w:rFonts w:ascii="Arial" w:hAnsi="Arial" w:cs="Arial"/>
          <w:b/>
          <w:bCs/>
        </w:rPr>
      </w:pPr>
      <w:r w:rsidRPr="00A81314">
        <w:rPr>
          <w:rFonts w:ascii="Arial" w:hAnsi="Arial" w:cs="Arial"/>
          <w:b/>
          <w:bCs/>
        </w:rPr>
        <w:t>Specyfikacja Techniczna w odniesieniu do oczekiwanej infrastruktury docelowej:</w:t>
      </w:r>
    </w:p>
    <w:p w14:paraId="13C0DA2D" w14:textId="77777777" w:rsidR="00A81314" w:rsidRPr="00A81314" w:rsidRDefault="00A81314" w:rsidP="00605912">
      <w:pPr>
        <w:pStyle w:val="Akapitzlist"/>
        <w:numPr>
          <w:ilvl w:val="0"/>
          <w:numId w:val="121"/>
        </w:numPr>
        <w:spacing w:after="160" w:line="259" w:lineRule="auto"/>
        <w:rPr>
          <w:rFonts w:ascii="Arial" w:hAnsi="Arial" w:cs="Arial"/>
        </w:rPr>
      </w:pPr>
      <w:r w:rsidRPr="00A81314">
        <w:rPr>
          <w:rFonts w:ascii="Arial" w:hAnsi="Arial" w:cs="Arial"/>
        </w:rPr>
        <w:t>Instalacja i utrzymanie systemu na serwerach (skalowalne maszyny wirtualne), których właścicielem jest ORLEN S.A. wewnątrz sieci LAN/WAN Grupy Kapitałowej ORLEN. Dostęp do systemu wyłącznie wewnątrz infrastruktury IT Grupy Kapitałowej ORLEN:</w:t>
      </w:r>
    </w:p>
    <w:p w14:paraId="687EAF6F" w14:textId="77777777" w:rsidR="00A81314" w:rsidRPr="00A81314" w:rsidRDefault="00A81314" w:rsidP="00605912">
      <w:pPr>
        <w:numPr>
          <w:ilvl w:val="1"/>
          <w:numId w:val="122"/>
        </w:numPr>
        <w:rPr>
          <w:rFonts w:ascii="Arial" w:hAnsi="Arial" w:cs="Arial"/>
          <w:sz w:val="22"/>
          <w:szCs w:val="22"/>
        </w:rPr>
      </w:pPr>
      <w:r w:rsidRPr="00A81314">
        <w:rPr>
          <w:rFonts w:ascii="Arial" w:hAnsi="Arial" w:cs="Arial"/>
          <w:sz w:val="22"/>
          <w:szCs w:val="22"/>
        </w:rPr>
        <w:t>Dostępne  systemy serwerowe:</w:t>
      </w:r>
    </w:p>
    <w:p w14:paraId="5F1D3347" w14:textId="77777777" w:rsidR="00A81314" w:rsidRPr="00A81314" w:rsidRDefault="00A81314" w:rsidP="00605912">
      <w:pPr>
        <w:numPr>
          <w:ilvl w:val="2"/>
          <w:numId w:val="114"/>
        </w:numPr>
        <w:rPr>
          <w:rFonts w:ascii="Arial" w:hAnsi="Arial" w:cs="Arial"/>
          <w:sz w:val="22"/>
          <w:szCs w:val="22"/>
        </w:rPr>
      </w:pPr>
      <w:r w:rsidRPr="00A81314">
        <w:rPr>
          <w:rFonts w:ascii="Arial" w:hAnsi="Arial" w:cs="Arial"/>
          <w:sz w:val="22"/>
          <w:szCs w:val="22"/>
        </w:rPr>
        <w:t>Suse Linux Enterprise 12 (x64) SP1</w:t>
      </w:r>
    </w:p>
    <w:p w14:paraId="7E451197" w14:textId="77777777" w:rsidR="00A81314" w:rsidRPr="00A81314" w:rsidRDefault="00A81314" w:rsidP="00605912">
      <w:pPr>
        <w:numPr>
          <w:ilvl w:val="2"/>
          <w:numId w:val="114"/>
        </w:numPr>
        <w:rPr>
          <w:rFonts w:ascii="Arial" w:hAnsi="Arial" w:cs="Arial"/>
          <w:sz w:val="22"/>
          <w:szCs w:val="22"/>
        </w:rPr>
      </w:pPr>
      <w:r w:rsidRPr="00A81314">
        <w:rPr>
          <w:rFonts w:ascii="Arial" w:hAnsi="Arial" w:cs="Arial"/>
          <w:sz w:val="22"/>
          <w:szCs w:val="22"/>
        </w:rPr>
        <w:t>Suse Linux Enterprise 12 (x64) SP2</w:t>
      </w:r>
    </w:p>
    <w:p w14:paraId="3AC0D627" w14:textId="77777777" w:rsidR="00A81314" w:rsidRPr="00A81314" w:rsidRDefault="00A81314" w:rsidP="00605912">
      <w:pPr>
        <w:numPr>
          <w:ilvl w:val="2"/>
          <w:numId w:val="114"/>
        </w:numPr>
        <w:rPr>
          <w:rFonts w:ascii="Arial" w:hAnsi="Arial" w:cs="Arial"/>
          <w:sz w:val="22"/>
          <w:szCs w:val="22"/>
        </w:rPr>
      </w:pPr>
      <w:r w:rsidRPr="00A81314">
        <w:rPr>
          <w:rFonts w:ascii="Arial" w:hAnsi="Arial" w:cs="Arial"/>
          <w:sz w:val="22"/>
          <w:szCs w:val="22"/>
        </w:rPr>
        <w:t>Suse Linux Enterprise 12 (x64) SP3</w:t>
      </w:r>
    </w:p>
    <w:p w14:paraId="12E4593B" w14:textId="77777777" w:rsidR="00A81314" w:rsidRPr="00A81314" w:rsidRDefault="00A81314" w:rsidP="00605912">
      <w:pPr>
        <w:numPr>
          <w:ilvl w:val="2"/>
          <w:numId w:val="114"/>
        </w:numPr>
        <w:rPr>
          <w:rFonts w:ascii="Arial" w:hAnsi="Arial" w:cs="Arial"/>
          <w:sz w:val="22"/>
          <w:szCs w:val="22"/>
        </w:rPr>
      </w:pPr>
      <w:r w:rsidRPr="00A81314">
        <w:rPr>
          <w:rFonts w:ascii="Arial" w:hAnsi="Arial" w:cs="Arial"/>
          <w:sz w:val="22"/>
          <w:szCs w:val="22"/>
        </w:rPr>
        <w:t>Suse Linux Enterprise 12 (x64) SP4</w:t>
      </w:r>
    </w:p>
    <w:p w14:paraId="5D3FF5B6" w14:textId="77777777" w:rsidR="00A81314" w:rsidRPr="00A81314" w:rsidRDefault="00A81314" w:rsidP="00605912">
      <w:pPr>
        <w:numPr>
          <w:ilvl w:val="2"/>
          <w:numId w:val="114"/>
        </w:numPr>
        <w:rPr>
          <w:rFonts w:ascii="Arial" w:hAnsi="Arial" w:cs="Arial"/>
          <w:sz w:val="22"/>
          <w:szCs w:val="22"/>
        </w:rPr>
      </w:pPr>
      <w:r w:rsidRPr="00A81314">
        <w:rPr>
          <w:rFonts w:ascii="Arial" w:hAnsi="Arial" w:cs="Arial"/>
          <w:sz w:val="22"/>
          <w:szCs w:val="22"/>
        </w:rPr>
        <w:t>Suse Linux Enterprise 15 (x64) SP4</w:t>
      </w:r>
    </w:p>
    <w:p w14:paraId="79C239AE" w14:textId="77777777" w:rsidR="00A81314" w:rsidRPr="00A81314" w:rsidRDefault="00A81314" w:rsidP="00605912">
      <w:pPr>
        <w:numPr>
          <w:ilvl w:val="2"/>
          <w:numId w:val="114"/>
        </w:numPr>
        <w:rPr>
          <w:rFonts w:ascii="Arial" w:hAnsi="Arial" w:cs="Arial"/>
          <w:sz w:val="22"/>
          <w:szCs w:val="22"/>
        </w:rPr>
      </w:pPr>
      <w:r w:rsidRPr="00A81314">
        <w:rPr>
          <w:rFonts w:ascii="Arial" w:hAnsi="Arial" w:cs="Arial"/>
          <w:sz w:val="22"/>
          <w:szCs w:val="22"/>
        </w:rPr>
        <w:t>Windows Server 2016 (x64) DataCenter</w:t>
      </w:r>
    </w:p>
    <w:p w14:paraId="2B2BBE00" w14:textId="77777777" w:rsidR="00A81314" w:rsidRPr="00A81314" w:rsidRDefault="00A81314" w:rsidP="00605912">
      <w:pPr>
        <w:numPr>
          <w:ilvl w:val="2"/>
          <w:numId w:val="114"/>
        </w:numPr>
        <w:rPr>
          <w:rFonts w:ascii="Arial" w:hAnsi="Arial" w:cs="Arial"/>
          <w:sz w:val="22"/>
          <w:szCs w:val="22"/>
        </w:rPr>
      </w:pPr>
      <w:r w:rsidRPr="00A81314">
        <w:rPr>
          <w:rFonts w:ascii="Arial" w:hAnsi="Arial" w:cs="Arial"/>
          <w:sz w:val="22"/>
          <w:szCs w:val="22"/>
        </w:rPr>
        <w:t>Windows Server 2016 (x64) Standard</w:t>
      </w:r>
    </w:p>
    <w:p w14:paraId="4824CE28" w14:textId="77777777" w:rsidR="00A81314" w:rsidRPr="00A81314" w:rsidRDefault="00A81314" w:rsidP="00605912">
      <w:pPr>
        <w:numPr>
          <w:ilvl w:val="2"/>
          <w:numId w:val="114"/>
        </w:numPr>
        <w:rPr>
          <w:rFonts w:ascii="Arial" w:hAnsi="Arial" w:cs="Arial"/>
          <w:sz w:val="22"/>
          <w:szCs w:val="22"/>
        </w:rPr>
      </w:pPr>
      <w:r w:rsidRPr="00A81314">
        <w:rPr>
          <w:rFonts w:ascii="Arial" w:hAnsi="Arial" w:cs="Arial"/>
          <w:sz w:val="22"/>
          <w:szCs w:val="22"/>
        </w:rPr>
        <w:t>Windows Server 2019 (x64) DataCenter</w:t>
      </w:r>
    </w:p>
    <w:p w14:paraId="4705AB4C" w14:textId="77777777" w:rsidR="00A81314" w:rsidRPr="00A81314" w:rsidRDefault="00A81314" w:rsidP="00605912">
      <w:pPr>
        <w:numPr>
          <w:ilvl w:val="2"/>
          <w:numId w:val="114"/>
        </w:numPr>
        <w:rPr>
          <w:rFonts w:ascii="Arial" w:hAnsi="Arial" w:cs="Arial"/>
          <w:sz w:val="22"/>
          <w:szCs w:val="22"/>
        </w:rPr>
      </w:pPr>
      <w:r w:rsidRPr="00A81314">
        <w:rPr>
          <w:rFonts w:ascii="Arial" w:hAnsi="Arial" w:cs="Arial"/>
          <w:sz w:val="22"/>
          <w:szCs w:val="22"/>
        </w:rPr>
        <w:t>Windows Server 2019 (x64) Standard</w:t>
      </w:r>
    </w:p>
    <w:p w14:paraId="3F89697C" w14:textId="77777777" w:rsidR="00A81314" w:rsidRPr="00A81314" w:rsidRDefault="00A81314" w:rsidP="00605912">
      <w:pPr>
        <w:numPr>
          <w:ilvl w:val="2"/>
          <w:numId w:val="114"/>
        </w:numPr>
        <w:rPr>
          <w:rFonts w:ascii="Arial" w:hAnsi="Arial" w:cs="Arial"/>
          <w:sz w:val="22"/>
          <w:szCs w:val="22"/>
        </w:rPr>
      </w:pPr>
      <w:r w:rsidRPr="00A81314">
        <w:rPr>
          <w:rFonts w:ascii="Arial" w:hAnsi="Arial" w:cs="Arial"/>
          <w:sz w:val="22"/>
          <w:szCs w:val="22"/>
        </w:rPr>
        <w:t>Windows Server 2022 (x64) DataCenter</w:t>
      </w:r>
    </w:p>
    <w:p w14:paraId="15A0A2F3" w14:textId="77777777" w:rsidR="00A81314" w:rsidRPr="00A81314" w:rsidRDefault="00A81314" w:rsidP="00605912">
      <w:pPr>
        <w:numPr>
          <w:ilvl w:val="2"/>
          <w:numId w:val="114"/>
        </w:numPr>
        <w:rPr>
          <w:rFonts w:ascii="Arial" w:hAnsi="Arial" w:cs="Arial"/>
          <w:sz w:val="22"/>
          <w:szCs w:val="22"/>
        </w:rPr>
      </w:pPr>
      <w:r w:rsidRPr="00A81314">
        <w:rPr>
          <w:rFonts w:ascii="Arial" w:hAnsi="Arial" w:cs="Arial"/>
          <w:sz w:val="22"/>
          <w:szCs w:val="22"/>
        </w:rPr>
        <w:t>Windows Serwer 2022 (x64) Standard</w:t>
      </w:r>
    </w:p>
    <w:p w14:paraId="4E980324" w14:textId="77777777" w:rsidR="00A81314" w:rsidRPr="00A81314" w:rsidRDefault="00A81314" w:rsidP="00605912">
      <w:pPr>
        <w:numPr>
          <w:ilvl w:val="1"/>
          <w:numId w:val="122"/>
        </w:numPr>
        <w:rPr>
          <w:rFonts w:ascii="Arial" w:hAnsi="Arial" w:cs="Arial"/>
          <w:sz w:val="22"/>
          <w:szCs w:val="22"/>
        </w:rPr>
      </w:pPr>
      <w:r w:rsidRPr="00A81314">
        <w:rPr>
          <w:rFonts w:ascii="Arial" w:hAnsi="Arial" w:cs="Arial"/>
          <w:sz w:val="22"/>
          <w:szCs w:val="22"/>
        </w:rPr>
        <w:t>Wspierane bazy danych:</w:t>
      </w:r>
    </w:p>
    <w:p w14:paraId="38BD6521" w14:textId="77777777" w:rsidR="00A81314" w:rsidRPr="00A81314" w:rsidRDefault="00A81314" w:rsidP="00605912">
      <w:pPr>
        <w:numPr>
          <w:ilvl w:val="2"/>
          <w:numId w:val="114"/>
        </w:numPr>
        <w:rPr>
          <w:rFonts w:ascii="Arial" w:hAnsi="Arial" w:cs="Arial"/>
          <w:sz w:val="22"/>
          <w:szCs w:val="22"/>
        </w:rPr>
      </w:pPr>
      <w:r w:rsidRPr="00A81314">
        <w:rPr>
          <w:rFonts w:ascii="Arial" w:hAnsi="Arial" w:cs="Arial"/>
          <w:sz w:val="22"/>
          <w:szCs w:val="22"/>
        </w:rPr>
        <w:t>MSSQL dedykowany wraz z SQL CAL</w:t>
      </w:r>
    </w:p>
    <w:p w14:paraId="54DD6FCA" w14:textId="77777777" w:rsidR="00A81314" w:rsidRPr="00A81314" w:rsidRDefault="00A81314" w:rsidP="00605912">
      <w:pPr>
        <w:numPr>
          <w:ilvl w:val="2"/>
          <w:numId w:val="114"/>
        </w:numPr>
        <w:rPr>
          <w:rFonts w:ascii="Arial" w:hAnsi="Arial" w:cs="Arial"/>
          <w:sz w:val="22"/>
          <w:szCs w:val="22"/>
        </w:rPr>
      </w:pPr>
      <w:r w:rsidRPr="00A81314">
        <w:rPr>
          <w:rFonts w:ascii="Arial" w:hAnsi="Arial" w:cs="Arial"/>
          <w:sz w:val="22"/>
          <w:szCs w:val="22"/>
        </w:rPr>
        <w:t>MSSQL współdzielony wraz z SQL CAL</w:t>
      </w:r>
    </w:p>
    <w:p w14:paraId="4E167931" w14:textId="77777777" w:rsidR="00A81314" w:rsidRPr="00A81314" w:rsidRDefault="00A81314" w:rsidP="00605912">
      <w:pPr>
        <w:numPr>
          <w:ilvl w:val="2"/>
          <w:numId w:val="114"/>
        </w:numPr>
        <w:rPr>
          <w:rFonts w:ascii="Arial" w:hAnsi="Arial" w:cs="Arial"/>
          <w:sz w:val="22"/>
          <w:szCs w:val="22"/>
        </w:rPr>
      </w:pPr>
      <w:r w:rsidRPr="00A81314">
        <w:rPr>
          <w:rFonts w:ascii="Arial" w:hAnsi="Arial" w:cs="Arial"/>
          <w:sz w:val="22"/>
          <w:szCs w:val="22"/>
        </w:rPr>
        <w:t>Oracle</w:t>
      </w:r>
    </w:p>
    <w:p w14:paraId="4F341A5A" w14:textId="77777777" w:rsidR="00A81314" w:rsidRPr="00A81314" w:rsidRDefault="00A81314" w:rsidP="00605912">
      <w:pPr>
        <w:numPr>
          <w:ilvl w:val="2"/>
          <w:numId w:val="114"/>
        </w:numPr>
        <w:jc w:val="both"/>
        <w:rPr>
          <w:rFonts w:ascii="Arial" w:hAnsi="Arial" w:cs="Arial"/>
          <w:sz w:val="22"/>
          <w:szCs w:val="22"/>
        </w:rPr>
      </w:pPr>
      <w:r w:rsidRPr="00A81314">
        <w:rPr>
          <w:rFonts w:ascii="Arial" w:hAnsi="Arial" w:cs="Arial"/>
          <w:sz w:val="22"/>
          <w:szCs w:val="22"/>
        </w:rPr>
        <w:t>Inne: lokalne bazy danych (nie w chmurze). W przypadku tego podpunktu brak wsparcia w automatycznym backupie (rozwiązanie backupowe musi zostać opracowane przez dostarczającego system na zasobach zamawiającego),</w:t>
      </w:r>
    </w:p>
    <w:p w14:paraId="1CE3C876" w14:textId="77777777" w:rsidR="00A81314" w:rsidRPr="00A81314" w:rsidRDefault="00A81314" w:rsidP="00605912">
      <w:pPr>
        <w:numPr>
          <w:ilvl w:val="1"/>
          <w:numId w:val="122"/>
        </w:numPr>
        <w:jc w:val="both"/>
        <w:rPr>
          <w:rFonts w:ascii="Arial" w:hAnsi="Arial" w:cs="Arial"/>
          <w:sz w:val="22"/>
          <w:szCs w:val="22"/>
        </w:rPr>
      </w:pPr>
      <w:r w:rsidRPr="00A81314">
        <w:rPr>
          <w:rFonts w:ascii="Arial" w:hAnsi="Arial" w:cs="Arial"/>
          <w:sz w:val="22"/>
          <w:szCs w:val="22"/>
        </w:rPr>
        <w:lastRenderedPageBreak/>
        <w:t>Aplikacja serwerowa i ewentualnie aplikacje klienckie/mobilne* mogą zostać. dopuszczone do wdrożenia produkcyjnego dopiero po testach cyberbezpieczeństwa (sprawdzenie podatności na włamania przez IT ORLEN S.A.),</w:t>
      </w:r>
    </w:p>
    <w:p w14:paraId="698E2192" w14:textId="77777777" w:rsidR="00A81314" w:rsidRPr="00A81314" w:rsidRDefault="00A81314" w:rsidP="00605912">
      <w:pPr>
        <w:numPr>
          <w:ilvl w:val="1"/>
          <w:numId w:val="122"/>
        </w:numPr>
        <w:jc w:val="both"/>
        <w:rPr>
          <w:rFonts w:ascii="Arial" w:hAnsi="Arial" w:cs="Arial"/>
          <w:sz w:val="22"/>
          <w:szCs w:val="22"/>
        </w:rPr>
      </w:pPr>
      <w:r w:rsidRPr="00A81314">
        <w:rPr>
          <w:rFonts w:ascii="Arial" w:hAnsi="Arial" w:cs="Arial"/>
          <w:sz w:val="22"/>
          <w:szCs w:val="22"/>
        </w:rPr>
        <w:t>Na dzień dzisiejszy dopuszczone do używania w środowisku są tylko aplikacje klienckie/mobilne* przeznaczone na system iOS,</w:t>
      </w:r>
    </w:p>
    <w:p w14:paraId="0CAABB8E" w14:textId="77777777" w:rsidR="00A81314" w:rsidRPr="00A81314" w:rsidRDefault="00A81314" w:rsidP="00605912">
      <w:pPr>
        <w:numPr>
          <w:ilvl w:val="1"/>
          <w:numId w:val="122"/>
        </w:numPr>
        <w:jc w:val="both"/>
        <w:rPr>
          <w:rFonts w:ascii="Arial" w:hAnsi="Arial" w:cs="Arial"/>
          <w:sz w:val="22"/>
          <w:szCs w:val="22"/>
        </w:rPr>
      </w:pPr>
      <w:r w:rsidRPr="00A81314">
        <w:rPr>
          <w:rFonts w:ascii="Arial" w:hAnsi="Arial" w:cs="Arial"/>
          <w:sz w:val="22"/>
          <w:szCs w:val="22"/>
        </w:rPr>
        <w:t>Serwisowanie (utrzymanie) systemu – zostanie uruchomiony dostęp dla serwisu zewnętrznego po VPN do sieci ORLEN S.A. oraz zostaną utworzone serwisowe konta domenowe, po podpisaniu umowy,</w:t>
      </w:r>
    </w:p>
    <w:p w14:paraId="0CE9DE14" w14:textId="77777777" w:rsidR="00A81314" w:rsidRPr="00A81314" w:rsidRDefault="00A81314" w:rsidP="00605912">
      <w:pPr>
        <w:numPr>
          <w:ilvl w:val="1"/>
          <w:numId w:val="122"/>
        </w:numPr>
        <w:jc w:val="both"/>
        <w:rPr>
          <w:rFonts w:ascii="Arial" w:hAnsi="Arial" w:cs="Arial"/>
          <w:sz w:val="22"/>
          <w:szCs w:val="22"/>
        </w:rPr>
      </w:pPr>
      <w:r w:rsidRPr="00A81314">
        <w:rPr>
          <w:rFonts w:ascii="Arial" w:hAnsi="Arial" w:cs="Arial"/>
          <w:sz w:val="22"/>
          <w:szCs w:val="22"/>
        </w:rPr>
        <w:t>Przewidywana liczba użytkowników do zewidencjonowania w systemie: około 3000 osób,</w:t>
      </w:r>
    </w:p>
    <w:p w14:paraId="02F94E2E" w14:textId="77777777" w:rsidR="00A81314" w:rsidRPr="00A81314" w:rsidRDefault="00A81314" w:rsidP="00605912">
      <w:pPr>
        <w:numPr>
          <w:ilvl w:val="1"/>
          <w:numId w:val="122"/>
        </w:numPr>
        <w:jc w:val="both"/>
        <w:rPr>
          <w:rFonts w:ascii="Arial" w:hAnsi="Arial" w:cs="Arial"/>
          <w:sz w:val="22"/>
          <w:szCs w:val="22"/>
        </w:rPr>
      </w:pPr>
      <w:r w:rsidRPr="00A81314">
        <w:rPr>
          <w:rFonts w:ascii="Arial" w:hAnsi="Arial" w:cs="Arial"/>
          <w:sz w:val="22"/>
          <w:szCs w:val="22"/>
        </w:rPr>
        <w:t>Przewidywana liczba obiektów: około 300,</w:t>
      </w:r>
    </w:p>
    <w:p w14:paraId="3138F4EE" w14:textId="77777777" w:rsidR="00A81314" w:rsidRPr="00A81314" w:rsidRDefault="00A81314" w:rsidP="00605912">
      <w:pPr>
        <w:numPr>
          <w:ilvl w:val="1"/>
          <w:numId w:val="122"/>
        </w:numPr>
        <w:jc w:val="both"/>
        <w:rPr>
          <w:rFonts w:ascii="Arial" w:hAnsi="Arial" w:cs="Arial"/>
          <w:sz w:val="22"/>
          <w:szCs w:val="22"/>
        </w:rPr>
      </w:pPr>
      <w:r w:rsidRPr="00A81314">
        <w:rPr>
          <w:rFonts w:ascii="Arial" w:hAnsi="Arial" w:cs="Arial"/>
          <w:sz w:val="22"/>
          <w:szCs w:val="22"/>
        </w:rPr>
        <w:t>System powinien rejestrować wszystkie historie zmian w aplikacji oraz ich autorów, Dodatkowo powinna być możliwość generowania szczegółowych raportów kontroli dostępu. Kontrola dostępu powinna być realizowana na poziomie indywidualnych loginów i haseł oraz mieć możliwości nadawania indywidualnych uprawnień,</w:t>
      </w:r>
    </w:p>
    <w:p w14:paraId="71192D78" w14:textId="77777777" w:rsidR="00A81314" w:rsidRPr="00A81314" w:rsidRDefault="00A81314" w:rsidP="00605912">
      <w:pPr>
        <w:numPr>
          <w:ilvl w:val="1"/>
          <w:numId w:val="122"/>
        </w:numPr>
        <w:jc w:val="both"/>
        <w:rPr>
          <w:rFonts w:ascii="Arial" w:hAnsi="Arial" w:cs="Arial"/>
          <w:sz w:val="22"/>
          <w:szCs w:val="22"/>
        </w:rPr>
      </w:pPr>
      <w:r w:rsidRPr="00A81314">
        <w:rPr>
          <w:rFonts w:ascii="Arial" w:hAnsi="Arial" w:cs="Arial"/>
          <w:sz w:val="22"/>
          <w:szCs w:val="22"/>
        </w:rPr>
        <w:t>Umożliwiać import danych z innych programów,</w:t>
      </w:r>
    </w:p>
    <w:p w14:paraId="6DF251B9" w14:textId="77777777" w:rsidR="00A81314" w:rsidRPr="00A81314" w:rsidRDefault="00A81314" w:rsidP="00605912">
      <w:pPr>
        <w:numPr>
          <w:ilvl w:val="1"/>
          <w:numId w:val="122"/>
        </w:numPr>
        <w:jc w:val="both"/>
        <w:rPr>
          <w:rFonts w:ascii="Arial" w:hAnsi="Arial" w:cs="Arial"/>
          <w:sz w:val="22"/>
          <w:szCs w:val="22"/>
        </w:rPr>
      </w:pPr>
      <w:r w:rsidRPr="00A81314">
        <w:rPr>
          <w:rFonts w:ascii="Arial" w:hAnsi="Arial" w:cs="Arial"/>
          <w:sz w:val="22"/>
          <w:szCs w:val="22"/>
        </w:rPr>
        <w:t>Umożliwiać eksport danych i formularzy w formatach do ustalenia w dalszym etapie procesu dostosowania oprogramowania,</w:t>
      </w:r>
    </w:p>
    <w:p w14:paraId="04360D3D" w14:textId="77777777" w:rsidR="00A81314" w:rsidRPr="00A81314" w:rsidRDefault="00A81314" w:rsidP="00605912">
      <w:pPr>
        <w:numPr>
          <w:ilvl w:val="1"/>
          <w:numId w:val="122"/>
        </w:numPr>
        <w:jc w:val="both"/>
        <w:rPr>
          <w:rFonts w:ascii="Arial" w:hAnsi="Arial" w:cs="Arial"/>
          <w:sz w:val="22"/>
          <w:szCs w:val="22"/>
        </w:rPr>
      </w:pPr>
      <w:r w:rsidRPr="00A81314">
        <w:rPr>
          <w:rFonts w:ascii="Arial" w:hAnsi="Arial" w:cs="Arial"/>
          <w:sz w:val="22"/>
          <w:szCs w:val="22"/>
        </w:rPr>
        <w:t>Program powinien mieć możliwość dołączania danych zewnętrznych np. formatach png, jpg, pdf, xlsx, txt oraz plików wynikowych z programów typu CAD.</w:t>
      </w:r>
    </w:p>
    <w:p w14:paraId="28A68759" w14:textId="77777777" w:rsidR="00A81314" w:rsidRPr="00A81314" w:rsidRDefault="00A81314" w:rsidP="00A81314">
      <w:pPr>
        <w:ind w:left="1440"/>
        <w:jc w:val="both"/>
        <w:rPr>
          <w:rFonts w:ascii="Arial" w:hAnsi="Arial" w:cs="Arial"/>
          <w:sz w:val="22"/>
          <w:szCs w:val="22"/>
        </w:rPr>
      </w:pPr>
    </w:p>
    <w:p w14:paraId="17A31EED" w14:textId="77777777" w:rsidR="00A81314" w:rsidRPr="00A81314" w:rsidRDefault="00A81314" w:rsidP="00605912">
      <w:pPr>
        <w:pStyle w:val="Akapitzlist"/>
        <w:numPr>
          <w:ilvl w:val="0"/>
          <w:numId w:val="113"/>
        </w:numPr>
        <w:spacing w:after="160" w:line="259" w:lineRule="auto"/>
        <w:rPr>
          <w:rFonts w:ascii="Arial" w:hAnsi="Arial" w:cs="Arial"/>
          <w:b/>
          <w:bCs/>
        </w:rPr>
      </w:pPr>
      <w:r w:rsidRPr="00A81314">
        <w:rPr>
          <w:rFonts w:ascii="Arial" w:hAnsi="Arial" w:cs="Arial"/>
          <w:b/>
          <w:bCs/>
        </w:rPr>
        <w:t>Oczekiwane integracje z systemami Grupy Kapitałowej Orlen do specyfikacji funkcjonalności:</w:t>
      </w:r>
    </w:p>
    <w:p w14:paraId="67E62969" w14:textId="77777777" w:rsidR="00A81314" w:rsidRPr="00A81314" w:rsidRDefault="00A81314" w:rsidP="00A81314">
      <w:pPr>
        <w:pStyle w:val="Akapitzlist"/>
        <w:rPr>
          <w:rFonts w:ascii="Arial" w:hAnsi="Arial" w:cs="Arial"/>
          <w:b/>
          <w:bCs/>
        </w:rPr>
      </w:pPr>
    </w:p>
    <w:p w14:paraId="03CF8DA5" w14:textId="77777777" w:rsidR="00A81314" w:rsidRPr="00A81314" w:rsidRDefault="00A81314" w:rsidP="00605912">
      <w:pPr>
        <w:pStyle w:val="Akapitzlist"/>
        <w:numPr>
          <w:ilvl w:val="0"/>
          <w:numId w:val="123"/>
        </w:numPr>
        <w:spacing w:after="160" w:line="259" w:lineRule="auto"/>
        <w:rPr>
          <w:rFonts w:ascii="Arial" w:hAnsi="Arial" w:cs="Arial"/>
        </w:rPr>
      </w:pPr>
      <w:r w:rsidRPr="00A81314">
        <w:rPr>
          <w:rFonts w:ascii="Arial" w:hAnsi="Arial" w:cs="Arial"/>
        </w:rPr>
        <w:t>Wszystkie integracje oraz ich kierunek wymiany danych (jedno lub dwukierunkowość) zależą od decyzji ORLEN S.A, natomiast oferenci powinni zapewnić możliwość integracji oferowanego Systemu zgodnie z oczekiwaniami Zamawiającego, na etapie dostosowania  Systemu. Przewidywane systemy do ewentualnej integracji to:</w:t>
      </w:r>
    </w:p>
    <w:p w14:paraId="4C79A704" w14:textId="77777777" w:rsidR="00A81314" w:rsidRPr="00A81314" w:rsidRDefault="00A81314" w:rsidP="00605912">
      <w:pPr>
        <w:pStyle w:val="Akapitzlist"/>
        <w:numPr>
          <w:ilvl w:val="0"/>
          <w:numId w:val="124"/>
        </w:numPr>
        <w:spacing w:after="160" w:line="259" w:lineRule="auto"/>
        <w:rPr>
          <w:rFonts w:ascii="Arial" w:hAnsi="Arial" w:cs="Arial"/>
        </w:rPr>
      </w:pPr>
      <w:r w:rsidRPr="00A81314">
        <w:rPr>
          <w:rFonts w:ascii="Arial" w:hAnsi="Arial" w:cs="Arial"/>
        </w:rPr>
        <w:t>SAP (FI, HR, MM oraz pozostałe moduły),</w:t>
      </w:r>
    </w:p>
    <w:p w14:paraId="72092781" w14:textId="77777777" w:rsidR="00A81314" w:rsidRPr="00A81314" w:rsidRDefault="00A81314" w:rsidP="00605912">
      <w:pPr>
        <w:pStyle w:val="Akapitzlist"/>
        <w:numPr>
          <w:ilvl w:val="0"/>
          <w:numId w:val="124"/>
        </w:numPr>
        <w:spacing w:after="160" w:line="259" w:lineRule="auto"/>
        <w:rPr>
          <w:rFonts w:ascii="Arial" w:hAnsi="Arial" w:cs="Arial"/>
        </w:rPr>
      </w:pPr>
      <w:r w:rsidRPr="00A81314">
        <w:rPr>
          <w:rFonts w:ascii="Arial" w:hAnsi="Arial" w:cs="Arial"/>
        </w:rPr>
        <w:t>Program do obiegu dokumentów oraz umów,</w:t>
      </w:r>
    </w:p>
    <w:p w14:paraId="643D8502" w14:textId="77777777" w:rsidR="00A81314" w:rsidRPr="00A81314" w:rsidRDefault="00A81314" w:rsidP="00605912">
      <w:pPr>
        <w:pStyle w:val="Akapitzlist"/>
        <w:numPr>
          <w:ilvl w:val="0"/>
          <w:numId w:val="124"/>
        </w:numPr>
        <w:spacing w:after="160" w:line="259" w:lineRule="auto"/>
        <w:rPr>
          <w:rFonts w:ascii="Arial" w:hAnsi="Arial" w:cs="Arial"/>
        </w:rPr>
      </w:pPr>
      <w:r w:rsidRPr="00A81314">
        <w:rPr>
          <w:rFonts w:ascii="Arial" w:hAnsi="Arial" w:cs="Arial"/>
        </w:rPr>
        <w:t>Mapami GPS.</w:t>
      </w:r>
    </w:p>
    <w:p w14:paraId="27249564" w14:textId="77777777" w:rsidR="00A81314" w:rsidRPr="00A81314" w:rsidRDefault="00A81314" w:rsidP="00A81314">
      <w:pPr>
        <w:pStyle w:val="Akapitzlist"/>
        <w:ind w:left="1495"/>
        <w:rPr>
          <w:rFonts w:ascii="Arial" w:hAnsi="Arial" w:cs="Arial"/>
        </w:rPr>
      </w:pPr>
    </w:p>
    <w:p w14:paraId="4183D3E0" w14:textId="77777777" w:rsidR="00A81314" w:rsidRPr="00A81314" w:rsidRDefault="00A81314" w:rsidP="00605912">
      <w:pPr>
        <w:pStyle w:val="Akapitzlist"/>
        <w:numPr>
          <w:ilvl w:val="0"/>
          <w:numId w:val="113"/>
        </w:numPr>
        <w:spacing w:after="160" w:line="259" w:lineRule="auto"/>
        <w:jc w:val="left"/>
        <w:rPr>
          <w:rFonts w:ascii="Arial" w:hAnsi="Arial" w:cs="Arial"/>
          <w:b/>
          <w:bCs/>
        </w:rPr>
      </w:pPr>
      <w:r w:rsidRPr="00A81314">
        <w:rPr>
          <w:rFonts w:ascii="Arial" w:hAnsi="Arial" w:cs="Arial"/>
          <w:b/>
          <w:bCs/>
        </w:rPr>
        <w:t>Specyfikacja oczekiwanych funkcjonalności w podziale na obszary biznesowe:</w:t>
      </w:r>
    </w:p>
    <w:p w14:paraId="79641B34" w14:textId="77777777" w:rsidR="00A81314" w:rsidRPr="00A81314" w:rsidRDefault="00A81314" w:rsidP="00605912">
      <w:pPr>
        <w:pStyle w:val="Akapitzlist"/>
        <w:numPr>
          <w:ilvl w:val="0"/>
          <w:numId w:val="125"/>
        </w:numPr>
        <w:spacing w:after="160" w:line="259" w:lineRule="auto"/>
        <w:jc w:val="left"/>
        <w:rPr>
          <w:rFonts w:ascii="Arial" w:hAnsi="Arial" w:cs="Arial"/>
          <w:b/>
          <w:bCs/>
        </w:rPr>
      </w:pPr>
      <w:r w:rsidRPr="00A81314">
        <w:rPr>
          <w:rFonts w:ascii="Arial" w:hAnsi="Arial" w:cs="Arial"/>
          <w:b/>
          <w:bCs/>
        </w:rPr>
        <w:t xml:space="preserve">Ochrona osób i mienia </w:t>
      </w:r>
    </w:p>
    <w:p w14:paraId="10748A23" w14:textId="77777777" w:rsidR="00A81314" w:rsidRPr="00A81314" w:rsidRDefault="00A81314" w:rsidP="00605912">
      <w:pPr>
        <w:pStyle w:val="Akapitzlist"/>
        <w:numPr>
          <w:ilvl w:val="0"/>
          <w:numId w:val="130"/>
        </w:numPr>
        <w:spacing w:after="160" w:line="259" w:lineRule="auto"/>
        <w:rPr>
          <w:rFonts w:ascii="Arial" w:hAnsi="Arial" w:cs="Arial"/>
        </w:rPr>
      </w:pPr>
      <w:r w:rsidRPr="00A81314">
        <w:rPr>
          <w:rFonts w:ascii="Arial" w:hAnsi="Arial" w:cs="Arial"/>
        </w:rPr>
        <w:t xml:space="preserve">Prowadzenie pełnej ewidencji pracowników, obiektów i umów zgodne z Ustawą </w:t>
      </w:r>
      <w:r w:rsidRPr="00A81314">
        <w:rPr>
          <w:rFonts w:ascii="Arial" w:hAnsi="Arial" w:cs="Arial"/>
        </w:rPr>
        <w:br/>
        <w:t>z 1997 r. o ochronie osób i mienia (Dz.U.2025.532 t.j. z późn. zm.) oraz przepisami wykonawczymi do tej ustawy. Zawierająca dane zgodne z wykazem:</w:t>
      </w:r>
    </w:p>
    <w:p w14:paraId="61E41816" w14:textId="77777777" w:rsidR="00A81314" w:rsidRPr="00A81314" w:rsidRDefault="00A81314" w:rsidP="00605912">
      <w:pPr>
        <w:pStyle w:val="Akapitzlist"/>
        <w:numPr>
          <w:ilvl w:val="2"/>
          <w:numId w:val="115"/>
        </w:numPr>
        <w:spacing w:after="160" w:line="259" w:lineRule="auto"/>
        <w:rPr>
          <w:rFonts w:ascii="Arial" w:hAnsi="Arial" w:cs="Arial"/>
        </w:rPr>
      </w:pPr>
      <w:r w:rsidRPr="00A81314">
        <w:rPr>
          <w:rFonts w:ascii="Arial" w:hAnsi="Arial" w:cs="Arial"/>
        </w:rPr>
        <w:t>Podstawowe dane pracownika: numer pracowniczy tożsamy z numerem SAP, imię, nazwisko, adres zamieszkania i zameldowania, numer PESEL, numer dowodu osobistego, imię ojca w przypadku osób objętych kwalifikacją wojskową, karta mobilizacyjna.</w:t>
      </w:r>
    </w:p>
    <w:p w14:paraId="067CE6C0" w14:textId="77777777" w:rsidR="00A81314" w:rsidRPr="00A81314" w:rsidRDefault="00A81314" w:rsidP="00605912">
      <w:pPr>
        <w:pStyle w:val="Akapitzlist"/>
        <w:numPr>
          <w:ilvl w:val="2"/>
          <w:numId w:val="115"/>
        </w:numPr>
        <w:spacing w:after="160" w:line="259" w:lineRule="auto"/>
        <w:rPr>
          <w:rFonts w:ascii="Arial" w:hAnsi="Arial" w:cs="Arial"/>
        </w:rPr>
      </w:pPr>
      <w:r w:rsidRPr="00A81314">
        <w:rPr>
          <w:rFonts w:ascii="Arial" w:hAnsi="Arial" w:cs="Arial"/>
        </w:rPr>
        <w:t>Data zawarcia umowy przez pracownika,</w:t>
      </w:r>
    </w:p>
    <w:p w14:paraId="00AD16AA" w14:textId="77777777" w:rsidR="00A81314" w:rsidRPr="00A81314" w:rsidRDefault="00A81314" w:rsidP="00605912">
      <w:pPr>
        <w:pStyle w:val="Akapitzlist"/>
        <w:numPr>
          <w:ilvl w:val="2"/>
          <w:numId w:val="115"/>
        </w:numPr>
        <w:spacing w:after="160" w:line="259" w:lineRule="auto"/>
        <w:rPr>
          <w:rFonts w:ascii="Arial" w:hAnsi="Arial" w:cs="Arial"/>
        </w:rPr>
      </w:pPr>
      <w:r w:rsidRPr="00A81314">
        <w:rPr>
          <w:rFonts w:ascii="Arial" w:hAnsi="Arial" w:cs="Arial"/>
        </w:rPr>
        <w:t>Data wpisu na listę kwalifikowanych pracowników ochrony wraz z organem dokonującym wpisu,</w:t>
      </w:r>
    </w:p>
    <w:p w14:paraId="0B4B331B" w14:textId="77777777" w:rsidR="00A81314" w:rsidRPr="00A81314" w:rsidRDefault="00A81314" w:rsidP="00605912">
      <w:pPr>
        <w:pStyle w:val="Akapitzlist"/>
        <w:numPr>
          <w:ilvl w:val="2"/>
          <w:numId w:val="115"/>
        </w:numPr>
        <w:spacing w:after="160" w:line="259" w:lineRule="auto"/>
        <w:rPr>
          <w:rFonts w:ascii="Arial" w:hAnsi="Arial" w:cs="Arial"/>
        </w:rPr>
      </w:pPr>
      <w:r w:rsidRPr="00A81314">
        <w:rPr>
          <w:rFonts w:ascii="Arial" w:hAnsi="Arial" w:cs="Arial"/>
        </w:rPr>
        <w:t>Rejestracja kwalifikacji wojskowej w odniesieniu do pracownika,</w:t>
      </w:r>
    </w:p>
    <w:p w14:paraId="5EF440E4" w14:textId="77777777" w:rsidR="00A81314" w:rsidRPr="00A81314" w:rsidRDefault="00A81314" w:rsidP="00605912">
      <w:pPr>
        <w:pStyle w:val="Akapitzlist"/>
        <w:numPr>
          <w:ilvl w:val="2"/>
          <w:numId w:val="115"/>
        </w:numPr>
        <w:spacing w:after="160" w:line="259" w:lineRule="auto"/>
        <w:rPr>
          <w:rFonts w:ascii="Arial" w:hAnsi="Arial" w:cs="Arial"/>
        </w:rPr>
      </w:pPr>
      <w:r w:rsidRPr="00A81314">
        <w:rPr>
          <w:rFonts w:ascii="Arial" w:hAnsi="Arial" w:cs="Arial"/>
        </w:rPr>
        <w:t>Rejestrację legitymacji posiadacza broni oraz powiązanych z nią zdarzeń,</w:t>
      </w:r>
    </w:p>
    <w:p w14:paraId="5B6A4501" w14:textId="77777777" w:rsidR="00A81314" w:rsidRPr="00A81314" w:rsidRDefault="00A81314" w:rsidP="00605912">
      <w:pPr>
        <w:pStyle w:val="Akapitzlist"/>
        <w:numPr>
          <w:ilvl w:val="2"/>
          <w:numId w:val="115"/>
        </w:numPr>
        <w:spacing w:after="160" w:line="259" w:lineRule="auto"/>
        <w:rPr>
          <w:rFonts w:ascii="Arial" w:hAnsi="Arial" w:cs="Arial"/>
        </w:rPr>
      </w:pPr>
      <w:r w:rsidRPr="00A81314">
        <w:rPr>
          <w:rFonts w:ascii="Arial" w:hAnsi="Arial" w:cs="Arial"/>
        </w:rPr>
        <w:lastRenderedPageBreak/>
        <w:t>Ewidencja broni palnej zawierająca numer seryjny, rodzaj, markę broni, kaliber oraz miejsce przechowywania,</w:t>
      </w:r>
    </w:p>
    <w:p w14:paraId="16E6152D" w14:textId="77777777" w:rsidR="00A81314" w:rsidRPr="00A81314" w:rsidRDefault="00A81314" w:rsidP="00605912">
      <w:pPr>
        <w:pStyle w:val="Akapitzlist"/>
        <w:numPr>
          <w:ilvl w:val="2"/>
          <w:numId w:val="115"/>
        </w:numPr>
        <w:spacing w:after="160" w:line="259" w:lineRule="auto"/>
        <w:rPr>
          <w:rFonts w:ascii="Arial" w:hAnsi="Arial" w:cs="Arial"/>
        </w:rPr>
      </w:pPr>
      <w:r w:rsidRPr="00A81314">
        <w:rPr>
          <w:rFonts w:ascii="Arial" w:hAnsi="Arial" w:cs="Arial"/>
        </w:rPr>
        <w:t>Ewidencja środków przymusu bezpośredniego,</w:t>
      </w:r>
    </w:p>
    <w:p w14:paraId="13C722B6" w14:textId="77777777" w:rsidR="00A81314" w:rsidRPr="00A81314" w:rsidRDefault="00A81314" w:rsidP="00605912">
      <w:pPr>
        <w:pStyle w:val="Akapitzlist"/>
        <w:numPr>
          <w:ilvl w:val="2"/>
          <w:numId w:val="115"/>
        </w:numPr>
        <w:spacing w:after="160" w:line="259" w:lineRule="auto"/>
        <w:rPr>
          <w:rFonts w:ascii="Arial" w:hAnsi="Arial" w:cs="Arial"/>
        </w:rPr>
      </w:pPr>
      <w:r w:rsidRPr="00A81314">
        <w:rPr>
          <w:rFonts w:ascii="Arial" w:hAnsi="Arial" w:cs="Arial"/>
        </w:rPr>
        <w:t>Rejestracja obiektów świadczonych usług wraz z lokalizacją i danymi kontaktowymi,</w:t>
      </w:r>
    </w:p>
    <w:p w14:paraId="598B5EE8" w14:textId="77777777" w:rsidR="00A81314" w:rsidRPr="00A81314" w:rsidRDefault="00A81314" w:rsidP="00605912">
      <w:pPr>
        <w:pStyle w:val="Akapitzlist"/>
        <w:numPr>
          <w:ilvl w:val="2"/>
          <w:numId w:val="115"/>
        </w:numPr>
        <w:spacing w:after="160" w:line="259" w:lineRule="auto"/>
        <w:rPr>
          <w:rFonts w:ascii="Arial" w:hAnsi="Arial" w:cs="Arial"/>
        </w:rPr>
      </w:pPr>
      <w:r w:rsidRPr="00A81314">
        <w:rPr>
          <w:rFonts w:ascii="Arial" w:hAnsi="Arial" w:cs="Arial"/>
        </w:rPr>
        <w:t>Implementacja Księgi Realizacji Usługi tj. prowadzenie pełnej dokumentacji dotyczącej umów, miejsca i formy wykonywania usługi, rejestracji zdarzeń, procedur i schematów postępowania, ewidencji broni przypisanej do usługi, śledzenie przebiegu zmian oraz możliwość dołączenia notatek,</w:t>
      </w:r>
    </w:p>
    <w:p w14:paraId="52C4CC5D" w14:textId="77777777" w:rsidR="00A81314" w:rsidRPr="00A81314" w:rsidRDefault="00A81314" w:rsidP="00605912">
      <w:pPr>
        <w:pStyle w:val="Akapitzlist"/>
        <w:numPr>
          <w:ilvl w:val="2"/>
          <w:numId w:val="115"/>
        </w:numPr>
        <w:spacing w:after="160" w:line="259" w:lineRule="auto"/>
        <w:rPr>
          <w:rFonts w:ascii="Arial" w:hAnsi="Arial" w:cs="Arial"/>
        </w:rPr>
      </w:pPr>
      <w:r w:rsidRPr="00A81314">
        <w:rPr>
          <w:rFonts w:ascii="Arial" w:hAnsi="Arial" w:cs="Arial"/>
        </w:rPr>
        <w:t>Raporty zmian, użytkowników, incydentów,</w:t>
      </w:r>
    </w:p>
    <w:p w14:paraId="62E0DCB5" w14:textId="77777777" w:rsidR="00A81314" w:rsidRPr="00A81314" w:rsidRDefault="00A81314" w:rsidP="00605912">
      <w:pPr>
        <w:pStyle w:val="Akapitzlist"/>
        <w:numPr>
          <w:ilvl w:val="2"/>
          <w:numId w:val="115"/>
        </w:numPr>
        <w:spacing w:after="160" w:line="259" w:lineRule="auto"/>
        <w:rPr>
          <w:rFonts w:ascii="Arial" w:hAnsi="Arial" w:cs="Arial"/>
        </w:rPr>
      </w:pPr>
      <w:r w:rsidRPr="00A81314">
        <w:rPr>
          <w:rFonts w:ascii="Arial" w:hAnsi="Arial" w:cs="Arial"/>
        </w:rPr>
        <w:t>Rejestrowanie zdarzeń operacyjnych z podziałem na interwencje, kontrole oraz naruszenia procedur,</w:t>
      </w:r>
    </w:p>
    <w:p w14:paraId="677FEC2F" w14:textId="77777777" w:rsidR="00A81314" w:rsidRPr="00A81314" w:rsidRDefault="00A81314" w:rsidP="00605912">
      <w:pPr>
        <w:pStyle w:val="Akapitzlist"/>
        <w:numPr>
          <w:ilvl w:val="2"/>
          <w:numId w:val="115"/>
        </w:numPr>
        <w:spacing w:after="160" w:line="259" w:lineRule="auto"/>
        <w:rPr>
          <w:rFonts w:ascii="Arial" w:hAnsi="Arial" w:cs="Arial"/>
        </w:rPr>
      </w:pPr>
      <w:r w:rsidRPr="00A81314">
        <w:rPr>
          <w:rFonts w:ascii="Arial" w:hAnsi="Arial" w:cs="Arial"/>
        </w:rPr>
        <w:t>Posiadać obowiązujące instrukcje ochrony oraz status i możliwość ich aktualizacji,</w:t>
      </w:r>
    </w:p>
    <w:p w14:paraId="3194BE83" w14:textId="77777777" w:rsidR="00A81314" w:rsidRPr="00A81314" w:rsidRDefault="00A81314" w:rsidP="00605912">
      <w:pPr>
        <w:pStyle w:val="Akapitzlist"/>
        <w:numPr>
          <w:ilvl w:val="2"/>
          <w:numId w:val="115"/>
        </w:numPr>
        <w:spacing w:after="160" w:line="259" w:lineRule="auto"/>
        <w:rPr>
          <w:rFonts w:ascii="Arial" w:hAnsi="Arial" w:cs="Arial"/>
        </w:rPr>
      </w:pPr>
      <w:r w:rsidRPr="00A81314">
        <w:rPr>
          <w:rFonts w:ascii="Arial" w:hAnsi="Arial" w:cs="Arial"/>
        </w:rPr>
        <w:t>Posiadać ewidencję środków ochrony indywidualnej m.in.: kamizelek kuloodpornych, kajdanek, pałek, latarek, radiotelefonów, kamizelek odblaskowych itp.,</w:t>
      </w:r>
    </w:p>
    <w:p w14:paraId="325D6F99" w14:textId="77777777" w:rsidR="00A81314" w:rsidRPr="00A81314" w:rsidRDefault="00A81314" w:rsidP="00605912">
      <w:pPr>
        <w:pStyle w:val="Akapitzlist"/>
        <w:numPr>
          <w:ilvl w:val="2"/>
          <w:numId w:val="115"/>
        </w:numPr>
        <w:spacing w:after="160" w:line="259" w:lineRule="auto"/>
        <w:rPr>
          <w:rFonts w:ascii="Arial" w:hAnsi="Arial" w:cs="Arial"/>
        </w:rPr>
      </w:pPr>
      <w:r w:rsidRPr="00A81314">
        <w:rPr>
          <w:rFonts w:ascii="Arial" w:hAnsi="Arial" w:cs="Arial"/>
        </w:rPr>
        <w:t xml:space="preserve">Ewidencja uzbrojenia i sprzętu specjalistycznego m.in.: paralizatorów, kajdanek, nadajników GPS wraz z datami przeglądów, terminami ważności </w:t>
      </w:r>
      <w:r w:rsidRPr="00A81314">
        <w:rPr>
          <w:rFonts w:ascii="Arial" w:hAnsi="Arial" w:cs="Arial"/>
        </w:rPr>
        <w:br/>
        <w:t>i osobami odpowiedzialnymi za wydanie oraz przyjęcie sprzętu,</w:t>
      </w:r>
    </w:p>
    <w:p w14:paraId="458F096A" w14:textId="77777777" w:rsidR="00A81314" w:rsidRPr="00A81314" w:rsidRDefault="00A81314" w:rsidP="00605912">
      <w:pPr>
        <w:pStyle w:val="Akapitzlist"/>
        <w:numPr>
          <w:ilvl w:val="2"/>
          <w:numId w:val="115"/>
        </w:numPr>
        <w:spacing w:after="160" w:line="259" w:lineRule="auto"/>
        <w:rPr>
          <w:rFonts w:ascii="Arial" w:hAnsi="Arial" w:cs="Arial"/>
        </w:rPr>
      </w:pPr>
      <w:r w:rsidRPr="00A81314">
        <w:rPr>
          <w:rFonts w:ascii="Arial" w:hAnsi="Arial" w:cs="Arial"/>
        </w:rPr>
        <w:t>Możliwość przypisania wyposażenia do konkretnego obiektu, zmiany służbowej lub pracownika,</w:t>
      </w:r>
    </w:p>
    <w:p w14:paraId="1B68F044" w14:textId="77777777" w:rsidR="00A81314" w:rsidRPr="00A81314" w:rsidRDefault="00A81314" w:rsidP="00605912">
      <w:pPr>
        <w:pStyle w:val="Akapitzlist"/>
        <w:numPr>
          <w:ilvl w:val="2"/>
          <w:numId w:val="115"/>
        </w:numPr>
        <w:spacing w:after="160" w:line="259" w:lineRule="auto"/>
        <w:rPr>
          <w:rFonts w:ascii="Arial" w:hAnsi="Arial" w:cs="Arial"/>
        </w:rPr>
      </w:pPr>
      <w:r w:rsidRPr="00A81314">
        <w:rPr>
          <w:rFonts w:ascii="Arial" w:hAnsi="Arial" w:cs="Arial"/>
        </w:rPr>
        <w:t>Automatyczne przypomnienia o konieczności przeglądu lub wymiany sprzętu ochronnego, wraz z interfejsem pozwalającym zarządzanie całością sprzętu ochronnego,</w:t>
      </w:r>
    </w:p>
    <w:p w14:paraId="23D6227E" w14:textId="77777777" w:rsidR="00A81314" w:rsidRPr="00A81314" w:rsidRDefault="00A81314" w:rsidP="00605912">
      <w:pPr>
        <w:pStyle w:val="Akapitzlist"/>
        <w:numPr>
          <w:ilvl w:val="2"/>
          <w:numId w:val="115"/>
        </w:numPr>
        <w:spacing w:after="160" w:line="259" w:lineRule="auto"/>
        <w:rPr>
          <w:rFonts w:ascii="Arial" w:hAnsi="Arial" w:cs="Arial"/>
        </w:rPr>
      </w:pPr>
      <w:r w:rsidRPr="00A81314">
        <w:rPr>
          <w:rFonts w:ascii="Arial" w:hAnsi="Arial" w:cs="Arial"/>
        </w:rPr>
        <w:t xml:space="preserve">Generowanie zestawień dot. stanu wyposażenia, jego wykorzystania </w:t>
      </w:r>
      <w:r w:rsidRPr="00A81314">
        <w:rPr>
          <w:rFonts w:ascii="Arial" w:hAnsi="Arial" w:cs="Arial"/>
        </w:rPr>
        <w:br/>
        <w:t xml:space="preserve">i historii użytkowania, </w:t>
      </w:r>
    </w:p>
    <w:p w14:paraId="68F601AE" w14:textId="77777777" w:rsidR="00A81314" w:rsidRPr="00A81314" w:rsidRDefault="00A81314" w:rsidP="00605912">
      <w:pPr>
        <w:pStyle w:val="Akapitzlist"/>
        <w:numPr>
          <w:ilvl w:val="2"/>
          <w:numId w:val="115"/>
        </w:numPr>
        <w:spacing w:after="160" w:line="259" w:lineRule="auto"/>
        <w:rPr>
          <w:rFonts w:ascii="Arial" w:hAnsi="Arial" w:cs="Arial"/>
        </w:rPr>
      </w:pPr>
      <w:r w:rsidRPr="00A81314">
        <w:rPr>
          <w:rFonts w:ascii="Arial" w:hAnsi="Arial" w:cs="Arial"/>
        </w:rPr>
        <w:t>Możliwość edycji wprowadzanych zmian w wyposażeniu i środkach ochrony,</w:t>
      </w:r>
    </w:p>
    <w:p w14:paraId="40AB5C1C" w14:textId="77777777" w:rsidR="00A81314" w:rsidRPr="00A81314" w:rsidRDefault="00A81314" w:rsidP="00605912">
      <w:pPr>
        <w:pStyle w:val="Akapitzlist"/>
        <w:numPr>
          <w:ilvl w:val="2"/>
          <w:numId w:val="115"/>
        </w:numPr>
        <w:spacing w:after="160" w:line="259" w:lineRule="auto"/>
        <w:rPr>
          <w:rFonts w:ascii="Arial" w:hAnsi="Arial" w:cs="Arial"/>
        </w:rPr>
      </w:pPr>
      <w:r w:rsidRPr="00A81314">
        <w:rPr>
          <w:rFonts w:ascii="Arial" w:hAnsi="Arial" w:cs="Arial"/>
        </w:rPr>
        <w:t>Ewidencję innych danych wymaganych przez Zamawiającego,</w:t>
      </w:r>
    </w:p>
    <w:p w14:paraId="08F9673B" w14:textId="77777777" w:rsidR="00A81314" w:rsidRPr="00A81314" w:rsidRDefault="00A81314" w:rsidP="00605912">
      <w:pPr>
        <w:pStyle w:val="Akapitzlist"/>
        <w:numPr>
          <w:ilvl w:val="2"/>
          <w:numId w:val="115"/>
        </w:numPr>
        <w:spacing w:after="160" w:line="259" w:lineRule="auto"/>
        <w:rPr>
          <w:rFonts w:ascii="Arial" w:hAnsi="Arial" w:cs="Arial"/>
        </w:rPr>
      </w:pPr>
      <w:r w:rsidRPr="00A81314">
        <w:rPr>
          <w:rFonts w:ascii="Arial" w:hAnsi="Arial" w:cs="Arial"/>
        </w:rPr>
        <w:t>Tworzenie grafików i harmonogramów,</w:t>
      </w:r>
    </w:p>
    <w:p w14:paraId="62F9F9BB" w14:textId="77777777" w:rsidR="00A81314" w:rsidRPr="00A81314" w:rsidRDefault="00A81314" w:rsidP="00605912">
      <w:pPr>
        <w:pStyle w:val="Akapitzlist"/>
        <w:numPr>
          <w:ilvl w:val="2"/>
          <w:numId w:val="115"/>
        </w:numPr>
        <w:spacing w:after="160" w:line="259" w:lineRule="auto"/>
        <w:rPr>
          <w:rFonts w:ascii="Arial" w:hAnsi="Arial" w:cs="Arial"/>
        </w:rPr>
      </w:pPr>
      <w:r w:rsidRPr="00A81314">
        <w:rPr>
          <w:rFonts w:ascii="Arial" w:hAnsi="Arial" w:cs="Arial"/>
        </w:rPr>
        <w:t xml:space="preserve">Zapewnić możliwość przypisania zakresu uprawnień do aplikacji wraz </w:t>
      </w:r>
      <w:r w:rsidRPr="00A81314">
        <w:rPr>
          <w:rFonts w:ascii="Arial" w:hAnsi="Arial" w:cs="Arial"/>
        </w:rPr>
        <w:br/>
        <w:t>z możliwością dostosowania widoku danego poziomu uprawnień,</w:t>
      </w:r>
    </w:p>
    <w:p w14:paraId="2AEE56B9" w14:textId="77777777" w:rsidR="00A81314" w:rsidRPr="00A81314" w:rsidRDefault="00A81314" w:rsidP="00605912">
      <w:pPr>
        <w:pStyle w:val="Akapitzlist"/>
        <w:numPr>
          <w:ilvl w:val="2"/>
          <w:numId w:val="115"/>
        </w:numPr>
        <w:spacing w:after="160" w:line="259" w:lineRule="auto"/>
        <w:rPr>
          <w:rFonts w:ascii="Arial" w:hAnsi="Arial" w:cs="Arial"/>
        </w:rPr>
      </w:pPr>
      <w:r w:rsidRPr="00A81314">
        <w:rPr>
          <w:rFonts w:ascii="Arial" w:hAnsi="Arial" w:cs="Arial"/>
        </w:rPr>
        <w:t xml:space="preserve">Umożliwiać prowadzenie księgi transportów wartości pieniężnych, </w:t>
      </w:r>
      <w:r w:rsidRPr="00A81314">
        <w:rPr>
          <w:rFonts w:ascii="Arial" w:hAnsi="Arial" w:cs="Arial"/>
        </w:rPr>
        <w:br/>
        <w:t>a w szczególności:</w:t>
      </w:r>
    </w:p>
    <w:p w14:paraId="1481BE3E" w14:textId="77777777" w:rsidR="00A81314" w:rsidRPr="00A81314" w:rsidRDefault="00A81314" w:rsidP="00605912">
      <w:pPr>
        <w:pStyle w:val="Akapitzlist"/>
        <w:numPr>
          <w:ilvl w:val="2"/>
          <w:numId w:val="116"/>
        </w:numPr>
        <w:spacing w:after="160" w:line="259" w:lineRule="auto"/>
        <w:rPr>
          <w:rFonts w:ascii="Arial" w:hAnsi="Arial" w:cs="Arial"/>
        </w:rPr>
      </w:pPr>
      <w:r w:rsidRPr="00A81314">
        <w:rPr>
          <w:rFonts w:ascii="Arial" w:hAnsi="Arial" w:cs="Arial"/>
        </w:rPr>
        <w:t>Umożliwiać prowadzenie terminarza realizacji zadań z możliwością przypisania pracowników do obiektów,</w:t>
      </w:r>
    </w:p>
    <w:p w14:paraId="506C0B7E" w14:textId="77777777" w:rsidR="00A81314" w:rsidRPr="00A81314" w:rsidRDefault="00A81314" w:rsidP="00605912">
      <w:pPr>
        <w:pStyle w:val="Akapitzlist"/>
        <w:numPr>
          <w:ilvl w:val="2"/>
          <w:numId w:val="116"/>
        </w:numPr>
        <w:spacing w:after="160" w:line="259" w:lineRule="auto"/>
        <w:rPr>
          <w:rFonts w:ascii="Arial" w:hAnsi="Arial" w:cs="Arial"/>
        </w:rPr>
      </w:pPr>
      <w:r w:rsidRPr="00A81314">
        <w:rPr>
          <w:rFonts w:ascii="Arial" w:hAnsi="Arial" w:cs="Arial"/>
        </w:rPr>
        <w:t>Mieć możliwość planowania pracy ochrony (przypisanie pracowników do lokalizacji, grafiki),</w:t>
      </w:r>
    </w:p>
    <w:p w14:paraId="5C01B8BD" w14:textId="77777777" w:rsidR="00A81314" w:rsidRPr="00A81314" w:rsidRDefault="00A81314" w:rsidP="00605912">
      <w:pPr>
        <w:pStyle w:val="Akapitzlist"/>
        <w:numPr>
          <w:ilvl w:val="2"/>
          <w:numId w:val="116"/>
        </w:numPr>
        <w:spacing w:after="160" w:line="259" w:lineRule="auto"/>
        <w:rPr>
          <w:rFonts w:ascii="Arial" w:hAnsi="Arial" w:cs="Arial"/>
        </w:rPr>
      </w:pPr>
      <w:r w:rsidRPr="00A81314">
        <w:rPr>
          <w:rFonts w:ascii="Arial" w:hAnsi="Arial" w:cs="Arial"/>
        </w:rPr>
        <w:t>Możliwość akceptacji i zatwierdzania grafików przez osoby do tego wyznaczone (na podstawie przypisanej roli).</w:t>
      </w:r>
    </w:p>
    <w:p w14:paraId="49190DF1" w14:textId="77777777" w:rsidR="00A81314" w:rsidRPr="00A81314" w:rsidRDefault="00A81314" w:rsidP="00A81314">
      <w:pPr>
        <w:pStyle w:val="Akapitzlist"/>
        <w:ind w:left="2340"/>
        <w:rPr>
          <w:rFonts w:ascii="Arial" w:hAnsi="Arial" w:cs="Arial"/>
        </w:rPr>
      </w:pPr>
    </w:p>
    <w:p w14:paraId="6138A3E0" w14:textId="77777777" w:rsidR="00A81314" w:rsidRPr="00A81314" w:rsidRDefault="00A81314" w:rsidP="00605912">
      <w:pPr>
        <w:pStyle w:val="Akapitzlist"/>
        <w:numPr>
          <w:ilvl w:val="0"/>
          <w:numId w:val="121"/>
        </w:numPr>
        <w:spacing w:after="160" w:line="259" w:lineRule="auto"/>
        <w:rPr>
          <w:rFonts w:ascii="Arial" w:hAnsi="Arial" w:cs="Arial"/>
          <w:b/>
          <w:bCs/>
        </w:rPr>
      </w:pPr>
      <w:r w:rsidRPr="00A81314">
        <w:rPr>
          <w:rFonts w:ascii="Arial" w:hAnsi="Arial" w:cs="Arial"/>
          <w:b/>
          <w:bCs/>
        </w:rPr>
        <w:t>Konwoje oraz transport wartości pieniężnych:</w:t>
      </w:r>
    </w:p>
    <w:p w14:paraId="54F3B399" w14:textId="77777777" w:rsidR="00A81314" w:rsidRPr="00A81314" w:rsidRDefault="00A81314" w:rsidP="00605912">
      <w:pPr>
        <w:pStyle w:val="Akapitzlist"/>
        <w:numPr>
          <w:ilvl w:val="1"/>
          <w:numId w:val="126"/>
        </w:numPr>
        <w:spacing w:after="160" w:line="259" w:lineRule="auto"/>
        <w:rPr>
          <w:rFonts w:ascii="Arial" w:hAnsi="Arial" w:cs="Arial"/>
        </w:rPr>
      </w:pPr>
      <w:r w:rsidRPr="00A81314">
        <w:rPr>
          <w:rFonts w:ascii="Arial" w:hAnsi="Arial" w:cs="Arial"/>
        </w:rPr>
        <w:t>Tworzenie załóg konwojowych (pojazd + pracownicy),</w:t>
      </w:r>
    </w:p>
    <w:p w14:paraId="243DCBA7" w14:textId="77777777" w:rsidR="00A81314" w:rsidRPr="00A81314" w:rsidRDefault="00A81314" w:rsidP="00605912">
      <w:pPr>
        <w:pStyle w:val="Akapitzlist"/>
        <w:numPr>
          <w:ilvl w:val="1"/>
          <w:numId w:val="126"/>
        </w:numPr>
        <w:spacing w:after="160" w:line="259" w:lineRule="auto"/>
        <w:rPr>
          <w:rFonts w:ascii="Arial" w:hAnsi="Arial" w:cs="Arial"/>
        </w:rPr>
      </w:pPr>
      <w:r w:rsidRPr="00A81314">
        <w:rPr>
          <w:rFonts w:ascii="Arial" w:hAnsi="Arial" w:cs="Arial"/>
        </w:rPr>
        <w:t>Przydzielanie zadań do załóg,</w:t>
      </w:r>
    </w:p>
    <w:p w14:paraId="71BA7BB0" w14:textId="77777777" w:rsidR="00A81314" w:rsidRPr="00A81314" w:rsidRDefault="00A81314" w:rsidP="00605912">
      <w:pPr>
        <w:pStyle w:val="Akapitzlist"/>
        <w:numPr>
          <w:ilvl w:val="1"/>
          <w:numId w:val="126"/>
        </w:numPr>
        <w:spacing w:after="160" w:line="259" w:lineRule="auto"/>
        <w:rPr>
          <w:rFonts w:ascii="Arial" w:hAnsi="Arial" w:cs="Arial"/>
        </w:rPr>
      </w:pPr>
      <w:r w:rsidRPr="00A81314">
        <w:rPr>
          <w:rFonts w:ascii="Arial" w:hAnsi="Arial" w:cs="Arial"/>
        </w:rPr>
        <w:t>Planowanie tras (kolejność wykonywania czynności) wraz z kartami zadań (szczegółowy opis karty zadań zostanie udostępniony na etapie dostosowywania aplikacji),</w:t>
      </w:r>
    </w:p>
    <w:p w14:paraId="1A280DB8" w14:textId="77777777" w:rsidR="00A81314" w:rsidRPr="00A81314" w:rsidRDefault="00A81314" w:rsidP="00605912">
      <w:pPr>
        <w:pStyle w:val="Akapitzlist"/>
        <w:numPr>
          <w:ilvl w:val="1"/>
          <w:numId w:val="126"/>
        </w:numPr>
        <w:spacing w:after="160" w:line="259" w:lineRule="auto"/>
        <w:rPr>
          <w:rFonts w:ascii="Arial" w:hAnsi="Arial" w:cs="Arial"/>
        </w:rPr>
      </w:pPr>
      <w:r w:rsidRPr="00A81314">
        <w:rPr>
          <w:rFonts w:ascii="Arial" w:hAnsi="Arial" w:cs="Arial"/>
        </w:rPr>
        <w:t>Implementacja Książki transportu (wzór zostanie przedstawiony) dla każdej Grupy Transportowej (GT),</w:t>
      </w:r>
    </w:p>
    <w:p w14:paraId="0DA30C36" w14:textId="77777777" w:rsidR="00A81314" w:rsidRPr="00A81314" w:rsidRDefault="00A81314" w:rsidP="00605912">
      <w:pPr>
        <w:pStyle w:val="Akapitzlist"/>
        <w:numPr>
          <w:ilvl w:val="1"/>
          <w:numId w:val="126"/>
        </w:numPr>
        <w:spacing w:after="160" w:line="259" w:lineRule="auto"/>
        <w:rPr>
          <w:rFonts w:ascii="Arial" w:hAnsi="Arial" w:cs="Arial"/>
        </w:rPr>
      </w:pPr>
      <w:r w:rsidRPr="00A81314">
        <w:rPr>
          <w:rFonts w:ascii="Arial" w:hAnsi="Arial" w:cs="Arial"/>
        </w:rPr>
        <w:t>Generowanie kart zadań z możliwym przenoszeniem między załogami,</w:t>
      </w:r>
    </w:p>
    <w:p w14:paraId="43182838" w14:textId="77777777" w:rsidR="00A81314" w:rsidRPr="00A81314" w:rsidRDefault="00A81314" w:rsidP="00605912">
      <w:pPr>
        <w:pStyle w:val="Akapitzlist"/>
        <w:numPr>
          <w:ilvl w:val="1"/>
          <w:numId w:val="126"/>
        </w:numPr>
        <w:spacing w:after="160" w:line="259" w:lineRule="auto"/>
        <w:rPr>
          <w:rFonts w:ascii="Arial" w:hAnsi="Arial" w:cs="Arial"/>
        </w:rPr>
      </w:pPr>
      <w:r w:rsidRPr="00A81314">
        <w:rPr>
          <w:rFonts w:ascii="Arial" w:hAnsi="Arial" w:cs="Arial"/>
        </w:rPr>
        <w:lastRenderedPageBreak/>
        <w:t>Ewidencję danych obsługiwanych klientów</w:t>
      </w:r>
    </w:p>
    <w:p w14:paraId="10CBB374" w14:textId="77777777" w:rsidR="00A81314" w:rsidRPr="00A81314" w:rsidRDefault="00A81314" w:rsidP="00605912">
      <w:pPr>
        <w:pStyle w:val="Akapitzlist"/>
        <w:numPr>
          <w:ilvl w:val="1"/>
          <w:numId w:val="126"/>
        </w:numPr>
        <w:spacing w:after="160" w:line="259" w:lineRule="auto"/>
        <w:rPr>
          <w:rFonts w:ascii="Arial" w:hAnsi="Arial" w:cs="Arial"/>
        </w:rPr>
      </w:pPr>
      <w:r w:rsidRPr="00A81314">
        <w:rPr>
          <w:rFonts w:ascii="Arial" w:hAnsi="Arial" w:cs="Arial"/>
        </w:rPr>
        <w:t>Ewidencję Środków Przymusu Bezpośredniego wraz z obiegiem zdarzeń dotyczących tych środków oraz przypisaniem per pracownik, per załoga konwojowa.</w:t>
      </w:r>
    </w:p>
    <w:p w14:paraId="71B02B13" w14:textId="77777777" w:rsidR="00A81314" w:rsidRPr="00A81314" w:rsidRDefault="00A81314" w:rsidP="00605912">
      <w:pPr>
        <w:pStyle w:val="Akapitzlist"/>
        <w:numPr>
          <w:ilvl w:val="1"/>
          <w:numId w:val="126"/>
        </w:numPr>
        <w:spacing w:after="160" w:line="259" w:lineRule="auto"/>
        <w:rPr>
          <w:rFonts w:ascii="Arial" w:hAnsi="Arial" w:cs="Arial"/>
        </w:rPr>
      </w:pPr>
      <w:r w:rsidRPr="00A81314">
        <w:rPr>
          <w:rFonts w:ascii="Arial" w:hAnsi="Arial" w:cs="Arial"/>
        </w:rPr>
        <w:t>Panel obsługi klienta zawierający dane umowy handlowej, dane kontrahenta, dane odnośnie punktów inkaso (nazwa, adres, dzień i godzinka odbioru, stawka odbioru)</w:t>
      </w:r>
    </w:p>
    <w:p w14:paraId="0E71721D" w14:textId="77777777" w:rsidR="00A81314" w:rsidRPr="00A81314" w:rsidRDefault="00A81314" w:rsidP="00605912">
      <w:pPr>
        <w:pStyle w:val="Akapitzlist"/>
        <w:numPr>
          <w:ilvl w:val="1"/>
          <w:numId w:val="126"/>
        </w:numPr>
        <w:spacing w:after="160" w:line="259" w:lineRule="auto"/>
        <w:rPr>
          <w:rFonts w:ascii="Arial" w:hAnsi="Arial" w:cs="Arial"/>
        </w:rPr>
      </w:pPr>
      <w:r w:rsidRPr="00A81314">
        <w:rPr>
          <w:rFonts w:ascii="Arial" w:hAnsi="Arial" w:cs="Arial"/>
        </w:rPr>
        <w:t>Panel zarządzania konwojem umożliwiający komunikację oraz potwierdzenie odbioru wartości pieniężnych, cedułę tras inkaso, podpisanie i załączenie protokołu odbioru pakietu wraz z przypisaniem koperty bezpiecznej,</w:t>
      </w:r>
    </w:p>
    <w:p w14:paraId="31337FE7" w14:textId="77777777" w:rsidR="00A81314" w:rsidRPr="00A81314" w:rsidRDefault="00A81314" w:rsidP="00605912">
      <w:pPr>
        <w:pStyle w:val="Akapitzlist"/>
        <w:numPr>
          <w:ilvl w:val="1"/>
          <w:numId w:val="126"/>
        </w:numPr>
        <w:spacing w:after="160" w:line="259" w:lineRule="auto"/>
        <w:rPr>
          <w:rFonts w:ascii="Arial" w:hAnsi="Arial" w:cs="Arial"/>
        </w:rPr>
      </w:pPr>
      <w:r w:rsidRPr="00A81314">
        <w:rPr>
          <w:rFonts w:ascii="Arial" w:hAnsi="Arial" w:cs="Arial"/>
        </w:rPr>
        <w:t>Ewidencja całości wyposażenia – floty, kamizelek kuloodpornych, taserów oraz pojemników bezpiecznych wraz z datami przeglądów.</w:t>
      </w:r>
    </w:p>
    <w:p w14:paraId="1FBE91B1" w14:textId="77777777" w:rsidR="00A81314" w:rsidRPr="00A81314" w:rsidRDefault="00A81314" w:rsidP="00605912">
      <w:pPr>
        <w:pStyle w:val="Akapitzlist"/>
        <w:numPr>
          <w:ilvl w:val="1"/>
          <w:numId w:val="126"/>
        </w:numPr>
        <w:spacing w:after="160" w:line="259" w:lineRule="auto"/>
        <w:rPr>
          <w:rFonts w:ascii="Arial" w:hAnsi="Arial" w:cs="Arial"/>
        </w:rPr>
      </w:pPr>
      <w:r w:rsidRPr="00A81314">
        <w:rPr>
          <w:rFonts w:ascii="Arial" w:hAnsi="Arial" w:cs="Arial"/>
        </w:rPr>
        <w:t>Dodatkową funkcjonalnością nie determinującą wyboru oferty jest współpraca systemu z aplikacjami mobilnymi* (iOS) w celu realizacji zadań konwojowych:</w:t>
      </w:r>
    </w:p>
    <w:p w14:paraId="6CE805CB" w14:textId="77777777" w:rsidR="00A81314" w:rsidRPr="00A81314" w:rsidRDefault="00A81314" w:rsidP="00605912">
      <w:pPr>
        <w:pStyle w:val="Akapitzlist"/>
        <w:numPr>
          <w:ilvl w:val="2"/>
          <w:numId w:val="126"/>
        </w:numPr>
        <w:spacing w:after="160" w:line="259" w:lineRule="auto"/>
        <w:rPr>
          <w:rFonts w:ascii="Arial" w:hAnsi="Arial" w:cs="Arial"/>
        </w:rPr>
      </w:pPr>
      <w:r w:rsidRPr="00A81314">
        <w:rPr>
          <w:rFonts w:ascii="Arial" w:hAnsi="Arial" w:cs="Arial"/>
        </w:rPr>
        <w:t>- Komunikacja z bazą poprzez alarmy i chat,</w:t>
      </w:r>
    </w:p>
    <w:p w14:paraId="1C333C6D" w14:textId="77777777" w:rsidR="00A81314" w:rsidRPr="00A81314" w:rsidRDefault="00A81314" w:rsidP="00605912">
      <w:pPr>
        <w:pStyle w:val="Akapitzlist"/>
        <w:numPr>
          <w:ilvl w:val="2"/>
          <w:numId w:val="126"/>
        </w:numPr>
        <w:spacing w:after="160" w:line="259" w:lineRule="auto"/>
        <w:rPr>
          <w:rFonts w:ascii="Arial" w:hAnsi="Arial" w:cs="Arial"/>
        </w:rPr>
      </w:pPr>
      <w:r w:rsidRPr="00A81314">
        <w:rPr>
          <w:rFonts w:ascii="Arial" w:hAnsi="Arial" w:cs="Arial"/>
        </w:rPr>
        <w:t>- Wylistowanie zadań (adresy, nazwy obiektów, nazwę usługi, planowane godziny realizacji, czas do rozpoczęcia),</w:t>
      </w:r>
    </w:p>
    <w:p w14:paraId="74A1E8DA" w14:textId="77777777" w:rsidR="00A81314" w:rsidRPr="00A81314" w:rsidRDefault="00A81314" w:rsidP="00605912">
      <w:pPr>
        <w:pStyle w:val="Akapitzlist"/>
        <w:numPr>
          <w:ilvl w:val="2"/>
          <w:numId w:val="126"/>
        </w:numPr>
        <w:spacing w:after="160" w:line="259" w:lineRule="auto"/>
        <w:rPr>
          <w:rFonts w:ascii="Arial" w:hAnsi="Arial" w:cs="Arial"/>
        </w:rPr>
      </w:pPr>
      <w:r w:rsidRPr="00A81314">
        <w:rPr>
          <w:rFonts w:ascii="Arial" w:hAnsi="Arial" w:cs="Arial"/>
        </w:rPr>
        <w:t>- Realizację zadań (prezentacja uwag, potwierdzenie przyjazdów do obiektu, realizacja zadania, lista przyczyn braku realizacji),</w:t>
      </w:r>
    </w:p>
    <w:p w14:paraId="026EE970" w14:textId="77777777" w:rsidR="00A81314" w:rsidRPr="00A81314" w:rsidRDefault="00A81314" w:rsidP="00605912">
      <w:pPr>
        <w:pStyle w:val="Akapitzlist"/>
        <w:numPr>
          <w:ilvl w:val="2"/>
          <w:numId w:val="126"/>
        </w:numPr>
        <w:spacing w:after="160" w:line="259" w:lineRule="auto"/>
        <w:rPr>
          <w:rFonts w:ascii="Arial" w:hAnsi="Arial" w:cs="Arial"/>
        </w:rPr>
      </w:pPr>
      <w:r w:rsidRPr="00A81314">
        <w:rPr>
          <w:rFonts w:ascii="Arial" w:hAnsi="Arial" w:cs="Arial"/>
        </w:rPr>
        <w:t>- Zbiorcza realizacja zadań (lista zadań z opcją wyboru, realizacja wybranych zadań),</w:t>
      </w:r>
    </w:p>
    <w:p w14:paraId="73FE1313" w14:textId="77777777" w:rsidR="00A81314" w:rsidRPr="00A81314" w:rsidRDefault="00A81314" w:rsidP="00605912">
      <w:pPr>
        <w:pStyle w:val="Akapitzlist"/>
        <w:numPr>
          <w:ilvl w:val="2"/>
          <w:numId w:val="126"/>
        </w:numPr>
        <w:spacing w:after="160" w:line="259" w:lineRule="auto"/>
        <w:rPr>
          <w:rFonts w:ascii="Arial" w:hAnsi="Arial" w:cs="Arial"/>
        </w:rPr>
      </w:pPr>
      <w:r w:rsidRPr="00A81314">
        <w:rPr>
          <w:rFonts w:ascii="Arial" w:hAnsi="Arial" w:cs="Arial"/>
        </w:rPr>
        <w:t>- Skanowanie kodów, załączanie zdjęć za pomocą aparatu.</w:t>
      </w:r>
    </w:p>
    <w:p w14:paraId="752EB23E" w14:textId="77777777" w:rsidR="00A81314" w:rsidRPr="00A81314" w:rsidRDefault="00A81314" w:rsidP="00605912">
      <w:pPr>
        <w:pStyle w:val="Akapitzlist"/>
        <w:numPr>
          <w:ilvl w:val="0"/>
          <w:numId w:val="121"/>
        </w:numPr>
        <w:spacing w:after="160" w:line="259" w:lineRule="auto"/>
        <w:rPr>
          <w:rFonts w:ascii="Arial" w:hAnsi="Arial" w:cs="Arial"/>
          <w:b/>
          <w:bCs/>
        </w:rPr>
      </w:pPr>
      <w:r w:rsidRPr="00A81314">
        <w:rPr>
          <w:rFonts w:ascii="Arial" w:hAnsi="Arial" w:cs="Arial"/>
          <w:b/>
          <w:bCs/>
        </w:rPr>
        <w:t>Gospodarka magazynowa:</w:t>
      </w:r>
    </w:p>
    <w:p w14:paraId="1B78EC7C" w14:textId="77777777" w:rsidR="00A81314" w:rsidRPr="00A81314" w:rsidRDefault="00A81314" w:rsidP="00605912">
      <w:pPr>
        <w:pStyle w:val="Akapitzlist"/>
        <w:numPr>
          <w:ilvl w:val="1"/>
          <w:numId w:val="127"/>
        </w:numPr>
        <w:spacing w:after="160" w:line="259" w:lineRule="auto"/>
        <w:rPr>
          <w:rFonts w:ascii="Arial" w:hAnsi="Arial" w:cs="Arial"/>
        </w:rPr>
      </w:pPr>
      <w:r w:rsidRPr="00A81314">
        <w:rPr>
          <w:rFonts w:ascii="Arial" w:hAnsi="Arial" w:cs="Arial"/>
        </w:rPr>
        <w:t>Prowadzenie pełnej gospodarki magazynowej w Spółce,</w:t>
      </w:r>
    </w:p>
    <w:p w14:paraId="0915238C" w14:textId="77777777" w:rsidR="00A81314" w:rsidRPr="00A81314" w:rsidRDefault="00A81314" w:rsidP="00605912">
      <w:pPr>
        <w:pStyle w:val="Akapitzlist"/>
        <w:numPr>
          <w:ilvl w:val="1"/>
          <w:numId w:val="127"/>
        </w:numPr>
        <w:spacing w:after="160" w:line="259" w:lineRule="auto"/>
        <w:rPr>
          <w:rFonts w:ascii="Arial" w:hAnsi="Arial" w:cs="Arial"/>
        </w:rPr>
      </w:pPr>
      <w:r w:rsidRPr="00A81314">
        <w:rPr>
          <w:rFonts w:ascii="Arial" w:hAnsi="Arial" w:cs="Arial"/>
        </w:rPr>
        <w:t>Ewidencja ilości i wartości asortymentu,</w:t>
      </w:r>
    </w:p>
    <w:p w14:paraId="0B0164D0" w14:textId="77777777" w:rsidR="00A81314" w:rsidRPr="00A81314" w:rsidRDefault="00A81314" w:rsidP="00605912">
      <w:pPr>
        <w:pStyle w:val="Akapitzlist"/>
        <w:numPr>
          <w:ilvl w:val="1"/>
          <w:numId w:val="127"/>
        </w:numPr>
        <w:spacing w:after="160" w:line="259" w:lineRule="auto"/>
        <w:rPr>
          <w:rFonts w:ascii="Arial" w:hAnsi="Arial" w:cs="Arial"/>
        </w:rPr>
      </w:pPr>
      <w:r w:rsidRPr="00A81314">
        <w:rPr>
          <w:rFonts w:ascii="Arial" w:hAnsi="Arial" w:cs="Arial"/>
        </w:rPr>
        <w:t>Nadzór nad stanami magazynowymi,</w:t>
      </w:r>
    </w:p>
    <w:p w14:paraId="4F8546D2" w14:textId="77777777" w:rsidR="00A81314" w:rsidRPr="00A81314" w:rsidRDefault="00A81314" w:rsidP="00605912">
      <w:pPr>
        <w:pStyle w:val="Akapitzlist"/>
        <w:numPr>
          <w:ilvl w:val="1"/>
          <w:numId w:val="127"/>
        </w:numPr>
        <w:spacing w:after="160" w:line="259" w:lineRule="auto"/>
        <w:rPr>
          <w:rFonts w:ascii="Arial" w:hAnsi="Arial" w:cs="Arial"/>
        </w:rPr>
      </w:pPr>
      <w:r w:rsidRPr="00A81314">
        <w:rPr>
          <w:rFonts w:ascii="Arial" w:hAnsi="Arial" w:cs="Arial"/>
        </w:rPr>
        <w:t>Dokumentacja WZ, RW, MM, PZ,</w:t>
      </w:r>
    </w:p>
    <w:p w14:paraId="46FAB62A" w14:textId="77777777" w:rsidR="00A81314" w:rsidRPr="00A81314" w:rsidRDefault="00A81314" w:rsidP="00605912">
      <w:pPr>
        <w:pStyle w:val="Akapitzlist"/>
        <w:numPr>
          <w:ilvl w:val="1"/>
          <w:numId w:val="127"/>
        </w:numPr>
        <w:spacing w:after="160" w:line="259" w:lineRule="auto"/>
        <w:rPr>
          <w:rFonts w:ascii="Arial" w:hAnsi="Arial" w:cs="Arial"/>
        </w:rPr>
      </w:pPr>
      <w:r w:rsidRPr="00A81314">
        <w:rPr>
          <w:rFonts w:ascii="Arial" w:hAnsi="Arial" w:cs="Arial"/>
        </w:rPr>
        <w:t>Ewidencja asortymentu wydanego pracownikom z uwzględnieniem czasookresów wydań poszczególnych elementów (1,2,3 lata),</w:t>
      </w:r>
    </w:p>
    <w:p w14:paraId="1B2B34DD" w14:textId="77777777" w:rsidR="00A81314" w:rsidRPr="00A81314" w:rsidRDefault="00A81314" w:rsidP="00605912">
      <w:pPr>
        <w:pStyle w:val="Akapitzlist"/>
        <w:numPr>
          <w:ilvl w:val="1"/>
          <w:numId w:val="127"/>
        </w:numPr>
        <w:spacing w:after="160" w:line="259" w:lineRule="auto"/>
        <w:rPr>
          <w:rFonts w:ascii="Arial" w:hAnsi="Arial" w:cs="Arial"/>
        </w:rPr>
      </w:pPr>
      <w:r w:rsidRPr="00A81314">
        <w:rPr>
          <w:rFonts w:ascii="Arial" w:hAnsi="Arial" w:cs="Arial"/>
        </w:rPr>
        <w:t>Implementacja notyfikacji dla zbliżających się końców czasookresów danego asortymentu,</w:t>
      </w:r>
    </w:p>
    <w:p w14:paraId="6397C053" w14:textId="77777777" w:rsidR="00A81314" w:rsidRPr="00A81314" w:rsidRDefault="00A81314" w:rsidP="00605912">
      <w:pPr>
        <w:pStyle w:val="Akapitzlist"/>
        <w:numPr>
          <w:ilvl w:val="1"/>
          <w:numId w:val="127"/>
        </w:numPr>
        <w:spacing w:after="160" w:line="259" w:lineRule="auto"/>
        <w:rPr>
          <w:rFonts w:ascii="Arial" w:hAnsi="Arial" w:cs="Arial"/>
        </w:rPr>
      </w:pPr>
      <w:r w:rsidRPr="00A81314">
        <w:rPr>
          <w:rFonts w:ascii="Arial" w:hAnsi="Arial" w:cs="Arial"/>
        </w:rPr>
        <w:t>Możliwość korelacji produktu po przyjęciu na stan magazynowy z numerem zamówienia, inwestycji i umowy z którymi dany produkt jest powiązany,</w:t>
      </w:r>
    </w:p>
    <w:p w14:paraId="4FBA1947" w14:textId="77777777" w:rsidR="00A81314" w:rsidRPr="00A81314" w:rsidRDefault="00A81314" w:rsidP="00605912">
      <w:pPr>
        <w:pStyle w:val="Akapitzlist"/>
        <w:numPr>
          <w:ilvl w:val="1"/>
          <w:numId w:val="127"/>
        </w:numPr>
        <w:spacing w:after="160" w:line="259" w:lineRule="auto"/>
        <w:rPr>
          <w:rFonts w:ascii="Arial" w:hAnsi="Arial" w:cs="Arial"/>
        </w:rPr>
      </w:pPr>
      <w:r w:rsidRPr="00A81314">
        <w:rPr>
          <w:rFonts w:ascii="Arial" w:hAnsi="Arial" w:cs="Arial"/>
        </w:rPr>
        <w:t xml:space="preserve">Implementacja prognoz zakupowych na podstawie wydań asortymentu wraz </w:t>
      </w:r>
      <w:r w:rsidRPr="00A81314">
        <w:rPr>
          <w:rFonts w:ascii="Arial" w:hAnsi="Arial" w:cs="Arial"/>
        </w:rPr>
        <w:br/>
        <w:t>z jego czasookresem,</w:t>
      </w:r>
    </w:p>
    <w:p w14:paraId="31688C90" w14:textId="77777777" w:rsidR="00A81314" w:rsidRPr="00A81314" w:rsidRDefault="00A81314" w:rsidP="00605912">
      <w:pPr>
        <w:pStyle w:val="Akapitzlist"/>
        <w:numPr>
          <w:ilvl w:val="1"/>
          <w:numId w:val="127"/>
        </w:numPr>
        <w:spacing w:after="160" w:line="259" w:lineRule="auto"/>
        <w:rPr>
          <w:rFonts w:ascii="Arial" w:hAnsi="Arial" w:cs="Arial"/>
        </w:rPr>
      </w:pPr>
      <w:r w:rsidRPr="00A81314">
        <w:rPr>
          <w:rFonts w:ascii="Arial" w:hAnsi="Arial" w:cs="Arial"/>
        </w:rPr>
        <w:t>Przyjęcie produktu na magazyn poprzez skanowanie przez czytnik kodów kreskowych/kodów QR. Możliwość zaczytania nr seryjnego, przypisania do danego urządzenia zarejestrowanego w bazie produktów.</w:t>
      </w:r>
    </w:p>
    <w:p w14:paraId="12E54D00" w14:textId="77777777" w:rsidR="00A81314" w:rsidRPr="00A81314" w:rsidRDefault="00A81314" w:rsidP="00605912">
      <w:pPr>
        <w:pStyle w:val="Akapitzlist"/>
        <w:numPr>
          <w:ilvl w:val="1"/>
          <w:numId w:val="127"/>
        </w:numPr>
        <w:spacing w:after="160" w:line="259" w:lineRule="auto"/>
        <w:rPr>
          <w:rFonts w:ascii="Arial" w:hAnsi="Arial" w:cs="Arial"/>
        </w:rPr>
      </w:pPr>
      <w:r w:rsidRPr="00A81314">
        <w:rPr>
          <w:rFonts w:ascii="Arial" w:hAnsi="Arial" w:cs="Arial"/>
        </w:rPr>
        <w:t>Raporty wydań, przyjęć itp,</w:t>
      </w:r>
    </w:p>
    <w:p w14:paraId="01C7C6EE" w14:textId="77777777" w:rsidR="00A81314" w:rsidRPr="00A81314" w:rsidRDefault="00A81314" w:rsidP="00605912">
      <w:pPr>
        <w:pStyle w:val="Akapitzlist"/>
        <w:numPr>
          <w:ilvl w:val="1"/>
          <w:numId w:val="127"/>
        </w:numPr>
        <w:spacing w:after="160" w:line="259" w:lineRule="auto"/>
        <w:rPr>
          <w:rFonts w:ascii="Arial" w:hAnsi="Arial" w:cs="Arial"/>
        </w:rPr>
      </w:pPr>
      <w:r w:rsidRPr="00A81314">
        <w:rPr>
          <w:rFonts w:ascii="Arial" w:hAnsi="Arial" w:cs="Arial"/>
        </w:rPr>
        <w:t>Możliwość tworzenia bazy produktów oraz powiązania z kodami towarów od dostawców, przypisanie do nich indeksów.</w:t>
      </w:r>
    </w:p>
    <w:p w14:paraId="68274857" w14:textId="77777777" w:rsidR="00A81314" w:rsidRPr="00A81314" w:rsidRDefault="00A81314" w:rsidP="00605912">
      <w:pPr>
        <w:pStyle w:val="Akapitzlist"/>
        <w:numPr>
          <w:ilvl w:val="0"/>
          <w:numId w:val="121"/>
        </w:numPr>
        <w:spacing w:after="160" w:line="259" w:lineRule="auto"/>
        <w:rPr>
          <w:rFonts w:ascii="Arial" w:hAnsi="Arial" w:cs="Arial"/>
          <w:b/>
          <w:bCs/>
        </w:rPr>
      </w:pPr>
      <w:r w:rsidRPr="00A81314">
        <w:rPr>
          <w:rFonts w:ascii="Arial" w:hAnsi="Arial" w:cs="Arial"/>
          <w:b/>
          <w:bCs/>
        </w:rPr>
        <w:t>Obsługa techniczna:</w:t>
      </w:r>
    </w:p>
    <w:p w14:paraId="460F0E12" w14:textId="77777777" w:rsidR="00A81314" w:rsidRPr="00A81314" w:rsidRDefault="00A81314" w:rsidP="00605912">
      <w:pPr>
        <w:pStyle w:val="Akapitzlist"/>
        <w:numPr>
          <w:ilvl w:val="1"/>
          <w:numId w:val="128"/>
        </w:numPr>
        <w:spacing w:after="160" w:line="259" w:lineRule="auto"/>
        <w:rPr>
          <w:rFonts w:ascii="Arial" w:hAnsi="Arial" w:cs="Arial"/>
        </w:rPr>
      </w:pPr>
      <w:r w:rsidRPr="00A81314">
        <w:rPr>
          <w:rFonts w:ascii="Arial" w:hAnsi="Arial" w:cs="Arial"/>
        </w:rPr>
        <w:t>Tworzenie zadań oraz planowanie pracy przez koordynatora/ kierownika.</w:t>
      </w:r>
    </w:p>
    <w:p w14:paraId="4A9B9890" w14:textId="77777777" w:rsidR="00A81314" w:rsidRPr="00A81314" w:rsidRDefault="00A81314" w:rsidP="00605912">
      <w:pPr>
        <w:pStyle w:val="Akapitzlist"/>
        <w:numPr>
          <w:ilvl w:val="1"/>
          <w:numId w:val="128"/>
        </w:numPr>
        <w:spacing w:after="160" w:line="259" w:lineRule="auto"/>
        <w:rPr>
          <w:rFonts w:ascii="Arial" w:hAnsi="Arial" w:cs="Arial"/>
        </w:rPr>
      </w:pPr>
      <w:r w:rsidRPr="00A81314">
        <w:rPr>
          <w:rFonts w:ascii="Arial" w:hAnsi="Arial" w:cs="Arial"/>
        </w:rPr>
        <w:t>Powiązanie z gospodarką magazynową, możliwość zwrotu pobranych urządzeń, niewykorzystanych materiałów – za potwierdzeniem osoby zarządzającej magazynem technicznym,</w:t>
      </w:r>
    </w:p>
    <w:p w14:paraId="4E38A5DA" w14:textId="47607E99" w:rsidR="00A81314" w:rsidRPr="00A81314" w:rsidRDefault="00A81314" w:rsidP="00605912">
      <w:pPr>
        <w:pStyle w:val="Akapitzlist"/>
        <w:numPr>
          <w:ilvl w:val="1"/>
          <w:numId w:val="128"/>
        </w:numPr>
        <w:spacing w:after="160" w:line="259" w:lineRule="auto"/>
        <w:rPr>
          <w:rFonts w:ascii="Arial" w:hAnsi="Arial" w:cs="Arial"/>
        </w:rPr>
      </w:pPr>
      <w:r w:rsidRPr="00A81314">
        <w:rPr>
          <w:rFonts w:ascii="Arial" w:hAnsi="Arial" w:cs="Arial"/>
        </w:rPr>
        <w:lastRenderedPageBreak/>
        <w:t>Zarządzanie zadaniem – potwierdzenie rozpoczęcia pracy, możliwość dołączenia dokumentacji miejsca zadania (formaty obrazów, zdjęć, pdf), obieg korespondencji w zadaniu, możliwość ustawiania statusów pracy( wstrzymania, zakończenie,  kontynuacji itp.)</w:t>
      </w:r>
      <w:r w:rsidR="002F3561">
        <w:rPr>
          <w:rFonts w:ascii="Arial" w:hAnsi="Arial" w:cs="Arial"/>
        </w:rPr>
        <w:t>.</w:t>
      </w:r>
    </w:p>
    <w:p w14:paraId="6E3F785B" w14:textId="77777777" w:rsidR="00A81314" w:rsidRPr="00A81314" w:rsidRDefault="00A81314" w:rsidP="00605912">
      <w:pPr>
        <w:pStyle w:val="Akapitzlist"/>
        <w:numPr>
          <w:ilvl w:val="1"/>
          <w:numId w:val="128"/>
        </w:numPr>
        <w:spacing w:after="160" w:line="259" w:lineRule="auto"/>
        <w:rPr>
          <w:rFonts w:ascii="Arial" w:hAnsi="Arial" w:cs="Arial"/>
        </w:rPr>
      </w:pPr>
      <w:r w:rsidRPr="00A81314">
        <w:rPr>
          <w:rFonts w:ascii="Arial" w:hAnsi="Arial" w:cs="Arial"/>
        </w:rPr>
        <w:t>Po zakończeniu zadania czas rozpoczęcia i zakończenia powinien automatycznie być rejestrowany w aplikacji, bez możliwości ingerencji i modyfikacji.</w:t>
      </w:r>
    </w:p>
    <w:p w14:paraId="13F924EF" w14:textId="77777777" w:rsidR="00A81314" w:rsidRPr="00A81314" w:rsidRDefault="00A81314" w:rsidP="00605912">
      <w:pPr>
        <w:pStyle w:val="Akapitzlist"/>
        <w:numPr>
          <w:ilvl w:val="1"/>
          <w:numId w:val="128"/>
        </w:numPr>
        <w:spacing w:after="160" w:line="259" w:lineRule="auto"/>
        <w:rPr>
          <w:rFonts w:ascii="Arial" w:hAnsi="Arial" w:cs="Arial"/>
        </w:rPr>
      </w:pPr>
      <w:r w:rsidRPr="00A81314">
        <w:rPr>
          <w:rFonts w:ascii="Arial" w:hAnsi="Arial" w:cs="Arial"/>
        </w:rPr>
        <w:t>Generowanie protokołów wykonania usługi, raportu z wykonania. Możliwość dołączenia skanu, lub obrazu podpisanego protokołu.</w:t>
      </w:r>
    </w:p>
    <w:p w14:paraId="580AB1A0" w14:textId="77777777" w:rsidR="00A81314" w:rsidRPr="00A81314" w:rsidRDefault="00A81314" w:rsidP="00605912">
      <w:pPr>
        <w:pStyle w:val="Akapitzlist"/>
        <w:numPr>
          <w:ilvl w:val="1"/>
          <w:numId w:val="128"/>
        </w:numPr>
        <w:spacing w:after="160" w:line="259" w:lineRule="auto"/>
        <w:rPr>
          <w:rFonts w:ascii="Arial" w:hAnsi="Arial" w:cs="Arial"/>
        </w:rPr>
      </w:pPr>
      <w:r w:rsidRPr="00A81314">
        <w:rPr>
          <w:rFonts w:ascii="Arial" w:hAnsi="Arial" w:cs="Arial"/>
        </w:rPr>
        <w:t>Ewidencja klientów, wraz z zawartymi umowami oraz przeprowadzonymi wizjami lokalnymi lub naprawami,</w:t>
      </w:r>
    </w:p>
    <w:p w14:paraId="2D4D27EF" w14:textId="77777777" w:rsidR="00A81314" w:rsidRPr="00A81314" w:rsidRDefault="00A81314" w:rsidP="00605912">
      <w:pPr>
        <w:pStyle w:val="Akapitzlist"/>
        <w:numPr>
          <w:ilvl w:val="1"/>
          <w:numId w:val="128"/>
        </w:numPr>
        <w:spacing w:after="160" w:line="259" w:lineRule="auto"/>
        <w:rPr>
          <w:rFonts w:ascii="Arial" w:hAnsi="Arial" w:cs="Arial"/>
        </w:rPr>
      </w:pPr>
      <w:r w:rsidRPr="00A81314">
        <w:rPr>
          <w:rFonts w:ascii="Arial" w:hAnsi="Arial" w:cs="Arial"/>
        </w:rPr>
        <w:t>Implementacja procesu reklamacji oraz obieg korespondencji w procesie,</w:t>
      </w:r>
    </w:p>
    <w:p w14:paraId="0401C961" w14:textId="77777777" w:rsidR="00A81314" w:rsidRPr="00A81314" w:rsidRDefault="00A81314" w:rsidP="00605912">
      <w:pPr>
        <w:pStyle w:val="Akapitzlist"/>
        <w:numPr>
          <w:ilvl w:val="1"/>
          <w:numId w:val="128"/>
        </w:numPr>
        <w:spacing w:after="160" w:line="259" w:lineRule="auto"/>
        <w:rPr>
          <w:rFonts w:ascii="Arial" w:hAnsi="Arial" w:cs="Arial"/>
        </w:rPr>
      </w:pPr>
      <w:r w:rsidRPr="00A81314">
        <w:rPr>
          <w:rFonts w:ascii="Arial" w:hAnsi="Arial" w:cs="Arial"/>
        </w:rPr>
        <w:t xml:space="preserve">Funkcjonalnością niedeterminującą jest możliwość wykonywania ww. działań </w:t>
      </w:r>
      <w:r w:rsidRPr="00A81314">
        <w:rPr>
          <w:rFonts w:ascii="Arial" w:hAnsi="Arial" w:cs="Arial"/>
        </w:rPr>
        <w:br/>
        <w:t>w aplikacji mobilnej na urządzeniach iOS.</w:t>
      </w:r>
    </w:p>
    <w:p w14:paraId="539741A3" w14:textId="77777777" w:rsidR="00A81314" w:rsidRPr="00A81314" w:rsidRDefault="00A81314" w:rsidP="00605912">
      <w:pPr>
        <w:pStyle w:val="Akapitzlist"/>
        <w:numPr>
          <w:ilvl w:val="1"/>
          <w:numId w:val="128"/>
        </w:numPr>
        <w:spacing w:after="160" w:line="259" w:lineRule="auto"/>
        <w:rPr>
          <w:rFonts w:ascii="Arial" w:hAnsi="Arial" w:cs="Arial"/>
        </w:rPr>
      </w:pPr>
      <w:r w:rsidRPr="00A81314">
        <w:rPr>
          <w:rFonts w:ascii="Arial" w:hAnsi="Arial" w:cs="Arial"/>
        </w:rPr>
        <w:t xml:space="preserve">Tworzenie raportów realizacji zadań, ilości osób przypisanych do zadania, czasu realizacji, wykorzystanych materiałów itp. Pełen wzór oczekiwanego raportu powstanie na etapie dostosowania do oczekiwań. </w:t>
      </w:r>
    </w:p>
    <w:p w14:paraId="6CBDFB47" w14:textId="77777777" w:rsidR="00A81314" w:rsidRPr="00A81314" w:rsidRDefault="00A81314" w:rsidP="00605912">
      <w:pPr>
        <w:pStyle w:val="Akapitzlist"/>
        <w:numPr>
          <w:ilvl w:val="1"/>
          <w:numId w:val="128"/>
        </w:numPr>
        <w:spacing w:after="160" w:line="259" w:lineRule="auto"/>
        <w:rPr>
          <w:rFonts w:ascii="Arial" w:hAnsi="Arial" w:cs="Arial"/>
        </w:rPr>
      </w:pPr>
      <w:r w:rsidRPr="00A81314">
        <w:rPr>
          <w:rFonts w:ascii="Arial" w:hAnsi="Arial" w:cs="Arial"/>
        </w:rPr>
        <w:t>Oczekiwana jest również funkcjonalność grafików oraz tworzenia załóg tożsama z funkcjonalnością dla Ochrony osób i mienia i konwojów.</w:t>
      </w:r>
    </w:p>
    <w:p w14:paraId="4F5DD6AB" w14:textId="77777777" w:rsidR="00A81314" w:rsidRPr="00A81314" w:rsidRDefault="00A81314" w:rsidP="00605912">
      <w:pPr>
        <w:pStyle w:val="Akapitzlist"/>
        <w:numPr>
          <w:ilvl w:val="0"/>
          <w:numId w:val="121"/>
        </w:numPr>
        <w:spacing w:after="160" w:line="259" w:lineRule="auto"/>
        <w:rPr>
          <w:rFonts w:ascii="Arial" w:hAnsi="Arial" w:cs="Arial"/>
          <w:b/>
          <w:bCs/>
        </w:rPr>
      </w:pPr>
      <w:r w:rsidRPr="00A81314">
        <w:rPr>
          <w:rFonts w:ascii="Arial" w:hAnsi="Arial" w:cs="Arial"/>
          <w:b/>
          <w:bCs/>
        </w:rPr>
        <w:t>CRM:</w:t>
      </w:r>
    </w:p>
    <w:p w14:paraId="5E012BF8" w14:textId="77777777" w:rsidR="00A81314" w:rsidRPr="00A81314" w:rsidRDefault="00A81314" w:rsidP="00605912">
      <w:pPr>
        <w:pStyle w:val="Akapitzlist"/>
        <w:numPr>
          <w:ilvl w:val="0"/>
          <w:numId w:val="129"/>
        </w:numPr>
        <w:spacing w:after="160" w:line="259" w:lineRule="auto"/>
        <w:jc w:val="left"/>
        <w:rPr>
          <w:rFonts w:ascii="Arial" w:hAnsi="Arial" w:cs="Arial"/>
        </w:rPr>
      </w:pPr>
      <w:r w:rsidRPr="00A81314">
        <w:rPr>
          <w:rFonts w:ascii="Arial" w:hAnsi="Arial" w:cs="Arial"/>
        </w:rPr>
        <w:t xml:space="preserve">Ewidencja umów wraz z ich obiegiem, </w:t>
      </w:r>
    </w:p>
    <w:p w14:paraId="6E00BEBB" w14:textId="77777777" w:rsidR="00A81314" w:rsidRPr="00A81314" w:rsidRDefault="00A81314" w:rsidP="00605912">
      <w:pPr>
        <w:pStyle w:val="Akapitzlist"/>
        <w:numPr>
          <w:ilvl w:val="0"/>
          <w:numId w:val="129"/>
        </w:numPr>
        <w:spacing w:after="160" w:line="259" w:lineRule="auto"/>
        <w:rPr>
          <w:rFonts w:ascii="Arial" w:hAnsi="Arial" w:cs="Arial"/>
        </w:rPr>
      </w:pPr>
      <w:r w:rsidRPr="00A81314">
        <w:rPr>
          <w:rFonts w:ascii="Arial" w:hAnsi="Arial" w:cs="Arial"/>
        </w:rPr>
        <w:t>Wersjonowanie wszelkich dokumentów w module CRM: zleceń, umów, ofert, raportów wraz z obiegiem tych dokumentów,</w:t>
      </w:r>
    </w:p>
    <w:p w14:paraId="2DA1EC85" w14:textId="77777777" w:rsidR="00A81314" w:rsidRPr="00A81314" w:rsidRDefault="00A81314" w:rsidP="00605912">
      <w:pPr>
        <w:pStyle w:val="Akapitzlist"/>
        <w:numPr>
          <w:ilvl w:val="0"/>
          <w:numId w:val="129"/>
        </w:numPr>
        <w:spacing w:after="160" w:line="259" w:lineRule="auto"/>
        <w:rPr>
          <w:rFonts w:ascii="Arial" w:hAnsi="Arial" w:cs="Arial"/>
        </w:rPr>
      </w:pPr>
      <w:r w:rsidRPr="00A81314">
        <w:rPr>
          <w:rFonts w:ascii="Arial" w:hAnsi="Arial" w:cs="Arial"/>
        </w:rPr>
        <w:t>Predefiniowanie szablonów ofert usług świadczonych wraz z automatyzacją tworzenia i personalizacji ofert pod klienta.</w:t>
      </w:r>
    </w:p>
    <w:p w14:paraId="37FB630A" w14:textId="77777777" w:rsidR="00A81314" w:rsidRPr="00A81314" w:rsidRDefault="00A81314" w:rsidP="00605912">
      <w:pPr>
        <w:pStyle w:val="Akapitzlist"/>
        <w:numPr>
          <w:ilvl w:val="0"/>
          <w:numId w:val="129"/>
        </w:numPr>
        <w:spacing w:after="160" w:line="259" w:lineRule="auto"/>
        <w:rPr>
          <w:rFonts w:ascii="Arial" w:hAnsi="Arial" w:cs="Arial"/>
        </w:rPr>
      </w:pPr>
      <w:r w:rsidRPr="00A81314">
        <w:rPr>
          <w:rFonts w:ascii="Arial" w:hAnsi="Arial" w:cs="Arial"/>
        </w:rPr>
        <w:t>Baza klientów, kontraktów, zleceń, faktur wraz ze statusami tych dokumentów,</w:t>
      </w:r>
    </w:p>
    <w:p w14:paraId="42133D5E" w14:textId="77777777" w:rsidR="00A81314" w:rsidRPr="00A81314" w:rsidRDefault="00A81314" w:rsidP="00605912">
      <w:pPr>
        <w:pStyle w:val="Akapitzlist"/>
        <w:numPr>
          <w:ilvl w:val="0"/>
          <w:numId w:val="129"/>
        </w:numPr>
        <w:spacing w:after="160" w:line="259" w:lineRule="auto"/>
        <w:rPr>
          <w:rFonts w:ascii="Arial" w:hAnsi="Arial" w:cs="Arial"/>
        </w:rPr>
      </w:pPr>
      <w:r w:rsidRPr="00A81314">
        <w:rPr>
          <w:rFonts w:ascii="Arial" w:hAnsi="Arial" w:cs="Arial"/>
        </w:rPr>
        <w:t>Zarządzanie procesami, monitorowanie statusów procesów, zadań do wykonania, graficzna reprezentacji listy zadań z implementacją powiadomień,</w:t>
      </w:r>
    </w:p>
    <w:p w14:paraId="7726049B" w14:textId="77777777" w:rsidR="00A81314" w:rsidRPr="00A81314" w:rsidRDefault="00A81314" w:rsidP="00605912">
      <w:pPr>
        <w:pStyle w:val="Akapitzlist"/>
        <w:numPr>
          <w:ilvl w:val="0"/>
          <w:numId w:val="129"/>
        </w:numPr>
        <w:spacing w:after="160" w:line="259" w:lineRule="auto"/>
        <w:rPr>
          <w:rFonts w:ascii="Arial" w:hAnsi="Arial" w:cs="Arial"/>
        </w:rPr>
      </w:pPr>
      <w:r w:rsidRPr="00A81314">
        <w:rPr>
          <w:rFonts w:ascii="Arial" w:hAnsi="Arial" w:cs="Arial"/>
        </w:rPr>
        <w:t>Rejestracja oraz obsługa zadań ofertowych z weryfikacją nazwy klienta, weryfikacją istnienia należności przeterminowanych, w przypadku nowych klientów pobranie danych z serwisów rządowych, przypisanie usług do klienta, przypisanie osób odpowiedzialnych za realizację usług dla klienta, implementacja historii współpracy z klientem, Priorytetyzacja zadań,</w:t>
      </w:r>
    </w:p>
    <w:p w14:paraId="088B96C3" w14:textId="27615417" w:rsidR="00A81314" w:rsidRPr="00A81314" w:rsidRDefault="00A81314" w:rsidP="00605912">
      <w:pPr>
        <w:pStyle w:val="Akapitzlist"/>
        <w:numPr>
          <w:ilvl w:val="0"/>
          <w:numId w:val="129"/>
        </w:numPr>
        <w:spacing w:after="160" w:line="259" w:lineRule="auto"/>
        <w:rPr>
          <w:rFonts w:ascii="Arial" w:hAnsi="Arial" w:cs="Arial"/>
        </w:rPr>
      </w:pPr>
      <w:r w:rsidRPr="00A81314">
        <w:rPr>
          <w:rFonts w:ascii="Arial" w:hAnsi="Arial" w:cs="Arial"/>
        </w:rPr>
        <w:t>Analiza zapytania ofertowego – implementacja analizy procesu z określonymi kryteriami tj. ocena rentowności, ryzyka czy wymagań technicznych, możliwość dołączenia raportów z przeprowadzonych analiz, obieg workflow analizy wraz z rejestracją czynności,</w:t>
      </w:r>
    </w:p>
    <w:p w14:paraId="6E237268" w14:textId="4D9B38DD" w:rsidR="00A81314" w:rsidRPr="00A81314" w:rsidRDefault="00A81314" w:rsidP="00605912">
      <w:pPr>
        <w:pStyle w:val="Akapitzlist"/>
        <w:numPr>
          <w:ilvl w:val="0"/>
          <w:numId w:val="129"/>
        </w:numPr>
        <w:spacing w:after="160" w:line="259" w:lineRule="auto"/>
        <w:rPr>
          <w:rFonts w:ascii="Arial" w:hAnsi="Arial" w:cs="Arial"/>
        </w:rPr>
      </w:pPr>
      <w:r w:rsidRPr="00A81314">
        <w:rPr>
          <w:rFonts w:ascii="Arial" w:hAnsi="Arial" w:cs="Arial"/>
        </w:rPr>
        <w:t>Rejestracja oraz obsługa oferty – możliwość generowania ofert manualni lub z wykorzystaniem predefiniowanych szablonów, edytowalny format ofert, każda oferta powinna posiadać zestaw usług, harmonogram, cenę, warunki płatności, ważność oferty, możliwość dodania oferty wygenerowanej poza programem, możliwość dodania załączników do oferty</w:t>
      </w:r>
      <w:r w:rsidR="002F3561">
        <w:rPr>
          <w:rFonts w:ascii="Arial" w:hAnsi="Arial" w:cs="Arial"/>
        </w:rPr>
        <w:t>.</w:t>
      </w:r>
    </w:p>
    <w:p w14:paraId="60E8E921" w14:textId="77777777" w:rsidR="00A81314" w:rsidRPr="00A81314" w:rsidRDefault="00A81314" w:rsidP="00605912">
      <w:pPr>
        <w:pStyle w:val="Akapitzlist"/>
        <w:numPr>
          <w:ilvl w:val="0"/>
          <w:numId w:val="129"/>
        </w:numPr>
        <w:spacing w:after="160" w:line="259" w:lineRule="auto"/>
        <w:rPr>
          <w:rFonts w:ascii="Arial" w:hAnsi="Arial" w:cs="Arial"/>
        </w:rPr>
      </w:pPr>
      <w:r w:rsidRPr="00A81314">
        <w:rPr>
          <w:rFonts w:ascii="Arial" w:hAnsi="Arial" w:cs="Arial"/>
        </w:rPr>
        <w:t>Monitorowanie zdarzeń ograniczonych czasowo tj. ofert, zleceń, akceptacji wraz z wbudowanym systemem powiadamiania,</w:t>
      </w:r>
    </w:p>
    <w:p w14:paraId="62447FD0" w14:textId="77777777" w:rsidR="00A81314" w:rsidRPr="00A81314" w:rsidRDefault="00A81314" w:rsidP="00605912">
      <w:pPr>
        <w:pStyle w:val="Akapitzlist"/>
        <w:numPr>
          <w:ilvl w:val="0"/>
          <w:numId w:val="129"/>
        </w:numPr>
        <w:spacing w:after="160" w:line="259" w:lineRule="auto"/>
        <w:rPr>
          <w:rFonts w:ascii="Arial" w:hAnsi="Arial" w:cs="Arial"/>
        </w:rPr>
      </w:pPr>
      <w:r w:rsidRPr="00A81314">
        <w:rPr>
          <w:rFonts w:ascii="Arial" w:hAnsi="Arial" w:cs="Arial"/>
        </w:rPr>
        <w:t>Monitorowanie ofert na podstawie terminu zakończenia, bezpieczeństwa, statusu zadatku oraz wyniku weryfikacji sankcyjnej.</w:t>
      </w:r>
    </w:p>
    <w:p w14:paraId="78E82CD2" w14:textId="1420C936" w:rsidR="00A81314" w:rsidRPr="00A81314" w:rsidRDefault="00A81314" w:rsidP="00605912">
      <w:pPr>
        <w:pStyle w:val="Akapitzlist"/>
        <w:numPr>
          <w:ilvl w:val="0"/>
          <w:numId w:val="129"/>
        </w:numPr>
        <w:spacing w:after="160" w:line="259" w:lineRule="auto"/>
        <w:rPr>
          <w:rFonts w:ascii="Arial" w:hAnsi="Arial" w:cs="Arial"/>
        </w:rPr>
      </w:pPr>
      <w:r w:rsidRPr="00A81314">
        <w:rPr>
          <w:rFonts w:ascii="Arial" w:hAnsi="Arial" w:cs="Arial"/>
        </w:rPr>
        <w:t>Implementacja weryfikacji sankcyjnej kontrahentów</w:t>
      </w:r>
      <w:r w:rsidR="002F3561">
        <w:rPr>
          <w:rFonts w:ascii="Arial" w:hAnsi="Arial" w:cs="Arial"/>
        </w:rPr>
        <w:t>.</w:t>
      </w:r>
    </w:p>
    <w:p w14:paraId="7E0C6175" w14:textId="05C32D55" w:rsidR="00A81314" w:rsidRPr="00A81314" w:rsidRDefault="00A81314" w:rsidP="00605912">
      <w:pPr>
        <w:pStyle w:val="Akapitzlist"/>
        <w:numPr>
          <w:ilvl w:val="0"/>
          <w:numId w:val="129"/>
        </w:numPr>
        <w:spacing w:after="160" w:line="259" w:lineRule="auto"/>
        <w:rPr>
          <w:rFonts w:ascii="Arial" w:hAnsi="Arial" w:cs="Arial"/>
        </w:rPr>
      </w:pPr>
      <w:r w:rsidRPr="00A81314">
        <w:rPr>
          <w:rFonts w:ascii="Arial" w:hAnsi="Arial" w:cs="Arial"/>
        </w:rPr>
        <w:lastRenderedPageBreak/>
        <w:t>Tworzenie kosztorysów – możliwość tworzenia bazy usług z proponowaną wyceną, korelacja usług z klientami, predefiniowanie szablonów cen, automatyzacja kosztorysów na podstawie archiwalnych usług dostarczonych do klienta</w:t>
      </w:r>
      <w:r w:rsidR="002F3561">
        <w:rPr>
          <w:rFonts w:ascii="Arial" w:hAnsi="Arial" w:cs="Arial"/>
        </w:rPr>
        <w:t>.</w:t>
      </w:r>
    </w:p>
    <w:p w14:paraId="3C03B85F" w14:textId="77777777" w:rsidR="00A81314" w:rsidRPr="00A81314" w:rsidRDefault="00A81314" w:rsidP="00605912">
      <w:pPr>
        <w:pStyle w:val="Akapitzlist"/>
        <w:numPr>
          <w:ilvl w:val="0"/>
          <w:numId w:val="129"/>
        </w:numPr>
        <w:spacing w:after="160" w:line="259" w:lineRule="auto"/>
        <w:rPr>
          <w:rFonts w:ascii="Arial" w:hAnsi="Arial" w:cs="Arial"/>
        </w:rPr>
      </w:pPr>
      <w:r w:rsidRPr="00A81314">
        <w:rPr>
          <w:rFonts w:ascii="Arial" w:hAnsi="Arial" w:cs="Arial"/>
        </w:rPr>
        <w:t>Raportowanie obiegu zadań ze wskazaniem godzin poświęconych na zarządzanie projektem.</w:t>
      </w:r>
    </w:p>
    <w:p w14:paraId="75C4D985" w14:textId="7339343F" w:rsidR="00A81314" w:rsidRPr="0025746E" w:rsidRDefault="00A81314" w:rsidP="00605912">
      <w:pPr>
        <w:pStyle w:val="Akapitzlist"/>
        <w:numPr>
          <w:ilvl w:val="0"/>
          <w:numId w:val="129"/>
        </w:numPr>
        <w:spacing w:after="160" w:line="259" w:lineRule="auto"/>
        <w:rPr>
          <w:rFonts w:ascii="Arial" w:hAnsi="Arial" w:cs="Arial"/>
        </w:rPr>
      </w:pPr>
      <w:r w:rsidRPr="00A81314">
        <w:rPr>
          <w:rFonts w:ascii="Arial" w:hAnsi="Arial" w:cs="Arial"/>
        </w:rPr>
        <w:t xml:space="preserve">Szczegółowy opis spodziewanych procesów dla CRM znajduje się w </w:t>
      </w:r>
      <w:r w:rsidRPr="00A81314">
        <w:rPr>
          <w:rFonts w:ascii="Arial" w:hAnsi="Arial" w:cs="Arial"/>
          <w:b/>
          <w:bCs/>
        </w:rPr>
        <w:t xml:space="preserve">Załączniku nr </w:t>
      </w:r>
      <w:r w:rsidR="0025746E">
        <w:rPr>
          <w:rFonts w:ascii="Arial" w:hAnsi="Arial" w:cs="Arial"/>
          <w:b/>
          <w:bCs/>
        </w:rPr>
        <w:t>1.2</w:t>
      </w:r>
    </w:p>
    <w:p w14:paraId="37973B98" w14:textId="3D9E64F5" w:rsidR="00A81314" w:rsidRPr="0025746E" w:rsidRDefault="0025746E" w:rsidP="00605912">
      <w:pPr>
        <w:pStyle w:val="Akapitzlist"/>
        <w:numPr>
          <w:ilvl w:val="0"/>
          <w:numId w:val="129"/>
        </w:numPr>
        <w:spacing w:after="160" w:line="259" w:lineRule="auto"/>
        <w:rPr>
          <w:rFonts w:ascii="Arial" w:hAnsi="Arial" w:cs="Arial"/>
        </w:rPr>
      </w:pPr>
      <w:r>
        <w:rPr>
          <w:rFonts w:ascii="Arial" w:hAnsi="Arial" w:cs="Arial"/>
        </w:rPr>
        <w:t xml:space="preserve">Szczegółowe reguły czasu pracy znajdują się w </w:t>
      </w:r>
      <w:r>
        <w:rPr>
          <w:rFonts w:ascii="Arial" w:hAnsi="Arial" w:cs="Arial"/>
          <w:b/>
          <w:bCs/>
        </w:rPr>
        <w:t>Z</w:t>
      </w:r>
      <w:r w:rsidRPr="0025746E">
        <w:rPr>
          <w:rFonts w:ascii="Arial" w:hAnsi="Arial" w:cs="Arial"/>
          <w:b/>
          <w:bCs/>
        </w:rPr>
        <w:t>ałączniku nr.1.3</w:t>
      </w:r>
      <w:r w:rsidR="00A81314" w:rsidRPr="0025746E">
        <w:rPr>
          <w:rFonts w:ascii="Arial" w:hAnsi="Arial" w:cs="Arial"/>
        </w:rPr>
        <w:t xml:space="preserve"> </w:t>
      </w:r>
    </w:p>
    <w:p w14:paraId="3FD60E56" w14:textId="77777777" w:rsidR="00A81314" w:rsidRPr="00A81314" w:rsidRDefault="00A81314" w:rsidP="00A81314">
      <w:pPr>
        <w:rPr>
          <w:rFonts w:ascii="Arial" w:hAnsi="Arial" w:cs="Arial"/>
          <w:sz w:val="22"/>
          <w:szCs w:val="22"/>
        </w:rPr>
      </w:pPr>
    </w:p>
    <w:p w14:paraId="11F0C419" w14:textId="77777777" w:rsidR="00A81314" w:rsidRPr="00A81314" w:rsidRDefault="00A81314" w:rsidP="00A81314">
      <w:pPr>
        <w:pStyle w:val="Akapitzlist"/>
        <w:ind w:left="1495"/>
        <w:rPr>
          <w:rFonts w:ascii="Arial" w:hAnsi="Arial" w:cs="Arial"/>
          <w:b/>
          <w:bCs/>
        </w:rPr>
      </w:pPr>
    </w:p>
    <w:p w14:paraId="5C9FB82A" w14:textId="77777777" w:rsidR="00A81314" w:rsidRPr="00A81314" w:rsidRDefault="00A81314" w:rsidP="00A81314">
      <w:pPr>
        <w:ind w:left="1560"/>
        <w:rPr>
          <w:rFonts w:ascii="Arial" w:hAnsi="Arial" w:cs="Arial"/>
          <w:sz w:val="22"/>
          <w:szCs w:val="22"/>
        </w:rPr>
      </w:pPr>
    </w:p>
    <w:p w14:paraId="76690F3A" w14:textId="77777777" w:rsidR="00A81314" w:rsidRPr="00A81314" w:rsidRDefault="00A81314" w:rsidP="00A81314">
      <w:pPr>
        <w:rPr>
          <w:rFonts w:ascii="Arial" w:hAnsi="Arial" w:cs="Arial"/>
          <w:sz w:val="22"/>
          <w:szCs w:val="22"/>
        </w:rPr>
      </w:pPr>
    </w:p>
    <w:p w14:paraId="377A1A75" w14:textId="77777777" w:rsidR="00A81314" w:rsidRPr="00A81314" w:rsidRDefault="00A81314" w:rsidP="00A81314">
      <w:pPr>
        <w:pStyle w:val="Akapitzlist"/>
        <w:ind w:left="1416"/>
        <w:rPr>
          <w:rFonts w:ascii="Arial" w:hAnsi="Arial" w:cs="Arial"/>
        </w:rPr>
      </w:pPr>
    </w:p>
    <w:p w14:paraId="63B900A7" w14:textId="77777777" w:rsidR="00A81314" w:rsidRPr="00A81314" w:rsidRDefault="00A81314" w:rsidP="00A81314">
      <w:pPr>
        <w:rPr>
          <w:lang w:eastAsia="en-US"/>
        </w:rPr>
        <w:sectPr w:rsidR="00A81314" w:rsidRPr="00A81314" w:rsidSect="00D86029">
          <w:pgSz w:w="11906" w:h="16838"/>
          <w:pgMar w:top="1417" w:right="1417" w:bottom="1417" w:left="1417" w:header="708" w:footer="708" w:gutter="0"/>
          <w:cols w:space="708"/>
          <w:docGrid w:linePitch="360"/>
        </w:sectPr>
      </w:pPr>
    </w:p>
    <w:p w14:paraId="4B5B042C" w14:textId="69F58495" w:rsidR="00924E97" w:rsidRDefault="00924E97" w:rsidP="00924E97">
      <w:pPr>
        <w:spacing w:after="200" w:line="276" w:lineRule="auto"/>
        <w:jc w:val="both"/>
        <w:rPr>
          <w:rFonts w:ascii="Arial" w:hAnsi="Arial" w:cs="Arial"/>
          <w:b/>
          <w:sz w:val="22"/>
          <w:szCs w:val="22"/>
        </w:rPr>
      </w:pPr>
      <w:bookmarkStart w:id="400" w:name="_Hlk221620061"/>
      <w:r w:rsidRPr="008816A4">
        <w:rPr>
          <w:rFonts w:ascii="Arial" w:hAnsi="Arial" w:cs="Arial"/>
          <w:b/>
          <w:caps/>
          <w:sz w:val="22"/>
          <w:szCs w:val="22"/>
          <w:highlight w:val="cyan"/>
        </w:rPr>
        <w:lastRenderedPageBreak/>
        <w:t>Załącznik nr 2 do</w:t>
      </w:r>
      <w:r w:rsidRPr="008816A4">
        <w:rPr>
          <w:rFonts w:ascii="Arial" w:hAnsi="Arial" w:cs="Arial"/>
          <w:b/>
          <w:sz w:val="22"/>
          <w:szCs w:val="22"/>
          <w:highlight w:val="cyan"/>
        </w:rPr>
        <w:t xml:space="preserve"> UMOWY WDROŻENIOWEJ [HARMONOGRAM]</w:t>
      </w:r>
    </w:p>
    <w:bookmarkEnd w:id="400"/>
    <w:p w14:paraId="7DBBEF56" w14:textId="77777777" w:rsidR="00924E97" w:rsidRPr="00924E97" w:rsidRDefault="00924E97" w:rsidP="0075475C">
      <w:pPr>
        <w:pStyle w:val="Nagwek1"/>
        <w:numPr>
          <w:ilvl w:val="0"/>
          <w:numId w:val="12"/>
        </w:numPr>
        <w:spacing w:before="400"/>
        <w:ind w:left="567" w:hanging="567"/>
        <w:rPr>
          <w:rFonts w:ascii="Arial" w:hAnsi="Arial" w:cs="Arial"/>
        </w:rPr>
      </w:pPr>
      <w:r w:rsidRPr="00924E97">
        <w:rPr>
          <w:rFonts w:ascii="Arial" w:hAnsi="Arial" w:cs="Arial"/>
        </w:rPr>
        <w:t>POSTANOWIENIA OGÓLNE</w:t>
      </w:r>
    </w:p>
    <w:p w14:paraId="2DD9B0E7" w14:textId="2A16F472" w:rsidR="00924E97" w:rsidRDefault="00924E97" w:rsidP="00924E97">
      <w:pPr>
        <w:pStyle w:val="Nagwek2"/>
        <w:tabs>
          <w:tab w:val="clear" w:pos="1418"/>
          <w:tab w:val="left" w:pos="1276"/>
        </w:tabs>
        <w:ind w:left="1276" w:hanging="709"/>
      </w:pPr>
      <w:r>
        <w:t xml:space="preserve">Niniejszy Załącznik stanowi integralną część </w:t>
      </w:r>
      <w:r w:rsidR="00B42206">
        <w:t xml:space="preserve">Umowy. </w:t>
      </w:r>
    </w:p>
    <w:p w14:paraId="13644EBC" w14:textId="77777777" w:rsidR="00924E97" w:rsidRPr="00BC51FB" w:rsidRDefault="00924E97" w:rsidP="00924E97">
      <w:pPr>
        <w:pStyle w:val="Nagwek2"/>
        <w:tabs>
          <w:tab w:val="clear" w:pos="1418"/>
          <w:tab w:val="left" w:pos="1276"/>
        </w:tabs>
        <w:ind w:left="1276" w:hanging="709"/>
      </w:pPr>
      <w:r>
        <w:t>Pojęciom pisanym w Załączniku wielką literą, które nie zostały w niniejszym Załączniku zdefiniowane, Strony nadają znaczenie przyjęte w Umowie.</w:t>
      </w:r>
    </w:p>
    <w:p w14:paraId="0A2D3A59" w14:textId="77777777" w:rsidR="00924E97" w:rsidRDefault="00924E97" w:rsidP="00F36D5C">
      <w:pPr>
        <w:pStyle w:val="Nagwek1"/>
        <w:spacing w:before="240"/>
        <w:ind w:left="567" w:hanging="567"/>
        <w:rPr>
          <w:rFonts w:ascii="Arial" w:hAnsi="Arial" w:cs="Arial"/>
        </w:rPr>
      </w:pPr>
      <w:r>
        <w:rPr>
          <w:rFonts w:ascii="Arial" w:hAnsi="Arial" w:cs="Arial"/>
        </w:rPr>
        <w:t>HARMONOGRAM</w:t>
      </w:r>
    </w:p>
    <w:p w14:paraId="042416B7" w14:textId="77777777" w:rsidR="00924E97" w:rsidRPr="00AC40C2" w:rsidRDefault="00924E97" w:rsidP="00924E97">
      <w:pPr>
        <w:rPr>
          <w:lang w:eastAsia="en-US"/>
        </w:rPr>
      </w:pPr>
    </w:p>
    <w:p w14:paraId="30F15B5A" w14:textId="1FC3FCCE" w:rsidR="0066230E" w:rsidRPr="0066230E" w:rsidRDefault="0066230E" w:rsidP="0066230E">
      <w:pPr>
        <w:pStyle w:val="Nagwek2"/>
      </w:pPr>
      <w:bookmarkStart w:id="401" w:name="_Hlk224806606"/>
      <w:bookmarkStart w:id="402" w:name="_Hlk221788246"/>
      <w:r w:rsidRPr="0066230E">
        <w:t>Zgodnie z zapisami odnośnie FAZ harmonogram oraz szczegółowy harmonogram powinien zostać dostarczony na pierwszym spotkaniu Kick Off z Wykonawcą, z zastrzeżeniem wykonania FAZ I  - II nie później jak w terminie 3 miesięcy od zawarcia umowy. Termin uruchomienia systemu testowego w ciągu 60 dni od dnia podpisania umowy z Wykonawcą.</w:t>
      </w:r>
    </w:p>
    <w:p w14:paraId="5C611028" w14:textId="77777777" w:rsidR="008E110B" w:rsidRDefault="008E110B" w:rsidP="008E110B">
      <w:pPr>
        <w:pStyle w:val="Nagwek2"/>
      </w:pPr>
      <w:r w:rsidRPr="0066230E">
        <w:t>Zgodnie z zapisami odnośnie FAZ harmonogram oraz szczegółowym harmonogram powinien zostać dostarczony na pierwszym spotkaniu Kick Off z Wykonawcą, z zastrzeżeniem wykonania FAZ I  - II nie później jak w terminie 3 miesięcy od zawarcia umowy. Termin uruchomienia systemu testowego w ciągu 60 dni od dnia podpisania umowy z Wykonawcą.</w:t>
      </w:r>
    </w:p>
    <w:p w14:paraId="419FDD07" w14:textId="22913C40" w:rsidR="008E110B" w:rsidRDefault="008E110B" w:rsidP="008E110B">
      <w:pPr>
        <w:pStyle w:val="Nagwek2"/>
      </w:pPr>
      <w:r w:rsidRPr="008816A4">
        <w:t xml:space="preserve">Uruchomienie produkcyjne nie później </w:t>
      </w:r>
      <w:r w:rsidRPr="0066230E">
        <w:t>jak w ciągu 9 miesięcy</w:t>
      </w:r>
      <w:r>
        <w:t xml:space="preserve">/ </w:t>
      </w:r>
      <w:r w:rsidRPr="008E110B">
        <w:rPr>
          <w:highlight w:val="yellow"/>
        </w:rPr>
        <w:t>6 miesięcy</w:t>
      </w:r>
      <w:r w:rsidRPr="0066230E">
        <w:t xml:space="preserve"> od zawarcia umowy, z możliwym wydłużeniem terminu spowodowanym kooperacją z Biurem Cyberbezpieczeństwa ORLEN</w:t>
      </w:r>
      <w:r>
        <w:t xml:space="preserve"> S.A.</w:t>
      </w:r>
    </w:p>
    <w:p w14:paraId="6B0BA303" w14:textId="77777777" w:rsidR="008E110B" w:rsidRDefault="008E110B" w:rsidP="008E110B">
      <w:pPr>
        <w:rPr>
          <w:lang w:eastAsia="en-US"/>
        </w:rPr>
      </w:pPr>
    </w:p>
    <w:p w14:paraId="2A7EDF59" w14:textId="77777777" w:rsidR="008E110B" w:rsidRDefault="008E110B" w:rsidP="008E110B">
      <w:pPr>
        <w:rPr>
          <w:lang w:eastAsia="en-US"/>
        </w:rPr>
      </w:pPr>
    </w:p>
    <w:p w14:paraId="6AC3ACD3" w14:textId="77777777" w:rsidR="008E110B" w:rsidRDefault="008E110B" w:rsidP="008E110B">
      <w:pPr>
        <w:rPr>
          <w:lang w:eastAsia="en-US"/>
        </w:rPr>
      </w:pPr>
    </w:p>
    <w:p w14:paraId="4E2B59F8" w14:textId="77777777" w:rsidR="008E110B" w:rsidRDefault="008E110B" w:rsidP="008E110B">
      <w:pPr>
        <w:rPr>
          <w:lang w:eastAsia="en-US"/>
        </w:rPr>
      </w:pPr>
    </w:p>
    <w:p w14:paraId="0499D3DD" w14:textId="77777777" w:rsidR="008E110B" w:rsidRDefault="008E110B" w:rsidP="008E110B">
      <w:pPr>
        <w:rPr>
          <w:lang w:eastAsia="en-US"/>
        </w:rPr>
      </w:pPr>
    </w:p>
    <w:p w14:paraId="4BAE43A3" w14:textId="77777777" w:rsidR="008E110B" w:rsidRDefault="008E110B" w:rsidP="008E110B">
      <w:pPr>
        <w:rPr>
          <w:lang w:eastAsia="en-US"/>
        </w:rPr>
      </w:pPr>
    </w:p>
    <w:p w14:paraId="7BD7F2DB" w14:textId="77777777" w:rsidR="008E110B" w:rsidRDefault="008E110B" w:rsidP="008E110B">
      <w:pPr>
        <w:rPr>
          <w:lang w:eastAsia="en-US"/>
        </w:rPr>
      </w:pPr>
    </w:p>
    <w:p w14:paraId="174A6540" w14:textId="77777777" w:rsidR="008E110B" w:rsidRDefault="008E110B" w:rsidP="008E110B">
      <w:pPr>
        <w:rPr>
          <w:lang w:eastAsia="en-US"/>
        </w:rPr>
      </w:pPr>
    </w:p>
    <w:p w14:paraId="6B3ACAEF" w14:textId="77777777" w:rsidR="008E110B" w:rsidRDefault="008E110B" w:rsidP="008E110B">
      <w:pPr>
        <w:rPr>
          <w:lang w:eastAsia="en-US"/>
        </w:rPr>
      </w:pPr>
    </w:p>
    <w:p w14:paraId="30CC36B8" w14:textId="77777777" w:rsidR="008E110B" w:rsidRDefault="008E110B" w:rsidP="008E110B">
      <w:pPr>
        <w:rPr>
          <w:lang w:eastAsia="en-US"/>
        </w:rPr>
      </w:pPr>
    </w:p>
    <w:p w14:paraId="41C0DFFD" w14:textId="77777777" w:rsidR="008E110B" w:rsidRDefault="008E110B" w:rsidP="008E110B">
      <w:pPr>
        <w:rPr>
          <w:lang w:eastAsia="en-US"/>
        </w:rPr>
      </w:pPr>
    </w:p>
    <w:p w14:paraId="2AD72ED9" w14:textId="77777777" w:rsidR="008E110B" w:rsidRDefault="008E110B" w:rsidP="008E110B">
      <w:pPr>
        <w:rPr>
          <w:lang w:eastAsia="en-US"/>
        </w:rPr>
      </w:pPr>
    </w:p>
    <w:p w14:paraId="2FA5DD2C" w14:textId="77777777" w:rsidR="008E110B" w:rsidRDefault="008E110B" w:rsidP="008E110B">
      <w:pPr>
        <w:rPr>
          <w:lang w:eastAsia="en-US"/>
        </w:rPr>
      </w:pPr>
    </w:p>
    <w:p w14:paraId="60EAEE52" w14:textId="77777777" w:rsidR="008E110B" w:rsidRDefault="008E110B" w:rsidP="008E110B">
      <w:pPr>
        <w:rPr>
          <w:lang w:eastAsia="en-US"/>
        </w:rPr>
      </w:pPr>
    </w:p>
    <w:p w14:paraId="15AEFACE" w14:textId="77777777" w:rsidR="008E110B" w:rsidRDefault="008E110B" w:rsidP="008E110B">
      <w:pPr>
        <w:rPr>
          <w:lang w:eastAsia="en-US"/>
        </w:rPr>
      </w:pPr>
    </w:p>
    <w:p w14:paraId="0E4DAA1A" w14:textId="77777777" w:rsidR="008E110B" w:rsidRDefault="008E110B" w:rsidP="008E110B">
      <w:pPr>
        <w:rPr>
          <w:lang w:eastAsia="en-US"/>
        </w:rPr>
      </w:pPr>
    </w:p>
    <w:p w14:paraId="08C01313" w14:textId="77777777" w:rsidR="008E110B" w:rsidRDefault="008E110B" w:rsidP="008E110B">
      <w:pPr>
        <w:rPr>
          <w:lang w:eastAsia="en-US"/>
        </w:rPr>
      </w:pPr>
    </w:p>
    <w:p w14:paraId="192B0D4A" w14:textId="77777777" w:rsidR="008E110B" w:rsidRDefault="008E110B" w:rsidP="008E110B">
      <w:pPr>
        <w:rPr>
          <w:lang w:eastAsia="en-US"/>
        </w:rPr>
      </w:pPr>
    </w:p>
    <w:p w14:paraId="6E54E514" w14:textId="77777777" w:rsidR="008E110B" w:rsidRDefault="008E110B" w:rsidP="008E110B">
      <w:pPr>
        <w:rPr>
          <w:lang w:eastAsia="en-US"/>
        </w:rPr>
      </w:pPr>
    </w:p>
    <w:p w14:paraId="65BEBE21" w14:textId="77777777" w:rsidR="008E110B" w:rsidRDefault="008E110B" w:rsidP="008E110B">
      <w:pPr>
        <w:rPr>
          <w:lang w:eastAsia="en-US"/>
        </w:rPr>
      </w:pPr>
    </w:p>
    <w:p w14:paraId="7EAFBB5E" w14:textId="77777777" w:rsidR="008E110B" w:rsidRPr="008E110B" w:rsidRDefault="008E110B" w:rsidP="008E110B">
      <w:pPr>
        <w:rPr>
          <w:lang w:eastAsia="en-US"/>
        </w:rPr>
      </w:pPr>
    </w:p>
    <w:bookmarkEnd w:id="401"/>
    <w:bookmarkEnd w:id="402"/>
    <w:p w14:paraId="3E7314D6" w14:textId="05E4B001" w:rsidR="00924E97" w:rsidRPr="0012327C" w:rsidRDefault="00924E97" w:rsidP="00924E97">
      <w:pPr>
        <w:spacing w:after="200" w:line="276" w:lineRule="auto"/>
        <w:jc w:val="both"/>
        <w:rPr>
          <w:rFonts w:ascii="Arial" w:hAnsi="Arial" w:cs="Arial"/>
          <w:b/>
          <w:sz w:val="22"/>
          <w:szCs w:val="22"/>
        </w:rPr>
      </w:pPr>
      <w:r w:rsidRPr="0012327C">
        <w:rPr>
          <w:rFonts w:ascii="Arial" w:hAnsi="Arial" w:cs="Arial"/>
          <w:b/>
          <w:caps/>
          <w:sz w:val="22"/>
          <w:szCs w:val="22"/>
        </w:rPr>
        <w:lastRenderedPageBreak/>
        <w:t xml:space="preserve">Załącznik nr </w:t>
      </w:r>
      <w:r>
        <w:rPr>
          <w:rFonts w:ascii="Arial" w:hAnsi="Arial" w:cs="Arial"/>
          <w:b/>
          <w:caps/>
          <w:sz w:val="22"/>
          <w:szCs w:val="22"/>
        </w:rPr>
        <w:t>3</w:t>
      </w:r>
      <w:r w:rsidRPr="0012327C">
        <w:rPr>
          <w:rFonts w:ascii="Arial" w:hAnsi="Arial" w:cs="Arial"/>
          <w:b/>
          <w:caps/>
          <w:sz w:val="22"/>
          <w:szCs w:val="22"/>
        </w:rPr>
        <w:t xml:space="preserve"> do</w:t>
      </w:r>
      <w:r w:rsidRPr="0012327C">
        <w:rPr>
          <w:rFonts w:ascii="Arial" w:hAnsi="Arial" w:cs="Arial"/>
          <w:b/>
          <w:sz w:val="22"/>
          <w:szCs w:val="22"/>
        </w:rPr>
        <w:t xml:space="preserve"> UMOWY WDROŻENIOWEJ</w:t>
      </w:r>
      <w:r w:rsidR="004E3365">
        <w:rPr>
          <w:rFonts w:ascii="Arial" w:hAnsi="Arial" w:cs="Arial"/>
          <w:b/>
          <w:sz w:val="22"/>
          <w:szCs w:val="22"/>
        </w:rPr>
        <w:t xml:space="preserve"> </w:t>
      </w:r>
      <w:r w:rsidRPr="0012327C">
        <w:rPr>
          <w:rFonts w:ascii="Arial" w:hAnsi="Arial" w:cs="Arial"/>
          <w:b/>
          <w:sz w:val="22"/>
          <w:szCs w:val="22"/>
        </w:rPr>
        <w:t>[STRUKTURA ZARZĄDZANIA UMOWĄ]</w:t>
      </w:r>
    </w:p>
    <w:p w14:paraId="5FF330EE" w14:textId="77777777" w:rsidR="00924E97" w:rsidRPr="00924E97" w:rsidRDefault="00924E97" w:rsidP="00F36D5C">
      <w:pPr>
        <w:pStyle w:val="Nagwek1"/>
        <w:numPr>
          <w:ilvl w:val="0"/>
          <w:numId w:val="13"/>
        </w:numPr>
        <w:spacing w:before="400"/>
        <w:ind w:left="567" w:hanging="567"/>
        <w:rPr>
          <w:rFonts w:ascii="Arial" w:hAnsi="Arial" w:cs="Arial"/>
        </w:rPr>
      </w:pPr>
      <w:r w:rsidRPr="00924E97">
        <w:rPr>
          <w:rFonts w:ascii="Arial" w:hAnsi="Arial" w:cs="Arial"/>
        </w:rPr>
        <w:t>POSTANOWIENIA OGÓLNE</w:t>
      </w:r>
    </w:p>
    <w:p w14:paraId="0FA8F67A" w14:textId="0B599433" w:rsidR="00924E97" w:rsidRDefault="00F36D5C" w:rsidP="00924E97">
      <w:pPr>
        <w:pStyle w:val="Nagwek2"/>
        <w:tabs>
          <w:tab w:val="clear" w:pos="1418"/>
          <w:tab w:val="left" w:pos="1276"/>
        </w:tabs>
        <w:ind w:left="1276" w:hanging="709"/>
      </w:pPr>
      <w:r>
        <w:t xml:space="preserve">Niniejszy Załącznik stanowi integralną część </w:t>
      </w:r>
      <w:r w:rsidR="00B42206">
        <w:t xml:space="preserve">Umowy. </w:t>
      </w:r>
    </w:p>
    <w:p w14:paraId="60045BE4" w14:textId="77777777" w:rsidR="00924E97" w:rsidRPr="00BC51FB" w:rsidRDefault="00924E97" w:rsidP="00924E97">
      <w:pPr>
        <w:pStyle w:val="Nagwek2"/>
        <w:tabs>
          <w:tab w:val="clear" w:pos="1418"/>
          <w:tab w:val="left" w:pos="1276"/>
        </w:tabs>
        <w:ind w:left="1276" w:hanging="709"/>
      </w:pPr>
      <w:r>
        <w:t>Pojęciom pisanym w Załączniku wielką literą, które nie zostały w niniejszym Załączniku zdefiniowane, Strony nadają znaczenie przyjęte w Umowie.</w:t>
      </w:r>
    </w:p>
    <w:p w14:paraId="2246352A" w14:textId="77777777" w:rsidR="00924E97" w:rsidRDefault="00924E97" w:rsidP="00F36D5C">
      <w:pPr>
        <w:pStyle w:val="Nagwek1"/>
        <w:spacing w:before="240"/>
        <w:ind w:left="567" w:hanging="567"/>
        <w:rPr>
          <w:rFonts w:ascii="Arial" w:hAnsi="Arial" w:cs="Arial"/>
        </w:rPr>
      </w:pPr>
      <w:r w:rsidRPr="0012327C">
        <w:rPr>
          <w:rFonts w:ascii="Arial" w:hAnsi="Arial" w:cs="Arial"/>
        </w:rPr>
        <w:t>STRUKTURA ZARZĄDZANIA UMOWĄ</w:t>
      </w:r>
    </w:p>
    <w:p w14:paraId="7A723EFB" w14:textId="77777777" w:rsidR="00924E97" w:rsidRPr="0067500D" w:rsidRDefault="00924E97" w:rsidP="00CF32FE">
      <w:pPr>
        <w:pStyle w:val="Nagwek2"/>
        <w:numPr>
          <w:ilvl w:val="0"/>
          <w:numId w:val="0"/>
        </w:numPr>
        <w:tabs>
          <w:tab w:val="clear" w:pos="1418"/>
        </w:tabs>
        <w:ind w:left="567"/>
        <w:rPr>
          <w:b/>
        </w:rPr>
      </w:pPr>
      <w:r w:rsidRPr="0067500D">
        <w:rPr>
          <w:b/>
        </w:rPr>
        <w:t>[</w:t>
      </w:r>
      <w:r>
        <w:rPr>
          <w:b/>
        </w:rPr>
        <w:t>Kierownicy Projektu</w:t>
      </w:r>
      <w:r w:rsidRPr="0067500D">
        <w:rPr>
          <w:b/>
        </w:rPr>
        <w:t xml:space="preserve">] </w:t>
      </w:r>
    </w:p>
    <w:p w14:paraId="0BE72244" w14:textId="77777777" w:rsidR="00924E97" w:rsidRPr="0067500D" w:rsidRDefault="00924E97" w:rsidP="00924E97">
      <w:pPr>
        <w:pStyle w:val="Nagwek2"/>
        <w:tabs>
          <w:tab w:val="clear" w:pos="1418"/>
          <w:tab w:val="left" w:pos="1276"/>
        </w:tabs>
        <w:ind w:left="1276" w:hanging="709"/>
      </w:pPr>
      <w:r w:rsidRPr="0067500D">
        <w:t xml:space="preserve">Do kompetencji Kierowników Projektu należą: </w:t>
      </w:r>
    </w:p>
    <w:p w14:paraId="3D1A4094" w14:textId="77777777" w:rsidR="00924E97" w:rsidRPr="00101D7A" w:rsidRDefault="00924E97" w:rsidP="00924E97">
      <w:pPr>
        <w:pStyle w:val="Nagwek3"/>
        <w:numPr>
          <w:ilvl w:val="2"/>
          <w:numId w:val="3"/>
        </w:numPr>
        <w:tabs>
          <w:tab w:val="clear" w:pos="1418"/>
          <w:tab w:val="left" w:pos="1985"/>
        </w:tabs>
        <w:ind w:left="1985" w:hanging="709"/>
      </w:pPr>
      <w:r w:rsidRPr="00101D7A">
        <w:t>bieżący nadzór nad realizacją Umowy;</w:t>
      </w:r>
    </w:p>
    <w:p w14:paraId="332C383F" w14:textId="77777777" w:rsidR="00924E97" w:rsidRPr="00101D7A" w:rsidRDefault="00924E97" w:rsidP="00924E97">
      <w:pPr>
        <w:pStyle w:val="Nagwek3"/>
        <w:numPr>
          <w:ilvl w:val="2"/>
          <w:numId w:val="3"/>
        </w:numPr>
        <w:tabs>
          <w:tab w:val="clear" w:pos="1418"/>
          <w:tab w:val="left" w:pos="1985"/>
        </w:tabs>
        <w:ind w:left="1985" w:hanging="709"/>
      </w:pPr>
      <w:r w:rsidRPr="00101D7A">
        <w:t>bieżąca komunikacja w ramach Umowy;</w:t>
      </w:r>
    </w:p>
    <w:p w14:paraId="59B868FC" w14:textId="77777777" w:rsidR="00924E97" w:rsidRPr="00101D7A" w:rsidRDefault="00924E97" w:rsidP="00924E97">
      <w:pPr>
        <w:pStyle w:val="Nagwek3"/>
        <w:numPr>
          <w:ilvl w:val="2"/>
          <w:numId w:val="3"/>
        </w:numPr>
        <w:tabs>
          <w:tab w:val="clear" w:pos="1418"/>
          <w:tab w:val="left" w:pos="1985"/>
        </w:tabs>
        <w:ind w:left="1985" w:hanging="709"/>
      </w:pPr>
      <w:r w:rsidRPr="00101D7A">
        <w:t xml:space="preserve">przyjmowanie pism i oświadczeń składanych </w:t>
      </w:r>
      <w:r>
        <w:t>przez Kierownika Projektu drugiej Strony w przypadkach wskazanych w Umowie</w:t>
      </w:r>
      <w:r w:rsidRPr="00101D7A">
        <w:t>;</w:t>
      </w:r>
    </w:p>
    <w:p w14:paraId="12A08010" w14:textId="77777777" w:rsidR="00924E97" w:rsidRPr="00101D7A" w:rsidRDefault="00924E97" w:rsidP="00924E97">
      <w:pPr>
        <w:pStyle w:val="Nagwek3"/>
        <w:numPr>
          <w:ilvl w:val="2"/>
          <w:numId w:val="3"/>
        </w:numPr>
        <w:tabs>
          <w:tab w:val="clear" w:pos="1418"/>
          <w:tab w:val="left" w:pos="1985"/>
        </w:tabs>
        <w:ind w:left="1985" w:hanging="709"/>
      </w:pPr>
      <w:r w:rsidRPr="00101D7A">
        <w:t>bieżące zarządzanie Umową, które jednak nie może prowadzić do zmiany zakresu przedmiotowego Umowy;</w:t>
      </w:r>
    </w:p>
    <w:p w14:paraId="325DAA99" w14:textId="49BA6773" w:rsidR="00924E97" w:rsidRPr="00101D7A" w:rsidRDefault="00924E97" w:rsidP="00924E97">
      <w:pPr>
        <w:pStyle w:val="Nagwek3"/>
        <w:numPr>
          <w:ilvl w:val="2"/>
          <w:numId w:val="3"/>
        </w:numPr>
        <w:tabs>
          <w:tab w:val="clear" w:pos="1418"/>
          <w:tab w:val="left" w:pos="1985"/>
        </w:tabs>
        <w:ind w:left="1985" w:hanging="709"/>
      </w:pPr>
      <w:r w:rsidRPr="00101D7A">
        <w:t xml:space="preserve">uczestniczenie w procedurze zarządzania zmianą Umowy, o której mowa w </w:t>
      </w:r>
      <w:r w:rsidRPr="000F2095">
        <w:t xml:space="preserve">Rozdziale </w:t>
      </w:r>
      <w:r w:rsidR="00606036">
        <w:t>10</w:t>
      </w:r>
      <w:r w:rsidRPr="000F2095">
        <w:t xml:space="preserve"> Umowy</w:t>
      </w:r>
      <w:r w:rsidRPr="00101D7A">
        <w:t>;</w:t>
      </w:r>
    </w:p>
    <w:p w14:paraId="4E667FAE" w14:textId="77777777" w:rsidR="00924E97" w:rsidRPr="00101D7A" w:rsidRDefault="00924E97" w:rsidP="00924E97">
      <w:pPr>
        <w:pStyle w:val="Nagwek3"/>
        <w:numPr>
          <w:ilvl w:val="2"/>
          <w:numId w:val="3"/>
        </w:numPr>
        <w:tabs>
          <w:tab w:val="clear" w:pos="1418"/>
          <w:tab w:val="left" w:pos="1985"/>
        </w:tabs>
        <w:ind w:left="1985" w:hanging="709"/>
      </w:pPr>
      <w:r w:rsidRPr="00101D7A">
        <w:t>inne czynności określone w Umowie.</w:t>
      </w:r>
    </w:p>
    <w:p w14:paraId="4D3D16B8" w14:textId="77777777" w:rsidR="00924E97" w:rsidRPr="0067500D" w:rsidRDefault="00924E97" w:rsidP="00924E97">
      <w:pPr>
        <w:pStyle w:val="Nagwek2"/>
        <w:tabs>
          <w:tab w:val="clear" w:pos="1418"/>
          <w:tab w:val="left" w:pos="1276"/>
        </w:tabs>
        <w:ind w:left="1276" w:hanging="709"/>
      </w:pPr>
      <w:r w:rsidRPr="0067500D">
        <w:t>Kierownicy Projektu podejmują decyzje odnośnie realizacji Umowy</w:t>
      </w:r>
      <w:r>
        <w:t xml:space="preserve"> jednomyślnie.</w:t>
      </w:r>
    </w:p>
    <w:p w14:paraId="3B9D68E3" w14:textId="77777777" w:rsidR="00924E97" w:rsidRPr="0067500D" w:rsidRDefault="00924E97" w:rsidP="00924E97">
      <w:pPr>
        <w:pStyle w:val="Nagwek2"/>
        <w:tabs>
          <w:tab w:val="clear" w:pos="1418"/>
          <w:tab w:val="left" w:pos="1276"/>
        </w:tabs>
        <w:ind w:left="1276" w:hanging="709"/>
      </w:pPr>
      <w:r w:rsidRPr="0067500D">
        <w:t>W celu uniknięcia wątpliwości Strony potwierdzają, że Kierownicy Projektu nie są uprawnieni do składania w imieniu reprezentowanej przez siebie Strony</w:t>
      </w:r>
      <w:r>
        <w:t>:</w:t>
      </w:r>
      <w:r w:rsidRPr="0067500D">
        <w:t xml:space="preserve"> </w:t>
      </w:r>
      <w:r w:rsidRPr="00756C00">
        <w:t>oświadcze</w:t>
      </w:r>
      <w:r>
        <w:t>ń o zmianie Umowy,</w:t>
      </w:r>
      <w:r w:rsidRPr="0067500D">
        <w:t xml:space="preserve"> oświadczeń o odstąpieniu od Umowy, ani zawarcia porozumienia o rozwiązaniu Umowy.</w:t>
      </w:r>
    </w:p>
    <w:p w14:paraId="20CD905A" w14:textId="1865B2E2" w:rsidR="00924E97" w:rsidRDefault="00924E97" w:rsidP="00924E97">
      <w:pPr>
        <w:pStyle w:val="Nagwek2"/>
        <w:tabs>
          <w:tab w:val="left" w:pos="1276"/>
        </w:tabs>
        <w:ind w:left="1276" w:hanging="709"/>
      </w:pPr>
      <w:r>
        <w:t>Kierownik Projektu</w:t>
      </w:r>
      <w:r w:rsidRPr="00182BDA">
        <w:t xml:space="preserve"> może udzielić innej osobie pełnomocnictwa do realizacji kompetencji dla niego zastrzeżonych. O fakcie udzielenia pełnomocnictwa, o którym mowa w zdaniu pierwszym, oraz o jego zakresie, </w:t>
      </w:r>
      <w:r>
        <w:t>Kierownik Projektu</w:t>
      </w:r>
      <w:r w:rsidRPr="00182BDA">
        <w:t xml:space="preserve"> poinformuje </w:t>
      </w:r>
      <w:r>
        <w:t>Kierownika Projektu</w:t>
      </w:r>
      <w:r w:rsidRPr="00182BDA">
        <w:t xml:space="preserve"> drugiej Strony w formie pisemnej lub poprzez wiadomość e-mail wysłaną na </w:t>
      </w:r>
      <w:r>
        <w:t>Kierownika Projektu</w:t>
      </w:r>
      <w:r w:rsidRPr="00182BDA">
        <w:t xml:space="preserve"> drugiej Strony.</w:t>
      </w:r>
    </w:p>
    <w:p w14:paraId="092795E7" w14:textId="77777777" w:rsidR="00924E97" w:rsidRPr="0067500D" w:rsidRDefault="00924E97" w:rsidP="00924E97">
      <w:pPr>
        <w:pStyle w:val="Nagwek2"/>
        <w:tabs>
          <w:tab w:val="clear" w:pos="1418"/>
          <w:tab w:val="left" w:pos="1276"/>
        </w:tabs>
        <w:ind w:left="1276" w:hanging="709"/>
      </w:pPr>
      <w:r w:rsidRPr="0067500D">
        <w:t>Bieżąca komunikacja pomiędzy Kierownikami Projektu może odbywać się w formie wiadomości e-mail</w:t>
      </w:r>
      <w:r>
        <w:t xml:space="preserve">, </w:t>
      </w:r>
      <w:r w:rsidRPr="0067500D">
        <w:t xml:space="preserve">wysyłanych </w:t>
      </w:r>
      <w:r>
        <w:t xml:space="preserve">na </w:t>
      </w:r>
      <w:r w:rsidRPr="0067500D">
        <w:t>adresy Kierowników Projektu</w:t>
      </w:r>
      <w:r>
        <w:t>.</w:t>
      </w:r>
    </w:p>
    <w:p w14:paraId="4E2AAEC5" w14:textId="0EBDCCE0" w:rsidR="00924E97" w:rsidRPr="0067500D" w:rsidRDefault="00924E97" w:rsidP="00CF32FE">
      <w:pPr>
        <w:pStyle w:val="Nagwek2"/>
        <w:numPr>
          <w:ilvl w:val="0"/>
          <w:numId w:val="0"/>
        </w:numPr>
        <w:tabs>
          <w:tab w:val="clear" w:pos="1418"/>
        </w:tabs>
        <w:ind w:left="567"/>
        <w:rPr>
          <w:b/>
        </w:rPr>
      </w:pPr>
      <w:r w:rsidRPr="0067500D">
        <w:rPr>
          <w:b/>
        </w:rPr>
        <w:t>[Zmiana Kierownika Projektu]</w:t>
      </w:r>
    </w:p>
    <w:p w14:paraId="567FAA32" w14:textId="22697861" w:rsidR="00924E97" w:rsidRPr="0067500D" w:rsidRDefault="00924E97" w:rsidP="00924E97">
      <w:pPr>
        <w:pStyle w:val="Nagwek2"/>
        <w:tabs>
          <w:tab w:val="clear" w:pos="1418"/>
          <w:tab w:val="left" w:pos="1276"/>
          <w:tab w:val="left" w:pos="1560"/>
        </w:tabs>
        <w:ind w:left="1276" w:hanging="709"/>
      </w:pPr>
      <w:r w:rsidRPr="0067500D">
        <w:t xml:space="preserve">Każda ze Stron ma prawo zmiany Kierownika Projektu, przy czym zmiany wchodzą w życie od chwili poinformowania o nich poprzez wiadomość e-mail </w:t>
      </w:r>
      <w:r w:rsidRPr="0067500D">
        <w:lastRenderedPageBreak/>
        <w:t>wysłaną na adres Kierownika Projektu drugiej Strony. Strony zobowiązują się nie dokonywać zmian bez istotnych powodów.</w:t>
      </w:r>
    </w:p>
    <w:p w14:paraId="7AB13499" w14:textId="433BF442" w:rsidR="00924E97" w:rsidRPr="00443767" w:rsidRDefault="00924E97" w:rsidP="00924E97">
      <w:pPr>
        <w:pStyle w:val="Nagwek2"/>
        <w:tabs>
          <w:tab w:val="clear" w:pos="1418"/>
          <w:tab w:val="left" w:pos="1276"/>
        </w:tabs>
        <w:ind w:left="1276" w:hanging="709"/>
      </w:pPr>
      <w:r w:rsidRPr="0067500D">
        <w:t xml:space="preserve">W celu uniknięcia wątpliwości Strony stwierdzają, że zmiana Kierownika Projektu </w:t>
      </w:r>
      <w:r>
        <w:t xml:space="preserve">nie </w:t>
      </w:r>
      <w:r w:rsidRPr="00DA2205">
        <w:t xml:space="preserve">wymaga </w:t>
      </w:r>
      <w:r>
        <w:t>zawarcia odrębnego</w:t>
      </w:r>
      <w:r w:rsidRPr="00DA2205">
        <w:t xml:space="preserve"> aneksu w formie pisemnej pod rygorem nieważności</w:t>
      </w:r>
      <w:r>
        <w:t>.</w:t>
      </w:r>
    </w:p>
    <w:p w14:paraId="42788BEB" w14:textId="77777777" w:rsidR="00924E97" w:rsidRPr="00924E97" w:rsidRDefault="00924E97" w:rsidP="00924E97">
      <w:pPr>
        <w:rPr>
          <w:lang w:eastAsia="en-US"/>
        </w:rPr>
        <w:sectPr w:rsidR="00924E97" w:rsidRPr="00924E97" w:rsidSect="00D86029">
          <w:pgSz w:w="11906" w:h="16838"/>
          <w:pgMar w:top="1417" w:right="1417" w:bottom="1417" w:left="1417" w:header="708" w:footer="708" w:gutter="0"/>
          <w:cols w:space="708"/>
          <w:docGrid w:linePitch="360"/>
        </w:sectPr>
      </w:pPr>
    </w:p>
    <w:p w14:paraId="259C9D8D" w14:textId="1E2A27AB" w:rsidR="00924E97" w:rsidRDefault="00924E97" w:rsidP="00924E97">
      <w:pPr>
        <w:spacing w:after="200" w:line="276" w:lineRule="auto"/>
        <w:jc w:val="both"/>
        <w:rPr>
          <w:rFonts w:ascii="Arial" w:hAnsi="Arial" w:cs="Arial"/>
          <w:b/>
          <w:sz w:val="22"/>
          <w:szCs w:val="22"/>
        </w:rPr>
      </w:pPr>
      <w:bookmarkStart w:id="403" w:name="_Hlk221620166"/>
      <w:r w:rsidRPr="004424A8">
        <w:rPr>
          <w:rFonts w:ascii="Arial" w:hAnsi="Arial" w:cs="Arial"/>
          <w:b/>
          <w:caps/>
          <w:sz w:val="22"/>
          <w:szCs w:val="22"/>
          <w:highlight w:val="darkCyan"/>
        </w:rPr>
        <w:lastRenderedPageBreak/>
        <w:t>Załącznik nr 4 do</w:t>
      </w:r>
      <w:r w:rsidRPr="004424A8">
        <w:rPr>
          <w:rFonts w:ascii="Arial" w:hAnsi="Arial" w:cs="Arial"/>
          <w:b/>
          <w:sz w:val="22"/>
          <w:szCs w:val="22"/>
          <w:highlight w:val="darkCyan"/>
        </w:rPr>
        <w:t xml:space="preserve"> UMOWY WDROŻENIOWEJ [SPECYFIKACJA INFRASTRUKTURY]</w:t>
      </w:r>
    </w:p>
    <w:bookmarkEnd w:id="403"/>
    <w:p w14:paraId="0454E246" w14:textId="77777777" w:rsidR="00924E97" w:rsidRPr="004424A8" w:rsidRDefault="00924E97" w:rsidP="0075475C">
      <w:pPr>
        <w:pStyle w:val="Nagwek1"/>
        <w:numPr>
          <w:ilvl w:val="0"/>
          <w:numId w:val="14"/>
        </w:numPr>
        <w:spacing w:before="400"/>
        <w:ind w:left="567" w:hanging="567"/>
        <w:rPr>
          <w:rFonts w:ascii="Arial" w:hAnsi="Arial" w:cs="Arial"/>
          <w:sz w:val="24"/>
          <w:szCs w:val="24"/>
        </w:rPr>
      </w:pPr>
      <w:r w:rsidRPr="004424A8">
        <w:rPr>
          <w:rFonts w:ascii="Arial" w:hAnsi="Arial" w:cs="Arial"/>
          <w:sz w:val="24"/>
          <w:szCs w:val="24"/>
        </w:rPr>
        <w:t>POSTANOWIENIA OGÓLNE</w:t>
      </w:r>
    </w:p>
    <w:p w14:paraId="477945CF" w14:textId="1503DC0D" w:rsidR="00924E97" w:rsidRPr="004424A8" w:rsidRDefault="00F36D5C" w:rsidP="008816A4">
      <w:pPr>
        <w:pStyle w:val="Nagwek2"/>
        <w:tabs>
          <w:tab w:val="clear" w:pos="1418"/>
          <w:tab w:val="left" w:pos="1276"/>
        </w:tabs>
        <w:ind w:left="1276" w:hanging="709"/>
        <w:rPr>
          <w:sz w:val="24"/>
          <w:szCs w:val="24"/>
        </w:rPr>
      </w:pPr>
      <w:r w:rsidRPr="004424A8">
        <w:rPr>
          <w:sz w:val="24"/>
          <w:szCs w:val="24"/>
        </w:rPr>
        <w:t xml:space="preserve">Niniejszy Załącznik stanowi integralną część </w:t>
      </w:r>
      <w:r w:rsidR="00B42206" w:rsidRPr="004424A8">
        <w:rPr>
          <w:sz w:val="24"/>
          <w:szCs w:val="24"/>
        </w:rPr>
        <w:t xml:space="preserve">Umowy. </w:t>
      </w:r>
    </w:p>
    <w:p w14:paraId="127800C0" w14:textId="581AD898" w:rsidR="00924E97" w:rsidRPr="004424A8" w:rsidRDefault="00924E97" w:rsidP="008816A4">
      <w:pPr>
        <w:pStyle w:val="Nagwek2"/>
        <w:tabs>
          <w:tab w:val="clear" w:pos="1418"/>
          <w:tab w:val="left" w:pos="1276"/>
        </w:tabs>
        <w:ind w:left="1276" w:hanging="709"/>
        <w:rPr>
          <w:sz w:val="24"/>
          <w:szCs w:val="24"/>
        </w:rPr>
      </w:pPr>
      <w:r w:rsidRPr="004424A8">
        <w:rPr>
          <w:sz w:val="24"/>
          <w:szCs w:val="24"/>
        </w:rPr>
        <w:t xml:space="preserve">Pojęciom pisanym w Załączniku wielką literą, które nie zostały </w:t>
      </w:r>
      <w:r w:rsidR="008816A4">
        <w:rPr>
          <w:sz w:val="24"/>
          <w:szCs w:val="24"/>
        </w:rPr>
        <w:br/>
      </w:r>
      <w:r w:rsidRPr="004424A8">
        <w:rPr>
          <w:sz w:val="24"/>
          <w:szCs w:val="24"/>
        </w:rPr>
        <w:t>w niniejszym Załączniku zdefiniowane, Strony nadają znaczenie przyjęte w Umowie.</w:t>
      </w:r>
    </w:p>
    <w:p w14:paraId="20C18478" w14:textId="77777777" w:rsidR="00924E97" w:rsidRDefault="00924E97" w:rsidP="008816A4">
      <w:pPr>
        <w:pStyle w:val="Nagwek1"/>
        <w:spacing w:before="240" w:after="0"/>
        <w:ind w:left="567" w:hanging="567"/>
        <w:rPr>
          <w:rFonts w:ascii="Arial" w:hAnsi="Arial" w:cs="Arial"/>
          <w:sz w:val="24"/>
          <w:szCs w:val="24"/>
        </w:rPr>
      </w:pPr>
      <w:r w:rsidRPr="004424A8">
        <w:rPr>
          <w:rFonts w:ascii="Arial" w:hAnsi="Arial" w:cs="Arial"/>
          <w:sz w:val="24"/>
          <w:szCs w:val="24"/>
        </w:rPr>
        <w:t>SPECYFIKACJA INFRASTRUKTURY</w:t>
      </w:r>
    </w:p>
    <w:p w14:paraId="11E96819" w14:textId="77777777" w:rsidR="008816A4" w:rsidRPr="004424A8" w:rsidRDefault="008816A4" w:rsidP="004424A8"/>
    <w:p w14:paraId="4FFA0FC8" w14:textId="77777777" w:rsidR="006B0D2A" w:rsidRPr="004424A8" w:rsidRDefault="006B0D2A" w:rsidP="004424A8">
      <w:pPr>
        <w:jc w:val="both"/>
        <w:rPr>
          <w:rFonts w:ascii="Arial" w:hAnsi="Arial" w:cs="Arial"/>
          <w:lang w:eastAsia="en-US"/>
        </w:rPr>
      </w:pPr>
      <w:r w:rsidRPr="004424A8">
        <w:rPr>
          <w:rFonts w:ascii="Arial" w:hAnsi="Arial" w:cs="Arial"/>
          <w:lang w:eastAsia="en-US"/>
        </w:rPr>
        <w:t xml:space="preserve">Infrastruktura IT to cały zestaw elementów technicznych, organizacyjnych i logicznych w tym sieci teleinformatyczne oraz usługi, które umożliwiają działanie i komunikację (w tym wytwarzanie, przechowywanie lub przesyłanie Danych) oraz bezpieczeństwo systemów IT w Grupie Kapitałowej. </w:t>
      </w:r>
    </w:p>
    <w:p w14:paraId="473C468B" w14:textId="77777777" w:rsidR="006B0D2A" w:rsidRPr="004424A8" w:rsidRDefault="006B0D2A" w:rsidP="004424A8">
      <w:pPr>
        <w:jc w:val="both"/>
        <w:rPr>
          <w:rFonts w:ascii="Arial" w:hAnsi="Arial" w:cs="Arial"/>
          <w:lang w:eastAsia="en-US"/>
        </w:rPr>
      </w:pPr>
      <w:r w:rsidRPr="004424A8">
        <w:rPr>
          <w:rFonts w:ascii="Arial" w:hAnsi="Arial" w:cs="Arial"/>
          <w:lang w:eastAsia="en-US"/>
        </w:rPr>
        <w:t>Instalacja i utrzymanie systemu /#/ oparte będzie na serwerach (skalowalne maszyny wirtualne), których właścicielem jest ORLEN S.A. wewnątrz sieci LAN/WAN GK. Dostęp do /#/ systemu wyłącznie wewnątrz infrastruktury IT GK ORLEN:</w:t>
      </w:r>
    </w:p>
    <w:p w14:paraId="6E6B28FF" w14:textId="77777777" w:rsidR="006B0D2A" w:rsidRPr="004424A8" w:rsidRDefault="006B0D2A" w:rsidP="004424A8">
      <w:pPr>
        <w:jc w:val="both"/>
        <w:rPr>
          <w:rFonts w:ascii="Arial" w:hAnsi="Arial" w:cs="Arial"/>
          <w:lang w:eastAsia="en-US"/>
        </w:rPr>
      </w:pPr>
      <w:r w:rsidRPr="004424A8">
        <w:rPr>
          <w:rFonts w:ascii="Arial" w:hAnsi="Arial" w:cs="Arial"/>
          <w:lang w:eastAsia="en-US"/>
        </w:rPr>
        <w:t>a)</w:t>
      </w:r>
      <w:r w:rsidRPr="004424A8">
        <w:rPr>
          <w:rFonts w:ascii="Arial" w:hAnsi="Arial" w:cs="Arial"/>
          <w:lang w:eastAsia="en-US"/>
        </w:rPr>
        <w:tab/>
        <w:t>Dostępne  systemy serwerowe:</w:t>
      </w:r>
    </w:p>
    <w:p w14:paraId="2010AB0F" w14:textId="77777777" w:rsidR="006B0D2A" w:rsidRPr="004424A8" w:rsidRDefault="006B0D2A" w:rsidP="004424A8">
      <w:pPr>
        <w:jc w:val="both"/>
        <w:rPr>
          <w:rFonts w:ascii="Arial" w:hAnsi="Arial" w:cs="Arial"/>
          <w:lang w:val="en-US" w:eastAsia="en-US"/>
        </w:rPr>
      </w:pPr>
      <w:r w:rsidRPr="004424A8">
        <w:rPr>
          <w:rFonts w:ascii="Arial" w:hAnsi="Arial" w:cs="Arial"/>
          <w:lang w:val="en-US" w:eastAsia="en-US"/>
        </w:rPr>
        <w:t>i.</w:t>
      </w:r>
      <w:r w:rsidRPr="004424A8">
        <w:rPr>
          <w:rFonts w:ascii="Arial" w:hAnsi="Arial" w:cs="Arial"/>
          <w:lang w:val="en-US" w:eastAsia="en-US"/>
        </w:rPr>
        <w:tab/>
        <w:t>Suse Linux Enterprise 12 (x64) SP1</w:t>
      </w:r>
    </w:p>
    <w:p w14:paraId="3A7F31FF" w14:textId="77777777" w:rsidR="006B0D2A" w:rsidRPr="004424A8" w:rsidRDefault="006B0D2A" w:rsidP="004424A8">
      <w:pPr>
        <w:jc w:val="both"/>
        <w:rPr>
          <w:rFonts w:ascii="Arial" w:hAnsi="Arial" w:cs="Arial"/>
          <w:lang w:val="en-US" w:eastAsia="en-US"/>
        </w:rPr>
      </w:pPr>
      <w:r w:rsidRPr="004424A8">
        <w:rPr>
          <w:rFonts w:ascii="Arial" w:hAnsi="Arial" w:cs="Arial"/>
          <w:lang w:val="en-US" w:eastAsia="en-US"/>
        </w:rPr>
        <w:t>ii.</w:t>
      </w:r>
      <w:r w:rsidRPr="004424A8">
        <w:rPr>
          <w:rFonts w:ascii="Arial" w:hAnsi="Arial" w:cs="Arial"/>
          <w:lang w:val="en-US" w:eastAsia="en-US"/>
        </w:rPr>
        <w:tab/>
        <w:t>Suse Linux Enterprise 12 (x64) SP2</w:t>
      </w:r>
    </w:p>
    <w:p w14:paraId="3CADCB6B" w14:textId="77777777" w:rsidR="006B0D2A" w:rsidRPr="004424A8" w:rsidRDefault="006B0D2A" w:rsidP="004424A8">
      <w:pPr>
        <w:jc w:val="both"/>
        <w:rPr>
          <w:rFonts w:ascii="Arial" w:hAnsi="Arial" w:cs="Arial"/>
          <w:lang w:val="en-US" w:eastAsia="en-US"/>
        </w:rPr>
      </w:pPr>
      <w:r w:rsidRPr="004424A8">
        <w:rPr>
          <w:rFonts w:ascii="Arial" w:hAnsi="Arial" w:cs="Arial"/>
          <w:lang w:val="en-US" w:eastAsia="en-US"/>
        </w:rPr>
        <w:t>iii.</w:t>
      </w:r>
      <w:r w:rsidRPr="004424A8">
        <w:rPr>
          <w:rFonts w:ascii="Arial" w:hAnsi="Arial" w:cs="Arial"/>
          <w:lang w:val="en-US" w:eastAsia="en-US"/>
        </w:rPr>
        <w:tab/>
        <w:t>Suse Linux Enterprise 12 (x64) SP3</w:t>
      </w:r>
    </w:p>
    <w:p w14:paraId="7261A228" w14:textId="77777777" w:rsidR="006B0D2A" w:rsidRPr="004424A8" w:rsidRDefault="006B0D2A" w:rsidP="004424A8">
      <w:pPr>
        <w:jc w:val="both"/>
        <w:rPr>
          <w:rFonts w:ascii="Arial" w:hAnsi="Arial" w:cs="Arial"/>
          <w:lang w:val="en-US" w:eastAsia="en-US"/>
        </w:rPr>
      </w:pPr>
      <w:r w:rsidRPr="004424A8">
        <w:rPr>
          <w:rFonts w:ascii="Arial" w:hAnsi="Arial" w:cs="Arial"/>
          <w:lang w:val="en-US" w:eastAsia="en-US"/>
        </w:rPr>
        <w:t>iv.</w:t>
      </w:r>
      <w:r w:rsidRPr="004424A8">
        <w:rPr>
          <w:rFonts w:ascii="Arial" w:hAnsi="Arial" w:cs="Arial"/>
          <w:lang w:val="en-US" w:eastAsia="en-US"/>
        </w:rPr>
        <w:tab/>
        <w:t>Suse Linux Enterprise 12 (x64) SP4</w:t>
      </w:r>
    </w:p>
    <w:p w14:paraId="2696D404" w14:textId="77777777" w:rsidR="006B0D2A" w:rsidRPr="004424A8" w:rsidRDefault="006B0D2A" w:rsidP="004424A8">
      <w:pPr>
        <w:jc w:val="both"/>
        <w:rPr>
          <w:rFonts w:ascii="Arial" w:hAnsi="Arial" w:cs="Arial"/>
          <w:lang w:val="en-US" w:eastAsia="en-US"/>
        </w:rPr>
      </w:pPr>
      <w:r w:rsidRPr="004424A8">
        <w:rPr>
          <w:rFonts w:ascii="Arial" w:hAnsi="Arial" w:cs="Arial"/>
          <w:lang w:val="en-US" w:eastAsia="en-US"/>
        </w:rPr>
        <w:t>v.</w:t>
      </w:r>
      <w:r w:rsidRPr="004424A8">
        <w:rPr>
          <w:rFonts w:ascii="Arial" w:hAnsi="Arial" w:cs="Arial"/>
          <w:lang w:val="en-US" w:eastAsia="en-US"/>
        </w:rPr>
        <w:tab/>
        <w:t>Suse Linux Enterprise 15 (x64) SP4</w:t>
      </w:r>
    </w:p>
    <w:p w14:paraId="03505E1F" w14:textId="77777777" w:rsidR="006B0D2A" w:rsidRPr="004424A8" w:rsidRDefault="006B0D2A" w:rsidP="004424A8">
      <w:pPr>
        <w:jc w:val="both"/>
        <w:rPr>
          <w:rFonts w:ascii="Arial" w:hAnsi="Arial" w:cs="Arial"/>
          <w:lang w:val="en-US" w:eastAsia="en-US"/>
        </w:rPr>
      </w:pPr>
      <w:r w:rsidRPr="004424A8">
        <w:rPr>
          <w:rFonts w:ascii="Arial" w:hAnsi="Arial" w:cs="Arial"/>
          <w:lang w:val="en-US" w:eastAsia="en-US"/>
        </w:rPr>
        <w:t>vi.</w:t>
      </w:r>
      <w:r w:rsidRPr="004424A8">
        <w:rPr>
          <w:rFonts w:ascii="Arial" w:hAnsi="Arial" w:cs="Arial"/>
          <w:lang w:val="en-US" w:eastAsia="en-US"/>
        </w:rPr>
        <w:tab/>
        <w:t>Windows Server 2016 (x64) DataCenter</w:t>
      </w:r>
    </w:p>
    <w:p w14:paraId="3D37755F" w14:textId="77777777" w:rsidR="006B0D2A" w:rsidRPr="004424A8" w:rsidRDefault="006B0D2A" w:rsidP="004424A8">
      <w:pPr>
        <w:jc w:val="both"/>
        <w:rPr>
          <w:rFonts w:ascii="Arial" w:hAnsi="Arial" w:cs="Arial"/>
          <w:lang w:val="en-US" w:eastAsia="en-US"/>
        </w:rPr>
      </w:pPr>
      <w:r w:rsidRPr="004424A8">
        <w:rPr>
          <w:rFonts w:ascii="Arial" w:hAnsi="Arial" w:cs="Arial"/>
          <w:lang w:val="en-US" w:eastAsia="en-US"/>
        </w:rPr>
        <w:t>vii.</w:t>
      </w:r>
      <w:r w:rsidRPr="004424A8">
        <w:rPr>
          <w:rFonts w:ascii="Arial" w:hAnsi="Arial" w:cs="Arial"/>
          <w:lang w:val="en-US" w:eastAsia="en-US"/>
        </w:rPr>
        <w:tab/>
        <w:t>Windows Server 2016 (x64) Standard</w:t>
      </w:r>
    </w:p>
    <w:p w14:paraId="139E9A81" w14:textId="77777777" w:rsidR="006B0D2A" w:rsidRPr="004424A8" w:rsidRDefault="006B0D2A" w:rsidP="004424A8">
      <w:pPr>
        <w:jc w:val="both"/>
        <w:rPr>
          <w:rFonts w:ascii="Arial" w:hAnsi="Arial" w:cs="Arial"/>
          <w:lang w:val="en-US" w:eastAsia="en-US"/>
        </w:rPr>
      </w:pPr>
      <w:r w:rsidRPr="004424A8">
        <w:rPr>
          <w:rFonts w:ascii="Arial" w:hAnsi="Arial" w:cs="Arial"/>
          <w:lang w:val="en-US" w:eastAsia="en-US"/>
        </w:rPr>
        <w:t>viii.</w:t>
      </w:r>
      <w:r w:rsidRPr="004424A8">
        <w:rPr>
          <w:rFonts w:ascii="Arial" w:hAnsi="Arial" w:cs="Arial"/>
          <w:lang w:val="en-US" w:eastAsia="en-US"/>
        </w:rPr>
        <w:tab/>
        <w:t>Windows Server 2019 (x64) DataCenter</w:t>
      </w:r>
    </w:p>
    <w:p w14:paraId="4699FAF0" w14:textId="77777777" w:rsidR="006B0D2A" w:rsidRPr="004424A8" w:rsidRDefault="006B0D2A" w:rsidP="004424A8">
      <w:pPr>
        <w:jc w:val="both"/>
        <w:rPr>
          <w:rFonts w:ascii="Arial" w:hAnsi="Arial" w:cs="Arial"/>
          <w:lang w:val="en-US" w:eastAsia="en-US"/>
        </w:rPr>
      </w:pPr>
      <w:r w:rsidRPr="004424A8">
        <w:rPr>
          <w:rFonts w:ascii="Arial" w:hAnsi="Arial" w:cs="Arial"/>
          <w:lang w:val="en-US" w:eastAsia="en-US"/>
        </w:rPr>
        <w:t>ix.</w:t>
      </w:r>
      <w:r w:rsidRPr="004424A8">
        <w:rPr>
          <w:rFonts w:ascii="Arial" w:hAnsi="Arial" w:cs="Arial"/>
          <w:lang w:val="en-US" w:eastAsia="en-US"/>
        </w:rPr>
        <w:tab/>
        <w:t>Windows Server 2019 (x64) Standard</w:t>
      </w:r>
    </w:p>
    <w:p w14:paraId="1C3CAC3F" w14:textId="77777777" w:rsidR="006B0D2A" w:rsidRPr="004424A8" w:rsidRDefault="006B0D2A" w:rsidP="004424A8">
      <w:pPr>
        <w:jc w:val="both"/>
        <w:rPr>
          <w:rFonts w:ascii="Arial" w:hAnsi="Arial" w:cs="Arial"/>
          <w:lang w:val="en-US" w:eastAsia="en-US"/>
        </w:rPr>
      </w:pPr>
      <w:r w:rsidRPr="004424A8">
        <w:rPr>
          <w:rFonts w:ascii="Arial" w:hAnsi="Arial" w:cs="Arial"/>
          <w:lang w:val="en-US" w:eastAsia="en-US"/>
        </w:rPr>
        <w:t>x.</w:t>
      </w:r>
      <w:r w:rsidRPr="004424A8">
        <w:rPr>
          <w:rFonts w:ascii="Arial" w:hAnsi="Arial" w:cs="Arial"/>
          <w:lang w:val="en-US" w:eastAsia="en-US"/>
        </w:rPr>
        <w:tab/>
        <w:t>Windows Server 2022 (x64) DataCenter</w:t>
      </w:r>
    </w:p>
    <w:p w14:paraId="5EA8A54E" w14:textId="77777777" w:rsidR="006B0D2A" w:rsidRPr="005223D8" w:rsidRDefault="006B0D2A" w:rsidP="004424A8">
      <w:pPr>
        <w:jc w:val="both"/>
        <w:rPr>
          <w:rFonts w:ascii="Arial" w:hAnsi="Arial" w:cs="Arial"/>
          <w:lang w:val="en-US" w:eastAsia="en-US"/>
        </w:rPr>
      </w:pPr>
      <w:r w:rsidRPr="005223D8">
        <w:rPr>
          <w:rFonts w:ascii="Arial" w:hAnsi="Arial" w:cs="Arial"/>
          <w:lang w:val="en-US" w:eastAsia="en-US"/>
        </w:rPr>
        <w:t>xi.</w:t>
      </w:r>
      <w:r w:rsidRPr="005223D8">
        <w:rPr>
          <w:rFonts w:ascii="Arial" w:hAnsi="Arial" w:cs="Arial"/>
          <w:lang w:val="en-US" w:eastAsia="en-US"/>
        </w:rPr>
        <w:tab/>
        <w:t>Windows Serwer 2022 (x64) Standard</w:t>
      </w:r>
    </w:p>
    <w:p w14:paraId="06DA98ED" w14:textId="77777777" w:rsidR="006B0D2A" w:rsidRPr="004424A8" w:rsidRDefault="006B0D2A" w:rsidP="004424A8">
      <w:pPr>
        <w:jc w:val="both"/>
        <w:rPr>
          <w:rFonts w:ascii="Arial" w:hAnsi="Arial" w:cs="Arial"/>
          <w:lang w:eastAsia="en-US"/>
        </w:rPr>
      </w:pPr>
      <w:r w:rsidRPr="004424A8">
        <w:rPr>
          <w:rFonts w:ascii="Arial" w:hAnsi="Arial" w:cs="Arial"/>
          <w:lang w:eastAsia="en-US"/>
        </w:rPr>
        <w:t>b)</w:t>
      </w:r>
      <w:r w:rsidRPr="004424A8">
        <w:rPr>
          <w:rFonts w:ascii="Arial" w:hAnsi="Arial" w:cs="Arial"/>
          <w:lang w:eastAsia="en-US"/>
        </w:rPr>
        <w:tab/>
        <w:t>Wspierane bazy danych:</w:t>
      </w:r>
    </w:p>
    <w:p w14:paraId="0B296BAE" w14:textId="77777777" w:rsidR="006B0D2A" w:rsidRPr="004424A8" w:rsidRDefault="006B0D2A" w:rsidP="004424A8">
      <w:pPr>
        <w:jc w:val="both"/>
        <w:rPr>
          <w:rFonts w:ascii="Arial" w:hAnsi="Arial" w:cs="Arial"/>
          <w:lang w:eastAsia="en-US"/>
        </w:rPr>
      </w:pPr>
      <w:r w:rsidRPr="004424A8">
        <w:rPr>
          <w:rFonts w:ascii="Arial" w:hAnsi="Arial" w:cs="Arial"/>
          <w:lang w:eastAsia="en-US"/>
        </w:rPr>
        <w:t>xii.</w:t>
      </w:r>
      <w:r w:rsidRPr="004424A8">
        <w:rPr>
          <w:rFonts w:ascii="Arial" w:hAnsi="Arial" w:cs="Arial"/>
          <w:lang w:eastAsia="en-US"/>
        </w:rPr>
        <w:tab/>
        <w:t>MSSQL dedykowany wraz z SQL CAL</w:t>
      </w:r>
    </w:p>
    <w:p w14:paraId="4F14B2CC" w14:textId="77777777" w:rsidR="006B0D2A" w:rsidRPr="004424A8" w:rsidRDefault="006B0D2A" w:rsidP="004424A8">
      <w:pPr>
        <w:jc w:val="both"/>
        <w:rPr>
          <w:rFonts w:ascii="Arial" w:hAnsi="Arial" w:cs="Arial"/>
          <w:lang w:eastAsia="en-US"/>
        </w:rPr>
      </w:pPr>
      <w:r w:rsidRPr="004424A8">
        <w:rPr>
          <w:rFonts w:ascii="Arial" w:hAnsi="Arial" w:cs="Arial"/>
          <w:lang w:eastAsia="en-US"/>
        </w:rPr>
        <w:t>xiii.</w:t>
      </w:r>
      <w:r w:rsidRPr="004424A8">
        <w:rPr>
          <w:rFonts w:ascii="Arial" w:hAnsi="Arial" w:cs="Arial"/>
          <w:lang w:eastAsia="en-US"/>
        </w:rPr>
        <w:tab/>
        <w:t>MSSQL współdzielony wraz z SQL CAL</w:t>
      </w:r>
    </w:p>
    <w:p w14:paraId="681C2BFA" w14:textId="77777777" w:rsidR="006B0D2A" w:rsidRPr="004424A8" w:rsidRDefault="006B0D2A" w:rsidP="004424A8">
      <w:pPr>
        <w:jc w:val="both"/>
        <w:rPr>
          <w:rFonts w:ascii="Arial" w:hAnsi="Arial" w:cs="Arial"/>
          <w:lang w:eastAsia="en-US"/>
        </w:rPr>
      </w:pPr>
      <w:r w:rsidRPr="004424A8">
        <w:rPr>
          <w:rFonts w:ascii="Arial" w:hAnsi="Arial" w:cs="Arial"/>
          <w:lang w:eastAsia="en-US"/>
        </w:rPr>
        <w:t>xiv.</w:t>
      </w:r>
      <w:r w:rsidRPr="004424A8">
        <w:rPr>
          <w:rFonts w:ascii="Arial" w:hAnsi="Arial" w:cs="Arial"/>
          <w:lang w:eastAsia="en-US"/>
        </w:rPr>
        <w:tab/>
        <w:t>Oracle</w:t>
      </w:r>
    </w:p>
    <w:p w14:paraId="3B03A458" w14:textId="1E615E23" w:rsidR="00820504" w:rsidRDefault="006B0D2A" w:rsidP="004424A8">
      <w:pPr>
        <w:jc w:val="both"/>
        <w:sectPr w:rsidR="00820504" w:rsidSect="00D86029">
          <w:pgSz w:w="11906" w:h="16838"/>
          <w:pgMar w:top="1417" w:right="1417" w:bottom="1417" w:left="1417" w:header="708" w:footer="708" w:gutter="0"/>
          <w:cols w:space="708"/>
          <w:docGrid w:linePitch="360"/>
        </w:sectPr>
      </w:pPr>
      <w:r w:rsidRPr="004424A8">
        <w:rPr>
          <w:rFonts w:ascii="Arial" w:hAnsi="Arial" w:cs="Arial"/>
          <w:lang w:eastAsia="en-US"/>
        </w:rPr>
        <w:t>xv.</w:t>
      </w:r>
      <w:r w:rsidRPr="004424A8">
        <w:rPr>
          <w:rFonts w:ascii="Arial" w:hAnsi="Arial" w:cs="Arial"/>
          <w:lang w:eastAsia="en-US"/>
        </w:rPr>
        <w:tab/>
        <w:t>Inne: lokalne bazy danych (nie w chmurze). W przypadku tego podpunktu brak wsparcia w automatycznym backupie (rozwiązanie backupowe musi zostać opracowane przez dostarczającego system na zasobach zamawiającego)</w:t>
      </w:r>
      <w:r w:rsidR="00A977AD">
        <w:rPr>
          <w:rFonts w:ascii="Arial" w:hAnsi="Arial" w:cs="Arial"/>
          <w:lang w:eastAsia="en-US"/>
        </w:rPr>
        <w:t>.</w:t>
      </w:r>
    </w:p>
    <w:p w14:paraId="15C49904" w14:textId="5FAB14E6" w:rsidR="00820504" w:rsidRPr="008017BF" w:rsidRDefault="00820504" w:rsidP="00820504">
      <w:pPr>
        <w:spacing w:after="200" w:line="276" w:lineRule="auto"/>
        <w:jc w:val="both"/>
        <w:rPr>
          <w:rFonts w:ascii="Arial" w:hAnsi="Arial" w:cs="Arial"/>
          <w:b/>
          <w:sz w:val="22"/>
          <w:szCs w:val="22"/>
        </w:rPr>
      </w:pPr>
      <w:bookmarkStart w:id="404" w:name="_Hlk221620208"/>
      <w:r w:rsidRPr="004424A8">
        <w:rPr>
          <w:rFonts w:ascii="Arial" w:hAnsi="Arial" w:cs="Arial"/>
          <w:b/>
          <w:caps/>
          <w:sz w:val="22"/>
          <w:szCs w:val="22"/>
          <w:highlight w:val="cyan"/>
        </w:rPr>
        <w:lastRenderedPageBreak/>
        <w:t xml:space="preserve">Załącznik nr </w:t>
      </w:r>
      <w:r w:rsidRPr="004424A8">
        <w:rPr>
          <w:rFonts w:ascii="Arial" w:hAnsi="Arial" w:cs="Arial"/>
          <w:b/>
          <w:sz w:val="22"/>
          <w:szCs w:val="22"/>
          <w:highlight w:val="cyan"/>
        </w:rPr>
        <w:t xml:space="preserve">5 </w:t>
      </w:r>
      <w:r w:rsidRPr="004424A8">
        <w:rPr>
          <w:rFonts w:ascii="Arial" w:hAnsi="Arial" w:cs="Arial"/>
          <w:b/>
          <w:caps/>
          <w:sz w:val="22"/>
          <w:szCs w:val="22"/>
          <w:highlight w:val="cyan"/>
        </w:rPr>
        <w:t>do</w:t>
      </w:r>
      <w:r w:rsidRPr="004424A8">
        <w:rPr>
          <w:rFonts w:ascii="Arial" w:hAnsi="Arial" w:cs="Arial"/>
          <w:b/>
          <w:sz w:val="22"/>
          <w:szCs w:val="22"/>
          <w:highlight w:val="cyan"/>
        </w:rPr>
        <w:t xml:space="preserve"> UMOWY WDROŻENIOWEJ [OPROGRAMOWANIE OPEN SOURCE]</w:t>
      </w:r>
    </w:p>
    <w:bookmarkEnd w:id="404"/>
    <w:p w14:paraId="322EE826" w14:textId="77777777" w:rsidR="00820504" w:rsidRPr="00820504" w:rsidRDefault="00820504" w:rsidP="00F36D5C">
      <w:pPr>
        <w:pStyle w:val="Nagwek1"/>
        <w:numPr>
          <w:ilvl w:val="0"/>
          <w:numId w:val="15"/>
        </w:numPr>
        <w:spacing w:before="400"/>
        <w:ind w:left="567" w:hanging="567"/>
        <w:rPr>
          <w:rFonts w:ascii="Arial" w:hAnsi="Arial" w:cs="Arial"/>
        </w:rPr>
      </w:pPr>
      <w:r w:rsidRPr="00820504">
        <w:rPr>
          <w:rFonts w:ascii="Arial" w:hAnsi="Arial" w:cs="Arial"/>
        </w:rPr>
        <w:t>POSTANOWIENIA OGÓLNE</w:t>
      </w:r>
    </w:p>
    <w:p w14:paraId="4C8CCE66" w14:textId="4412D079" w:rsidR="00820504" w:rsidRDefault="00F36D5C" w:rsidP="00F36D5C">
      <w:pPr>
        <w:pStyle w:val="Nagwek2"/>
        <w:tabs>
          <w:tab w:val="clear" w:pos="1418"/>
        </w:tabs>
        <w:ind w:left="1276" w:hanging="709"/>
      </w:pPr>
      <w:r>
        <w:t xml:space="preserve">Niniejszy Załącznik stanowi integralną część </w:t>
      </w:r>
      <w:r w:rsidR="00B42206">
        <w:t xml:space="preserve">Umowy. </w:t>
      </w:r>
    </w:p>
    <w:p w14:paraId="50D6FBAA" w14:textId="77777777" w:rsidR="00820504" w:rsidRDefault="00820504" w:rsidP="00F36D5C">
      <w:pPr>
        <w:pStyle w:val="Nagwek2"/>
        <w:tabs>
          <w:tab w:val="clear" w:pos="1418"/>
        </w:tabs>
        <w:spacing w:before="200"/>
        <w:ind w:left="1276" w:hanging="709"/>
      </w:pPr>
      <w:r>
        <w:t>Pojęcio</w:t>
      </w:r>
      <w:r w:rsidRPr="001F7116">
        <w:t>m pisanym w Załączniku wielką literą, które nie zostały w niniejszym Załączniku zdefiniowane, Strony nadają znaczenie przyjęte w Umowie.</w:t>
      </w:r>
    </w:p>
    <w:p w14:paraId="62819614" w14:textId="77777777" w:rsidR="00820504" w:rsidRPr="00937F23" w:rsidRDefault="00820504" w:rsidP="00F36D5C">
      <w:pPr>
        <w:pStyle w:val="Nagwek1"/>
        <w:spacing w:before="240"/>
        <w:ind w:left="426" w:hanging="426"/>
        <w:rPr>
          <w:rFonts w:ascii="Arial" w:hAnsi="Arial" w:cs="Arial"/>
        </w:rPr>
      </w:pPr>
      <w:r w:rsidRPr="00937F23">
        <w:rPr>
          <w:rFonts w:ascii="Arial" w:hAnsi="Arial" w:cs="Arial"/>
        </w:rPr>
        <w:t xml:space="preserve">OPROGRAMOWANIE OPEN SOURCE </w:t>
      </w:r>
    </w:p>
    <w:p w14:paraId="206757A2" w14:textId="77777777" w:rsidR="00820504" w:rsidRPr="00B44B2E" w:rsidRDefault="00820504" w:rsidP="00F36D5C">
      <w:pPr>
        <w:pStyle w:val="Nagwek2"/>
        <w:tabs>
          <w:tab w:val="clear" w:pos="1418"/>
        </w:tabs>
        <w:spacing w:before="200"/>
        <w:ind w:left="1276" w:hanging="709"/>
      </w:pPr>
      <w:r w:rsidRPr="00B44B2E">
        <w:t xml:space="preserve">Z zastrzeżeniem postanowień </w:t>
      </w:r>
      <w:r>
        <w:t xml:space="preserve">poniższych, </w:t>
      </w:r>
      <w:r w:rsidRPr="00B44B2E">
        <w:t xml:space="preserve">Wykonawca może podczas realizacji </w:t>
      </w:r>
      <w:r>
        <w:t xml:space="preserve">Umowy </w:t>
      </w:r>
      <w:r w:rsidRPr="00B44B2E">
        <w:t xml:space="preserve">wykorzystać Oprogramowanie Open Source. </w:t>
      </w:r>
    </w:p>
    <w:p w14:paraId="37999793" w14:textId="77777777" w:rsidR="00820504" w:rsidRPr="00B44B2E" w:rsidRDefault="00820504" w:rsidP="00F36D5C">
      <w:pPr>
        <w:pStyle w:val="Nagwek2"/>
        <w:tabs>
          <w:tab w:val="clear" w:pos="1418"/>
        </w:tabs>
        <w:spacing w:before="200"/>
        <w:ind w:left="1276" w:hanging="709"/>
      </w:pPr>
      <w:r w:rsidRPr="00B44B2E">
        <w:t>W każdym przypadku wykorzystania Oprogramowania Open Source Wykonawca zapewnia, że jego wykorzystanie na potrzeby Umowy</w:t>
      </w:r>
      <w:r>
        <w:t xml:space="preserve"> </w:t>
      </w:r>
      <w:r w:rsidRPr="00B44B2E">
        <w:t>będzie zgodne z postanowieniami odpowiednich licencji przypisanych do danego Oprogramowania</w:t>
      </w:r>
      <w:r>
        <w:t xml:space="preserve"> Open Source</w:t>
      </w:r>
      <w:r w:rsidRPr="00B44B2E">
        <w:t>.</w:t>
      </w:r>
    </w:p>
    <w:p w14:paraId="1A58C54F" w14:textId="20D4917E" w:rsidR="00820504" w:rsidRPr="00B44B2E" w:rsidRDefault="00820504" w:rsidP="00F36D5C">
      <w:pPr>
        <w:pStyle w:val="Nagwek2"/>
        <w:tabs>
          <w:tab w:val="clear" w:pos="1418"/>
        </w:tabs>
        <w:spacing w:before="200"/>
        <w:ind w:left="1276" w:hanging="709"/>
      </w:pPr>
      <w:r w:rsidRPr="00B44B2E">
        <w:t>Wykonawca oświadcza i gwarantuje, że wykorzystanie Oprogramowani</w:t>
      </w:r>
      <w:r w:rsidR="002252EB">
        <w:t>a</w:t>
      </w:r>
      <w:r w:rsidRPr="00B44B2E">
        <w:t xml:space="preserve"> Open Source nie będzie ograniczać Zamawiającego w zakresie rozpowszechniania innego </w:t>
      </w:r>
      <w:r>
        <w:t>o</w:t>
      </w:r>
      <w:r w:rsidRPr="00B44B2E">
        <w:t xml:space="preserve">programowania połączonego z Oprogramowaniem Open Source, w tym nie może nakładać na Zamawiającego obowiązku rozpowszechniania takiego połączonego </w:t>
      </w:r>
      <w:r>
        <w:t>o</w:t>
      </w:r>
      <w:r w:rsidRPr="00B44B2E">
        <w:t xml:space="preserve">programowania wraz z </w:t>
      </w:r>
      <w:r>
        <w:t>K</w:t>
      </w:r>
      <w:r w:rsidRPr="00B44B2E">
        <w:t xml:space="preserve">odem </w:t>
      </w:r>
      <w:r>
        <w:t>Ź</w:t>
      </w:r>
      <w:r w:rsidRPr="00B44B2E">
        <w:t xml:space="preserve">ródłowym. W przypadku, w którym dana licencja na Oprogramowanie Open Source uzależnia zakres takich obowiązków od sposobu połączenia Oprogramowania Open Source z innym </w:t>
      </w:r>
      <w:r>
        <w:t>o</w:t>
      </w:r>
      <w:r w:rsidRPr="00B44B2E">
        <w:t xml:space="preserve">programowaniem, Wykonawca zobowiązany jest do zrealizowania takiego połączenia w sposób nienakładający na Zamawiającego obowiązku rozpowszechniania połączonego </w:t>
      </w:r>
      <w:r>
        <w:t>o</w:t>
      </w:r>
      <w:r w:rsidRPr="00B44B2E">
        <w:t xml:space="preserve">programowania wraz z </w:t>
      </w:r>
      <w:r>
        <w:t>K</w:t>
      </w:r>
      <w:r w:rsidRPr="00B44B2E">
        <w:t xml:space="preserve">odem </w:t>
      </w:r>
      <w:r>
        <w:t>Ź</w:t>
      </w:r>
      <w:r w:rsidRPr="00B44B2E">
        <w:t>ródłowym.</w:t>
      </w:r>
    </w:p>
    <w:p w14:paraId="5A96388C" w14:textId="77777777" w:rsidR="00820504" w:rsidRDefault="00820504" w:rsidP="00F36D5C">
      <w:pPr>
        <w:pStyle w:val="Nagwek2"/>
        <w:tabs>
          <w:tab w:val="clear" w:pos="1418"/>
        </w:tabs>
        <w:spacing w:before="200"/>
        <w:ind w:left="1276" w:hanging="709"/>
      </w:pPr>
      <w:r w:rsidRPr="00B44B2E">
        <w:t>Wykonawca oświadcza i gwarantuje, że licencja na Oprogramowanie Open Source nie będzie nakładać na Zamawiającego obowiązku odprowadzania jakichkolwiek opłat lub wynagrodzenia na rzecz podmiotów uprawnionych do takiego Oprogramowania</w:t>
      </w:r>
      <w:r>
        <w:t xml:space="preserve"> Open Source</w:t>
      </w:r>
      <w:r w:rsidRPr="00B44B2E">
        <w:t>.</w:t>
      </w:r>
    </w:p>
    <w:p w14:paraId="50042C53" w14:textId="77777777" w:rsidR="00820504" w:rsidRDefault="00820504" w:rsidP="00F36D5C">
      <w:pPr>
        <w:pStyle w:val="Nagwek2"/>
        <w:tabs>
          <w:tab w:val="clear" w:pos="1418"/>
        </w:tabs>
        <w:spacing w:before="200"/>
        <w:ind w:left="1276" w:hanging="709"/>
      </w:pPr>
      <w:r w:rsidRPr="00F45FFF">
        <w:t xml:space="preserve">Niezależnie od innych postanowień Umowy, </w:t>
      </w:r>
      <w:r>
        <w:t>f</w:t>
      </w:r>
      <w:r w:rsidRPr="00E37952">
        <w:t xml:space="preserve">akt występowania </w:t>
      </w:r>
      <w:r>
        <w:t>O</w:t>
      </w:r>
      <w:r w:rsidRPr="00E37952">
        <w:t xml:space="preserve">programowania Open Source w Systemie </w:t>
      </w:r>
      <w:r>
        <w:t xml:space="preserve">przy </w:t>
      </w:r>
      <w:r w:rsidRPr="00777AD8">
        <w:t>naruszeni</w:t>
      </w:r>
      <w:r>
        <w:t>u</w:t>
      </w:r>
      <w:r w:rsidRPr="00777AD8">
        <w:t xml:space="preserve"> przez Wykonawcę którejkolwiek z zasad warunkujących wykorzystanie Oprogramowanie Open Source</w:t>
      </w:r>
      <w:r w:rsidRPr="00E37952">
        <w:t xml:space="preserve">, będzie traktowane przez Strony jako wada prawna </w:t>
      </w:r>
      <w:r>
        <w:t>oprogramowania, dostarczonego lub wykonanego przez Wykonawcę w ramach Umowy,</w:t>
      </w:r>
      <w:r w:rsidRPr="00E37952">
        <w:t xml:space="preserve"> uprawniająca</w:t>
      </w:r>
      <w:r>
        <w:t xml:space="preserve"> w szczególności </w:t>
      </w:r>
      <w:r w:rsidRPr="00E37952">
        <w:t>do nieodebrania przez Zamawiającego</w:t>
      </w:r>
      <w:r>
        <w:t xml:space="preserve"> Wdrożenia.</w:t>
      </w:r>
    </w:p>
    <w:p w14:paraId="4B254158" w14:textId="77777777" w:rsidR="00B2551D" w:rsidRPr="00F43CA8" w:rsidRDefault="00820504" w:rsidP="00B2551D">
      <w:pPr>
        <w:pStyle w:val="Nagwek2"/>
        <w:tabs>
          <w:tab w:val="clear" w:pos="1418"/>
        </w:tabs>
        <w:spacing w:before="200"/>
        <w:ind w:left="1276" w:hanging="709"/>
        <w:rPr>
          <w:highlight w:val="yellow"/>
        </w:rPr>
      </w:pPr>
      <w:bookmarkStart w:id="405" w:name="_Ref46846657"/>
      <w:r w:rsidRPr="00F43CA8">
        <w:rPr>
          <w:highlight w:val="yellow"/>
        </w:rPr>
        <w:t>Bez uszczerbku dla punktów powyżej, lista Oprogramowanie Open Source wraz z określeniem rodzaju licencji, które Wykonawca może wykorzystać w ramach realizacji Umowy zawarta jest poniżej:</w:t>
      </w:r>
      <w:bookmarkEnd w:id="405"/>
    </w:p>
    <w:p w14:paraId="6F48BAF6" w14:textId="77777777" w:rsidR="00820504" w:rsidRDefault="00F36D5C" w:rsidP="00B2551D">
      <w:pPr>
        <w:pStyle w:val="Nagwek2"/>
        <w:numPr>
          <w:ilvl w:val="2"/>
          <w:numId w:val="3"/>
        </w:numPr>
        <w:tabs>
          <w:tab w:val="clear" w:pos="1418"/>
        </w:tabs>
        <w:spacing w:before="200"/>
        <w:ind w:left="2127" w:hanging="851"/>
      </w:pPr>
      <w:r>
        <w:t>[</w:t>
      </w:r>
      <w:r w:rsidR="00820504" w:rsidRPr="00B2551D">
        <w:rPr>
          <w:highlight w:val="yellow"/>
        </w:rPr>
        <w:t>#</w:t>
      </w:r>
      <w:r>
        <w:t>]</w:t>
      </w:r>
      <w:r w:rsidR="00820504">
        <w:t>.</w:t>
      </w:r>
    </w:p>
    <w:p w14:paraId="54396215" w14:textId="0DA7110D" w:rsidR="006567D9" w:rsidRPr="006567D9" w:rsidRDefault="006567D9" w:rsidP="00F36D5C">
      <w:pPr>
        <w:pStyle w:val="Nagwek2"/>
        <w:tabs>
          <w:tab w:val="clear" w:pos="1418"/>
        </w:tabs>
        <w:spacing w:before="200"/>
        <w:ind w:left="1276" w:hanging="709"/>
      </w:pPr>
      <w:r w:rsidRPr="006567D9">
        <w:lastRenderedPageBreak/>
        <w:t>Dostarczona przez Wykonawcę lista Oprogramowania Open Source, wskazana w pkt.</w:t>
      </w:r>
      <w:r w:rsidR="00AC03B6">
        <w:t xml:space="preserve"> 2.6</w:t>
      </w:r>
      <w:r w:rsidRPr="006567D9">
        <w:t xml:space="preserve"> powyżej, musi zawierać nazwę Oprogramowania Open Source oraz jego wersję. </w:t>
      </w:r>
    </w:p>
    <w:p w14:paraId="497B3752" w14:textId="34FF5D64" w:rsidR="00FB4662" w:rsidRDefault="00FB4662" w:rsidP="00F36D5C">
      <w:pPr>
        <w:pStyle w:val="Nagwek2"/>
        <w:tabs>
          <w:tab w:val="clear" w:pos="1418"/>
        </w:tabs>
        <w:spacing w:before="200"/>
        <w:ind w:left="1276" w:hanging="709"/>
      </w:pPr>
      <w:r>
        <w:t>Niezależnie od punktów powyżej, jeżeli Wykonawca zamierza wykorzystać Oprogramowanie Open Source inne niż wymienione w pkt. 2.6., Wykonawca zobowiązuje się poinformować Kierownika Projektu Zamawiającego o tym fakcie, wraz z informacją o nazwie komponentu oraz rodzaju licencji, które Wykonawca zamierza wykorzystać w ramach realizacji Umowy, w formie pisemnej lub formie wiadomości e-mail wysłanej na adres Kierownika Projektu Zamawiającego. Dany komponent Oprogramowania Open Source może zostać wykorzystane przez Wykonawcę w ramach realizacji Umowy wyłącznie po uprzedniej akceptacji danego komponentu przez Kierownika Projektu Zamawiającego, dokonanej w formie pisemnej lub wiadomości e-mail wysłanej na adres Kierownika Projektu Wykonawcy, w terminie 14 dni od dnia otrzymania informacji o zamiarze wykorzystania danego Oprogramowania Open Source przez Wykonawcę.</w:t>
      </w:r>
    </w:p>
    <w:p w14:paraId="38749D11" w14:textId="584AD286" w:rsidR="006567D9" w:rsidRPr="006567D9" w:rsidRDefault="006567D9" w:rsidP="00F36D5C">
      <w:pPr>
        <w:pStyle w:val="Nagwek2"/>
        <w:tabs>
          <w:tab w:val="clear" w:pos="1418"/>
        </w:tabs>
        <w:spacing w:before="200"/>
        <w:ind w:left="1276" w:hanging="709"/>
      </w:pPr>
      <w:r w:rsidRPr="006567D9">
        <w:t xml:space="preserve">W przypadku identyfikacji podatności cyberbezpieczeństwa w wykorzystanym przy realizacji </w:t>
      </w:r>
      <w:r w:rsidR="00F36D5C">
        <w:t>Umowy</w:t>
      </w:r>
      <w:r w:rsidRPr="006567D9">
        <w:t xml:space="preserve"> przez Wykonawcę Oprogramowaniu Open Source, Zamawiający może zdecydować o konieczności rezygnacji z wykorzystywanego Oprogramowania Open Source. Prawo to przysługuje Zamawiającemu na każdym etapie realizacji </w:t>
      </w:r>
      <w:r w:rsidR="00F36D5C">
        <w:t>Umowy</w:t>
      </w:r>
      <w:r w:rsidRPr="006567D9">
        <w:t xml:space="preserve">. W takiej sytuacji Wykonawca może skorzystać z innej wersji wskazanego Oprogramowania Open Source, wolnej od zidentyfikowanej podatności </w:t>
      </w:r>
      <w:r w:rsidR="00C5259E" w:rsidRPr="006567D9">
        <w:t>cyberbezpieczeństwa</w:t>
      </w:r>
      <w:r w:rsidRPr="006567D9">
        <w:t xml:space="preserve"> lub skorzystać z innego Oprogramowania Open Source (wolnego od zidentyfikowanej podatności cyberbezpieczeństwa), przy czym skorzystanie z tego Oprogramowania Open Source za każdym razem wymaga wyraźnej uprzedniej zgody Zamawiającego. Za zmiany wynikające z konieczności dostosowania dostarczanego rozwiązania do nowej wersji Oprogramowania Open Source lub do innego rozwiązania, Wykonawcy nie przysługuje dodatkowe wynagrodzenie.</w:t>
      </w:r>
    </w:p>
    <w:p w14:paraId="6CBA5C0E" w14:textId="77777777" w:rsidR="006567D9" w:rsidRPr="006567D9" w:rsidRDefault="006567D9" w:rsidP="00F36D5C">
      <w:pPr>
        <w:pStyle w:val="Nagwek2"/>
        <w:tabs>
          <w:tab w:val="clear" w:pos="1418"/>
        </w:tabs>
        <w:spacing w:before="200"/>
        <w:ind w:left="1276" w:hanging="709"/>
      </w:pPr>
      <w:r w:rsidRPr="006567D9">
        <w:t xml:space="preserve">Przez cały okres trwania Umowy Wykonawca zobowiązuje się do nieodpłatnych aktualizacji oprogramowania dostarczonego lub wykonanego przez Wykonawcę w ramach </w:t>
      </w:r>
      <w:r w:rsidR="00F36D5C">
        <w:t>Umowy</w:t>
      </w:r>
      <w:r w:rsidRPr="006567D9">
        <w:t xml:space="preserve">, gdy zostanie zidentyfikowana i zgłoszona Wykonawcy podatność cyberbezpieczeństwa wykorzystanego przez Wykonawcę Oprogramowania Open Source. Czas na dostarczenie aktualizacji będzie każdorazowo uzgadniany przez Zamawiającego i Wykonawcę, po analizie wpływu danej podatności na bezpieczeństwo oprogramowania, dostarczonego lub wykonanego przez Wykonawcę w ramach </w:t>
      </w:r>
      <w:r w:rsidR="00F36D5C">
        <w:t>Umowy</w:t>
      </w:r>
      <w:r w:rsidRPr="006567D9">
        <w:t>.</w:t>
      </w:r>
    </w:p>
    <w:p w14:paraId="446A7ED8" w14:textId="77777777" w:rsidR="006567D9" w:rsidRDefault="006567D9" w:rsidP="006567D9">
      <w:pPr>
        <w:rPr>
          <w:lang w:eastAsia="en-US"/>
        </w:rPr>
        <w:sectPr w:rsidR="006567D9" w:rsidSect="00D86029">
          <w:pgSz w:w="11906" w:h="16838"/>
          <w:pgMar w:top="1417" w:right="1417" w:bottom="1417" w:left="1417" w:header="708" w:footer="708" w:gutter="0"/>
          <w:cols w:space="708"/>
          <w:docGrid w:linePitch="360"/>
        </w:sectPr>
      </w:pPr>
    </w:p>
    <w:p w14:paraId="449104C0" w14:textId="5D683BD0" w:rsidR="00AE2AEF" w:rsidRDefault="00AE2AEF" w:rsidP="00AE2AEF">
      <w:pPr>
        <w:spacing w:after="200" w:line="276" w:lineRule="auto"/>
        <w:jc w:val="both"/>
        <w:rPr>
          <w:rFonts w:ascii="Arial" w:hAnsi="Arial" w:cs="Arial"/>
          <w:b/>
          <w:sz w:val="22"/>
          <w:szCs w:val="22"/>
        </w:rPr>
      </w:pPr>
      <w:bookmarkStart w:id="406" w:name="_Hlk221620285"/>
      <w:r w:rsidRPr="004424A8">
        <w:rPr>
          <w:rFonts w:ascii="Arial" w:hAnsi="Arial" w:cs="Arial"/>
          <w:b/>
          <w:caps/>
          <w:sz w:val="22"/>
          <w:szCs w:val="22"/>
          <w:highlight w:val="cyan"/>
        </w:rPr>
        <w:lastRenderedPageBreak/>
        <w:t>Załącznik nr 6 do</w:t>
      </w:r>
      <w:r w:rsidRPr="004424A8">
        <w:rPr>
          <w:rFonts w:ascii="Arial" w:hAnsi="Arial" w:cs="Arial"/>
          <w:b/>
          <w:sz w:val="22"/>
          <w:szCs w:val="22"/>
          <w:highlight w:val="cyan"/>
        </w:rPr>
        <w:t xml:space="preserve"> UMOWY WDROŻENIOWEJ [OBSŁUGA NIEPRAWIDŁOWOŚCI]</w:t>
      </w:r>
    </w:p>
    <w:bookmarkEnd w:id="406"/>
    <w:p w14:paraId="0A702341" w14:textId="77777777" w:rsidR="00AE2AEF" w:rsidRPr="00F67E05" w:rsidRDefault="00AE2AEF" w:rsidP="0075475C">
      <w:pPr>
        <w:pStyle w:val="Nagwek1"/>
        <w:numPr>
          <w:ilvl w:val="0"/>
          <w:numId w:val="10"/>
        </w:numPr>
        <w:spacing w:before="400"/>
        <w:ind w:left="567" w:hanging="567"/>
        <w:rPr>
          <w:rFonts w:ascii="Arial" w:hAnsi="Arial" w:cs="Arial"/>
          <w:sz w:val="24"/>
          <w:szCs w:val="24"/>
        </w:rPr>
      </w:pPr>
      <w:r w:rsidRPr="00F67E05">
        <w:rPr>
          <w:rFonts w:ascii="Arial" w:hAnsi="Arial" w:cs="Arial"/>
        </w:rPr>
        <w:t>POSTANOWIENIA OGÓLNE</w:t>
      </w:r>
    </w:p>
    <w:p w14:paraId="0B051E80" w14:textId="02E37508" w:rsidR="00AE2AEF" w:rsidRDefault="00F36D5C" w:rsidP="0075475C">
      <w:pPr>
        <w:pStyle w:val="Nagwek2"/>
        <w:numPr>
          <w:ilvl w:val="1"/>
          <w:numId w:val="10"/>
        </w:numPr>
        <w:tabs>
          <w:tab w:val="left" w:pos="1276"/>
        </w:tabs>
        <w:ind w:left="1276" w:hanging="709"/>
      </w:pPr>
      <w:r>
        <w:t xml:space="preserve">Niniejszy Załącznik stanowi integralną część </w:t>
      </w:r>
      <w:r w:rsidR="00B42206">
        <w:t xml:space="preserve">Umowy. </w:t>
      </w:r>
    </w:p>
    <w:p w14:paraId="5E6FDC94" w14:textId="77777777" w:rsidR="00AE2AEF" w:rsidRDefault="00AE2AEF" w:rsidP="0075475C">
      <w:pPr>
        <w:pStyle w:val="Nagwek2"/>
        <w:numPr>
          <w:ilvl w:val="1"/>
          <w:numId w:val="10"/>
        </w:numPr>
        <w:tabs>
          <w:tab w:val="left" w:pos="1276"/>
        </w:tabs>
        <w:ind w:left="1276" w:hanging="709"/>
      </w:pPr>
      <w:r>
        <w:t>Pojęciom pisanym w Załączniku wielką literą, które nie zostały w niniejszym Załączniku zdefiniowane, Strony nadają znaczenie przyjęte w Umowie.</w:t>
      </w:r>
    </w:p>
    <w:p w14:paraId="046E0FEE" w14:textId="77777777" w:rsidR="00AE2AEF" w:rsidRPr="00F67E05" w:rsidRDefault="00AE2AEF" w:rsidP="0075475C">
      <w:pPr>
        <w:pStyle w:val="Nagwek1"/>
        <w:numPr>
          <w:ilvl w:val="0"/>
          <w:numId w:val="10"/>
        </w:numPr>
        <w:spacing w:before="240"/>
        <w:ind w:left="567" w:hanging="567"/>
        <w:rPr>
          <w:rFonts w:ascii="Arial" w:hAnsi="Arial" w:cs="Arial"/>
        </w:rPr>
      </w:pPr>
      <w:r w:rsidRPr="000729A8">
        <w:rPr>
          <w:rFonts w:ascii="Arial" w:hAnsi="Arial" w:cs="Arial"/>
        </w:rPr>
        <w:t xml:space="preserve">OBSŁUGA </w:t>
      </w:r>
      <w:r>
        <w:rPr>
          <w:rFonts w:ascii="Arial" w:hAnsi="Arial" w:cs="Arial"/>
        </w:rPr>
        <w:t>NIEPRAWIDŁOWOŚCI</w:t>
      </w:r>
    </w:p>
    <w:p w14:paraId="0D65E219" w14:textId="77777777" w:rsidR="00AE2AEF" w:rsidRPr="00B626D6" w:rsidRDefault="00AE2AEF" w:rsidP="00CF32FE">
      <w:pPr>
        <w:pStyle w:val="Nagwek1"/>
        <w:numPr>
          <w:ilvl w:val="0"/>
          <w:numId w:val="0"/>
        </w:numPr>
        <w:ind w:left="567"/>
        <w:rPr>
          <w:rFonts w:ascii="Arial" w:hAnsi="Arial" w:cs="Arial"/>
        </w:rPr>
      </w:pPr>
      <w:bookmarkStart w:id="407" w:name="_Ref530130099"/>
      <w:r w:rsidRPr="00B626D6">
        <w:rPr>
          <w:rFonts w:ascii="Arial" w:hAnsi="Arial" w:cs="Arial"/>
        </w:rPr>
        <w:t>[</w:t>
      </w:r>
      <w:r>
        <w:rPr>
          <w:rFonts w:ascii="Arial" w:hAnsi="Arial" w:cs="Arial"/>
        </w:rPr>
        <w:t>Obsługa Nieprawidłowości</w:t>
      </w:r>
      <w:r w:rsidRPr="00B626D6">
        <w:rPr>
          <w:rFonts w:ascii="Arial" w:hAnsi="Arial" w:cs="Arial"/>
        </w:rPr>
        <w:t>]</w:t>
      </w:r>
    </w:p>
    <w:p w14:paraId="189F9B3F" w14:textId="77777777" w:rsidR="00AE2AEF" w:rsidRDefault="00AE2AEF" w:rsidP="00AE2AEF">
      <w:pPr>
        <w:pStyle w:val="Nagwek2"/>
        <w:tabs>
          <w:tab w:val="clear" w:pos="1418"/>
          <w:tab w:val="left" w:pos="1276"/>
        </w:tabs>
        <w:ind w:left="1276" w:hanging="709"/>
      </w:pPr>
      <w:bookmarkStart w:id="408" w:name="_Ref46848936"/>
      <w:r>
        <w:t>W przypadku wykrycia przez Zamawiającego Nieprawidłowości, Zamawiający dokona jego Zgłoszenia za pomocą:</w:t>
      </w:r>
      <w:bookmarkEnd w:id="408"/>
    </w:p>
    <w:p w14:paraId="3E138246" w14:textId="77777777" w:rsidR="00AE2AEF" w:rsidRPr="00F43CA8" w:rsidRDefault="00AE2AEF" w:rsidP="00AE2AEF">
      <w:pPr>
        <w:pStyle w:val="Nagwek2"/>
        <w:numPr>
          <w:ilvl w:val="2"/>
          <w:numId w:val="3"/>
        </w:numPr>
        <w:tabs>
          <w:tab w:val="clear" w:pos="1418"/>
          <w:tab w:val="left" w:pos="1276"/>
        </w:tabs>
        <w:ind w:left="1985" w:hanging="709"/>
        <w:rPr>
          <w:highlight w:val="yellow"/>
        </w:rPr>
      </w:pPr>
      <w:r w:rsidRPr="00F43CA8">
        <w:rPr>
          <w:highlight w:val="yellow"/>
        </w:rPr>
        <w:t xml:space="preserve">numeru telefonu: [#], albo </w:t>
      </w:r>
    </w:p>
    <w:p w14:paraId="0D798EB9" w14:textId="77777777" w:rsidR="00AE2AEF" w:rsidRPr="00F43CA8" w:rsidRDefault="00AE2AEF" w:rsidP="00AE2AEF">
      <w:pPr>
        <w:pStyle w:val="Nagwek2"/>
        <w:numPr>
          <w:ilvl w:val="2"/>
          <w:numId w:val="3"/>
        </w:numPr>
        <w:tabs>
          <w:tab w:val="clear" w:pos="1418"/>
          <w:tab w:val="left" w:pos="1276"/>
        </w:tabs>
        <w:ind w:left="1985" w:hanging="709"/>
        <w:rPr>
          <w:highlight w:val="yellow"/>
        </w:rPr>
      </w:pPr>
      <w:r w:rsidRPr="00F43CA8">
        <w:rPr>
          <w:highlight w:val="yellow"/>
        </w:rPr>
        <w:t>poczty elektronicznej na adres e-mail: [#]</w:t>
      </w:r>
    </w:p>
    <w:p w14:paraId="0B651A24" w14:textId="77777777" w:rsidR="00AE2AEF" w:rsidRPr="00A54653" w:rsidRDefault="00AE2AEF" w:rsidP="00AE2AEF">
      <w:pPr>
        <w:pStyle w:val="Nagwek2"/>
        <w:numPr>
          <w:ilvl w:val="0"/>
          <w:numId w:val="0"/>
        </w:numPr>
        <w:tabs>
          <w:tab w:val="clear" w:pos="1418"/>
          <w:tab w:val="left" w:pos="1276"/>
        </w:tabs>
        <w:ind w:left="1276"/>
      </w:pPr>
      <w:r>
        <w:t>(dalej: „</w:t>
      </w:r>
      <w:r w:rsidRPr="00CE4A74">
        <w:rPr>
          <w:b/>
        </w:rPr>
        <w:t>Kanały Komunikacji</w:t>
      </w:r>
      <w:r>
        <w:t>”).</w:t>
      </w:r>
    </w:p>
    <w:p w14:paraId="40A87CC4" w14:textId="77777777" w:rsidR="00AE2AEF" w:rsidRDefault="00AE2AEF" w:rsidP="00AE2AEF">
      <w:pPr>
        <w:pStyle w:val="Nagwek2"/>
        <w:tabs>
          <w:tab w:val="clear" w:pos="1418"/>
          <w:tab w:val="left" w:pos="1276"/>
        </w:tabs>
        <w:ind w:left="1276" w:hanging="709"/>
      </w:pPr>
      <w:r>
        <w:t>Zgłoszenie będzie zawierać co najmniej następujące informacje:</w:t>
      </w:r>
    </w:p>
    <w:p w14:paraId="1AC7530E" w14:textId="6F141069" w:rsidR="00AE2AEF" w:rsidRPr="00CD01D9" w:rsidRDefault="00AE2AEF" w:rsidP="00AE2AEF">
      <w:pPr>
        <w:pStyle w:val="Akapitzlist"/>
        <w:numPr>
          <w:ilvl w:val="2"/>
          <w:numId w:val="3"/>
        </w:numPr>
        <w:ind w:left="1985" w:hanging="709"/>
        <w:contextualSpacing w:val="0"/>
        <w:rPr>
          <w:rFonts w:ascii="Arial" w:hAnsi="Arial" w:cs="Arial"/>
        </w:rPr>
      </w:pPr>
      <w:r>
        <w:rPr>
          <w:rFonts w:ascii="Arial" w:hAnsi="Arial" w:cs="Arial"/>
        </w:rPr>
        <w:t>o</w:t>
      </w:r>
      <w:r w:rsidRPr="00CD01D9">
        <w:rPr>
          <w:rFonts w:ascii="Arial" w:hAnsi="Arial" w:cs="Arial"/>
        </w:rPr>
        <w:t xml:space="preserve">pis </w:t>
      </w:r>
      <w:r w:rsidR="00483C2A">
        <w:rPr>
          <w:rFonts w:ascii="Arial" w:hAnsi="Arial" w:cs="Arial"/>
        </w:rPr>
        <w:t>Nieprawidłowości</w:t>
      </w:r>
      <w:r>
        <w:rPr>
          <w:rFonts w:ascii="Arial" w:hAnsi="Arial" w:cs="Arial"/>
        </w:rPr>
        <w:t>;</w:t>
      </w:r>
    </w:p>
    <w:p w14:paraId="6BCA107B" w14:textId="77777777" w:rsidR="00AE2AEF" w:rsidRPr="00A54653" w:rsidRDefault="00AE2AEF" w:rsidP="00AE2AEF">
      <w:pPr>
        <w:pStyle w:val="Akapitzlist"/>
        <w:numPr>
          <w:ilvl w:val="2"/>
          <w:numId w:val="3"/>
        </w:numPr>
        <w:ind w:left="1985" w:hanging="709"/>
        <w:contextualSpacing w:val="0"/>
        <w:rPr>
          <w:rFonts w:ascii="Arial" w:hAnsi="Arial" w:cs="Arial"/>
        </w:rPr>
      </w:pPr>
      <w:r w:rsidRPr="00A54653">
        <w:rPr>
          <w:rFonts w:ascii="Arial" w:hAnsi="Arial" w:cs="Arial"/>
        </w:rPr>
        <w:t xml:space="preserve">kategorię </w:t>
      </w:r>
      <w:r>
        <w:rPr>
          <w:rFonts w:ascii="Arial" w:hAnsi="Arial" w:cs="Arial"/>
        </w:rPr>
        <w:t>Nieprawidłowości;</w:t>
      </w:r>
    </w:p>
    <w:p w14:paraId="41E73B11" w14:textId="77777777" w:rsidR="00AE2AEF" w:rsidRPr="00F43CA8" w:rsidRDefault="00AE2AEF" w:rsidP="00AE2AEF">
      <w:pPr>
        <w:pStyle w:val="Akapitzlist"/>
        <w:numPr>
          <w:ilvl w:val="2"/>
          <w:numId w:val="3"/>
        </w:numPr>
        <w:ind w:left="1985" w:hanging="709"/>
        <w:contextualSpacing w:val="0"/>
        <w:rPr>
          <w:rFonts w:ascii="Arial" w:hAnsi="Arial" w:cs="Arial"/>
          <w:highlight w:val="yellow"/>
        </w:rPr>
      </w:pPr>
      <w:r w:rsidRPr="00F43CA8">
        <w:rPr>
          <w:rFonts w:ascii="Arial" w:hAnsi="Arial" w:cs="Arial"/>
          <w:highlight w:val="yellow"/>
        </w:rPr>
        <w:t>dane osoby upoważnionej do dokonania Zgłoszenia Nieprawidłowości;</w:t>
      </w:r>
    </w:p>
    <w:p w14:paraId="5ED1C2BB" w14:textId="77777777" w:rsidR="00AE2AEF" w:rsidRPr="00F43CA8" w:rsidRDefault="00AE2AEF" w:rsidP="00AE2AEF">
      <w:pPr>
        <w:pStyle w:val="Akapitzlist"/>
        <w:numPr>
          <w:ilvl w:val="2"/>
          <w:numId w:val="3"/>
        </w:numPr>
        <w:ind w:left="1985" w:hanging="709"/>
        <w:rPr>
          <w:rFonts w:ascii="Arial" w:hAnsi="Arial" w:cs="Arial"/>
          <w:highlight w:val="yellow"/>
        </w:rPr>
      </w:pPr>
      <w:r w:rsidRPr="00F43CA8">
        <w:rPr>
          <w:rFonts w:ascii="Arial" w:hAnsi="Arial" w:cs="Arial"/>
          <w:highlight w:val="yellow"/>
        </w:rPr>
        <w:t>[#].</w:t>
      </w:r>
    </w:p>
    <w:p w14:paraId="30286BAF" w14:textId="77777777" w:rsidR="00AE2AEF" w:rsidRDefault="00AE2AEF" w:rsidP="00AE2AEF">
      <w:pPr>
        <w:pStyle w:val="Nagwek2"/>
        <w:tabs>
          <w:tab w:val="clear" w:pos="1418"/>
          <w:tab w:val="left" w:pos="1276"/>
        </w:tabs>
        <w:ind w:left="1276" w:hanging="709"/>
      </w:pPr>
      <w:r>
        <w:t>Zgłoszenie uważa się za dokonane skutecznie z chwilą, gdy dotarło do Wykonawcy lub zostało wprowadzone do odpowiedniego Kanału Komunikacji w taki sposób, aby Wykonawcy mógł zapoznać się z jego treścią.</w:t>
      </w:r>
    </w:p>
    <w:p w14:paraId="19B7D3B2" w14:textId="7D8210F5" w:rsidR="00AE2AEF" w:rsidRDefault="00AE2AEF" w:rsidP="00AE2AEF">
      <w:pPr>
        <w:pStyle w:val="Nagwek2"/>
        <w:tabs>
          <w:tab w:val="clear" w:pos="1418"/>
          <w:tab w:val="left" w:pos="1276"/>
        </w:tabs>
        <w:ind w:left="1276" w:hanging="709"/>
      </w:pPr>
      <w:r>
        <w:t>Wykonawca ma prawo zgłosić do Zamawiającego wniosek o uzupełnienie Zgłoszenia o konkretnie wskazane informacje niezbędne do usunięcia Nieprawidłowości. W takim przypadku Zamawiający niezwłocznie uzupełni takie informacje, o ile jest w ich posiadaniu. Zgłoszenie wniosku, o którym mowa w zdaniu poprzedzającym nie wpływa na obliczanie Czasu Reakcji oraz Czasu Naprawy</w:t>
      </w:r>
      <w:r w:rsidR="00FB4662">
        <w:t>, chyba że dane Zgłoszenie nie zawiera informacji opisanych w pkt. 2.2. powyżej</w:t>
      </w:r>
      <w:r>
        <w:t xml:space="preserve">. </w:t>
      </w:r>
    </w:p>
    <w:p w14:paraId="3C411334" w14:textId="77777777" w:rsidR="00AE2AEF" w:rsidRPr="004424A8" w:rsidRDefault="00AE2AEF" w:rsidP="00AE2AEF">
      <w:pPr>
        <w:pStyle w:val="Nagwek2"/>
        <w:tabs>
          <w:tab w:val="clear" w:pos="1418"/>
          <w:tab w:val="left" w:pos="1276"/>
          <w:tab w:val="left" w:pos="4253"/>
        </w:tabs>
        <w:ind w:left="1276" w:hanging="709"/>
        <w:rPr>
          <w:highlight w:val="cyan"/>
        </w:rPr>
      </w:pPr>
      <w:r w:rsidRPr="004424A8">
        <w:rPr>
          <w:highlight w:val="cyan"/>
        </w:rPr>
        <w:t>Wykonawca zobowiązuje się dotrzymać Czasów Reakcji i Czasów Naprawy zgodnie z poniższą tabelą:</w:t>
      </w:r>
    </w:p>
    <w:tbl>
      <w:tblPr>
        <w:tblStyle w:val="Tabela-Siatka"/>
        <w:tblW w:w="7796" w:type="dxa"/>
        <w:tblInd w:w="1271" w:type="dxa"/>
        <w:tblLook w:val="04A0" w:firstRow="1" w:lastRow="0" w:firstColumn="1" w:lastColumn="0" w:noHBand="0" w:noVBand="1"/>
      </w:tblPr>
      <w:tblGrid>
        <w:gridCol w:w="2126"/>
        <w:gridCol w:w="2383"/>
        <w:gridCol w:w="3287"/>
      </w:tblGrid>
      <w:tr w:rsidR="00AE2AEF" w14:paraId="7CF2117E" w14:textId="77777777" w:rsidTr="00AE2AEF">
        <w:tc>
          <w:tcPr>
            <w:tcW w:w="2126" w:type="dxa"/>
            <w:vAlign w:val="center"/>
          </w:tcPr>
          <w:p w14:paraId="278A8CEE" w14:textId="77777777" w:rsidR="00AE2AEF" w:rsidRPr="00F43CA8" w:rsidRDefault="00AE2AEF" w:rsidP="00AE2AEF">
            <w:pPr>
              <w:spacing w:before="60" w:after="60"/>
              <w:jc w:val="center"/>
              <w:rPr>
                <w:rFonts w:ascii="Arial" w:hAnsi="Arial" w:cs="Arial"/>
                <w:sz w:val="22"/>
                <w:szCs w:val="22"/>
                <w:highlight w:val="yellow"/>
                <w:lang w:eastAsia="en-US"/>
              </w:rPr>
            </w:pPr>
          </w:p>
        </w:tc>
        <w:tc>
          <w:tcPr>
            <w:tcW w:w="2383" w:type="dxa"/>
            <w:vAlign w:val="center"/>
          </w:tcPr>
          <w:p w14:paraId="094D548A" w14:textId="77777777" w:rsidR="00AE2AEF" w:rsidRPr="00F43CA8" w:rsidRDefault="00AE2AEF" w:rsidP="00AE2AEF">
            <w:pPr>
              <w:spacing w:before="60" w:after="60"/>
              <w:jc w:val="center"/>
              <w:rPr>
                <w:rFonts w:ascii="Arial" w:hAnsi="Arial" w:cs="Arial"/>
                <w:b/>
                <w:sz w:val="22"/>
                <w:szCs w:val="22"/>
                <w:highlight w:val="yellow"/>
                <w:lang w:eastAsia="en-US"/>
              </w:rPr>
            </w:pPr>
            <w:r w:rsidRPr="00F43CA8">
              <w:rPr>
                <w:rFonts w:ascii="Arial" w:hAnsi="Arial" w:cs="Arial"/>
                <w:b/>
                <w:sz w:val="22"/>
                <w:szCs w:val="22"/>
                <w:highlight w:val="yellow"/>
                <w:lang w:eastAsia="en-US"/>
              </w:rPr>
              <w:t>Czas Reakcji</w:t>
            </w:r>
          </w:p>
        </w:tc>
        <w:tc>
          <w:tcPr>
            <w:tcW w:w="3287" w:type="dxa"/>
            <w:vAlign w:val="center"/>
          </w:tcPr>
          <w:p w14:paraId="76B0EFF2" w14:textId="77777777" w:rsidR="00AE2AEF" w:rsidRPr="00F43CA8" w:rsidRDefault="00AE2AEF" w:rsidP="00AE2AEF">
            <w:pPr>
              <w:spacing w:before="60" w:after="60"/>
              <w:jc w:val="center"/>
              <w:rPr>
                <w:rFonts w:ascii="Arial" w:hAnsi="Arial" w:cs="Arial"/>
                <w:b/>
                <w:sz w:val="22"/>
                <w:szCs w:val="22"/>
                <w:highlight w:val="yellow"/>
                <w:lang w:eastAsia="en-US"/>
              </w:rPr>
            </w:pPr>
            <w:r w:rsidRPr="00F43CA8">
              <w:rPr>
                <w:rFonts w:ascii="Arial" w:hAnsi="Arial" w:cs="Arial"/>
                <w:b/>
                <w:sz w:val="22"/>
                <w:szCs w:val="22"/>
                <w:highlight w:val="yellow"/>
                <w:lang w:eastAsia="en-US"/>
              </w:rPr>
              <w:t>Czas Naprawy</w:t>
            </w:r>
          </w:p>
        </w:tc>
      </w:tr>
      <w:tr w:rsidR="00AE2AEF" w14:paraId="49307147" w14:textId="77777777" w:rsidTr="00AE2AEF">
        <w:tc>
          <w:tcPr>
            <w:tcW w:w="2126" w:type="dxa"/>
            <w:vAlign w:val="center"/>
          </w:tcPr>
          <w:p w14:paraId="6D961544" w14:textId="77777777" w:rsidR="00AE2AEF" w:rsidRPr="00F43CA8" w:rsidRDefault="00AE2AEF" w:rsidP="00AE2AEF">
            <w:pPr>
              <w:spacing w:before="60" w:after="60"/>
              <w:jc w:val="center"/>
              <w:rPr>
                <w:rFonts w:ascii="Arial" w:hAnsi="Arial" w:cs="Arial"/>
                <w:b/>
                <w:sz w:val="22"/>
                <w:szCs w:val="22"/>
                <w:highlight w:val="yellow"/>
                <w:lang w:eastAsia="en-US"/>
              </w:rPr>
            </w:pPr>
            <w:r w:rsidRPr="00F43CA8">
              <w:rPr>
                <w:rFonts w:ascii="Arial" w:hAnsi="Arial" w:cs="Arial"/>
                <w:b/>
                <w:sz w:val="22"/>
                <w:szCs w:val="22"/>
                <w:highlight w:val="yellow"/>
                <w:lang w:eastAsia="en-US"/>
              </w:rPr>
              <w:t>Awaria</w:t>
            </w:r>
          </w:p>
        </w:tc>
        <w:tc>
          <w:tcPr>
            <w:tcW w:w="2383" w:type="dxa"/>
            <w:vAlign w:val="center"/>
          </w:tcPr>
          <w:p w14:paraId="31BAD3B4" w14:textId="785EBED1" w:rsidR="00AE2AEF" w:rsidRPr="00F43CA8" w:rsidRDefault="003A04A0" w:rsidP="00AE2AEF">
            <w:pPr>
              <w:spacing w:before="60" w:after="60"/>
              <w:jc w:val="center"/>
              <w:rPr>
                <w:rFonts w:ascii="Arial" w:hAnsi="Arial" w:cs="Arial"/>
                <w:sz w:val="22"/>
                <w:szCs w:val="22"/>
                <w:highlight w:val="yellow"/>
                <w:lang w:eastAsia="en-US"/>
              </w:rPr>
            </w:pPr>
            <w:r>
              <w:rPr>
                <w:rFonts w:ascii="Arial" w:hAnsi="Arial" w:cs="Arial"/>
                <w:highlight w:val="yellow"/>
              </w:rPr>
              <w:t>1 godzina</w:t>
            </w:r>
          </w:p>
        </w:tc>
        <w:tc>
          <w:tcPr>
            <w:tcW w:w="3287" w:type="dxa"/>
            <w:vAlign w:val="center"/>
          </w:tcPr>
          <w:p w14:paraId="67587FEC" w14:textId="65CB6144" w:rsidR="00AE2AEF" w:rsidRPr="00F43CA8" w:rsidRDefault="003A04A0" w:rsidP="00AE2AEF">
            <w:pPr>
              <w:spacing w:before="60" w:after="60"/>
              <w:jc w:val="center"/>
              <w:rPr>
                <w:rFonts w:ascii="Arial" w:hAnsi="Arial" w:cs="Arial"/>
                <w:sz w:val="22"/>
                <w:szCs w:val="22"/>
                <w:highlight w:val="yellow"/>
                <w:lang w:eastAsia="en-US"/>
              </w:rPr>
            </w:pPr>
            <w:r>
              <w:rPr>
                <w:rFonts w:ascii="Arial" w:hAnsi="Arial" w:cs="Arial"/>
                <w:highlight w:val="yellow"/>
              </w:rPr>
              <w:t>4 godziny</w:t>
            </w:r>
          </w:p>
        </w:tc>
      </w:tr>
      <w:tr w:rsidR="00AE2AEF" w14:paraId="117E4E98" w14:textId="77777777" w:rsidTr="00AE2AEF">
        <w:tc>
          <w:tcPr>
            <w:tcW w:w="2126" w:type="dxa"/>
            <w:vAlign w:val="center"/>
          </w:tcPr>
          <w:p w14:paraId="627683E3" w14:textId="77777777" w:rsidR="00AE2AEF" w:rsidRPr="00F43CA8" w:rsidRDefault="00AE2AEF" w:rsidP="00AE2AEF">
            <w:pPr>
              <w:spacing w:before="60" w:after="60"/>
              <w:jc w:val="center"/>
              <w:rPr>
                <w:rFonts w:ascii="Arial" w:hAnsi="Arial" w:cs="Arial"/>
                <w:b/>
                <w:sz w:val="22"/>
                <w:szCs w:val="22"/>
                <w:highlight w:val="yellow"/>
                <w:lang w:eastAsia="en-US"/>
              </w:rPr>
            </w:pPr>
            <w:r w:rsidRPr="00F43CA8">
              <w:rPr>
                <w:rFonts w:ascii="Arial" w:hAnsi="Arial" w:cs="Arial"/>
                <w:b/>
                <w:sz w:val="22"/>
                <w:szCs w:val="22"/>
                <w:highlight w:val="yellow"/>
                <w:lang w:eastAsia="en-US"/>
              </w:rPr>
              <w:t xml:space="preserve">Błąd </w:t>
            </w:r>
          </w:p>
        </w:tc>
        <w:tc>
          <w:tcPr>
            <w:tcW w:w="2383" w:type="dxa"/>
            <w:vAlign w:val="center"/>
          </w:tcPr>
          <w:p w14:paraId="77AE8629" w14:textId="465F6BF5" w:rsidR="00AE2AEF" w:rsidRPr="00F43CA8" w:rsidRDefault="003A04A0" w:rsidP="00AE2AEF">
            <w:pPr>
              <w:spacing w:before="60" w:after="60"/>
              <w:jc w:val="center"/>
              <w:rPr>
                <w:rFonts w:ascii="Arial" w:hAnsi="Arial" w:cs="Arial"/>
                <w:sz w:val="22"/>
                <w:szCs w:val="22"/>
                <w:highlight w:val="yellow"/>
                <w:lang w:eastAsia="en-US"/>
              </w:rPr>
            </w:pPr>
            <w:r>
              <w:rPr>
                <w:rFonts w:ascii="Arial" w:hAnsi="Arial" w:cs="Arial"/>
                <w:highlight w:val="yellow"/>
              </w:rPr>
              <w:t>4 godziny</w:t>
            </w:r>
          </w:p>
        </w:tc>
        <w:tc>
          <w:tcPr>
            <w:tcW w:w="3287" w:type="dxa"/>
            <w:vAlign w:val="center"/>
          </w:tcPr>
          <w:p w14:paraId="7D5DC5E8" w14:textId="55BD7251" w:rsidR="00AE2AEF" w:rsidRPr="00F43CA8" w:rsidRDefault="003A04A0" w:rsidP="00AE2AEF">
            <w:pPr>
              <w:spacing w:before="60" w:after="60"/>
              <w:jc w:val="center"/>
              <w:rPr>
                <w:rFonts w:ascii="Arial" w:hAnsi="Arial" w:cs="Arial"/>
                <w:sz w:val="22"/>
                <w:szCs w:val="22"/>
                <w:highlight w:val="yellow"/>
                <w:lang w:eastAsia="en-US"/>
              </w:rPr>
            </w:pPr>
            <w:r>
              <w:rPr>
                <w:rFonts w:ascii="Arial" w:hAnsi="Arial" w:cs="Arial"/>
                <w:highlight w:val="yellow"/>
              </w:rPr>
              <w:t>2 dni robocze</w:t>
            </w:r>
          </w:p>
        </w:tc>
      </w:tr>
      <w:tr w:rsidR="00AE2AEF" w14:paraId="6BDBE72F" w14:textId="77777777" w:rsidTr="00AE2AEF">
        <w:tc>
          <w:tcPr>
            <w:tcW w:w="2126" w:type="dxa"/>
            <w:vAlign w:val="center"/>
          </w:tcPr>
          <w:p w14:paraId="3599D3B1" w14:textId="77777777" w:rsidR="00AE2AEF" w:rsidRPr="00F43CA8" w:rsidRDefault="00AE2AEF" w:rsidP="00AE2AEF">
            <w:pPr>
              <w:spacing w:before="60" w:after="60"/>
              <w:jc w:val="center"/>
              <w:rPr>
                <w:rFonts w:ascii="Arial" w:hAnsi="Arial" w:cs="Arial"/>
                <w:b/>
                <w:sz w:val="22"/>
                <w:szCs w:val="22"/>
                <w:highlight w:val="yellow"/>
                <w:lang w:eastAsia="en-US"/>
              </w:rPr>
            </w:pPr>
            <w:r w:rsidRPr="00F43CA8">
              <w:rPr>
                <w:rFonts w:ascii="Arial" w:hAnsi="Arial" w:cs="Arial"/>
                <w:b/>
                <w:sz w:val="22"/>
                <w:szCs w:val="22"/>
                <w:highlight w:val="yellow"/>
                <w:lang w:eastAsia="en-US"/>
              </w:rPr>
              <w:t>Usterka</w:t>
            </w:r>
          </w:p>
        </w:tc>
        <w:tc>
          <w:tcPr>
            <w:tcW w:w="2383" w:type="dxa"/>
            <w:vAlign w:val="center"/>
          </w:tcPr>
          <w:p w14:paraId="695B0929" w14:textId="5FD75EDF" w:rsidR="00AE2AEF" w:rsidRPr="00F43CA8" w:rsidRDefault="003A04A0" w:rsidP="00AE2AEF">
            <w:pPr>
              <w:spacing w:before="60" w:after="60"/>
              <w:jc w:val="center"/>
              <w:rPr>
                <w:rFonts w:ascii="Arial" w:hAnsi="Arial" w:cs="Arial"/>
                <w:highlight w:val="yellow"/>
              </w:rPr>
            </w:pPr>
            <w:r>
              <w:rPr>
                <w:rFonts w:ascii="Arial" w:hAnsi="Arial" w:cs="Arial"/>
                <w:highlight w:val="yellow"/>
              </w:rPr>
              <w:t>8 godzin</w:t>
            </w:r>
          </w:p>
        </w:tc>
        <w:tc>
          <w:tcPr>
            <w:tcW w:w="3287" w:type="dxa"/>
            <w:vAlign w:val="center"/>
          </w:tcPr>
          <w:p w14:paraId="647B5E42" w14:textId="645F7BDC" w:rsidR="00AE2AEF" w:rsidRPr="00F43CA8" w:rsidRDefault="003A04A0" w:rsidP="00AE2AEF">
            <w:pPr>
              <w:spacing w:before="60" w:after="60"/>
              <w:jc w:val="center"/>
              <w:rPr>
                <w:rFonts w:ascii="Arial" w:hAnsi="Arial" w:cs="Arial"/>
                <w:highlight w:val="yellow"/>
              </w:rPr>
            </w:pPr>
            <w:r>
              <w:rPr>
                <w:rFonts w:ascii="Arial" w:hAnsi="Arial" w:cs="Arial"/>
                <w:highlight w:val="yellow"/>
              </w:rPr>
              <w:t>4 dni robocze</w:t>
            </w:r>
          </w:p>
        </w:tc>
      </w:tr>
    </w:tbl>
    <w:p w14:paraId="6E40F4C7" w14:textId="77777777" w:rsidR="00AE2AEF" w:rsidRPr="00596CA3" w:rsidRDefault="00AE2AEF" w:rsidP="00AE2AEF">
      <w:pPr>
        <w:rPr>
          <w:lang w:eastAsia="en-US"/>
        </w:rPr>
      </w:pPr>
    </w:p>
    <w:p w14:paraId="4CFB5620" w14:textId="77777777" w:rsidR="00AE2AEF" w:rsidRDefault="00AE2AEF" w:rsidP="00AE2AEF">
      <w:pPr>
        <w:pStyle w:val="Nagwek2"/>
        <w:tabs>
          <w:tab w:val="clear" w:pos="1418"/>
          <w:tab w:val="left" w:pos="1276"/>
          <w:tab w:val="left" w:pos="4253"/>
        </w:tabs>
        <w:ind w:left="1276" w:hanging="709"/>
      </w:pPr>
      <w:r>
        <w:t>Wykonawca zapewni obsługę Zgłoszeń</w:t>
      </w:r>
      <w:r w:rsidRPr="00C278AC">
        <w:t xml:space="preserve"> </w:t>
      </w:r>
      <w:r>
        <w:t>–</w:t>
      </w:r>
      <w:r w:rsidRPr="00A27080">
        <w:rPr>
          <w:i/>
          <w:iCs/>
        </w:rPr>
        <w:t xml:space="preserve"> w </w:t>
      </w:r>
      <w:r w:rsidRPr="00650B72">
        <w:rPr>
          <w:i/>
          <w:iCs/>
          <w:highlight w:val="yellow"/>
        </w:rPr>
        <w:t>okresie pomiędzy godz. 9.00 a godz. 17.00 od poniedziałku do piątku</w:t>
      </w:r>
      <w:r w:rsidRPr="00A27080">
        <w:rPr>
          <w:i/>
          <w:iCs/>
        </w:rPr>
        <w:t xml:space="preserve"> </w:t>
      </w:r>
      <w:r>
        <w:t>(dalej: „</w:t>
      </w:r>
      <w:r w:rsidRPr="00310542">
        <w:rPr>
          <w:b/>
        </w:rPr>
        <w:t>Okno Zgłoszeń</w:t>
      </w:r>
      <w:r>
        <w:t>”). Zdanie poprzedzające nie dotyczy Zgłoszeń Awarii, których obsługę Wykonawca zapewni w trybie 24/7/365(366).</w:t>
      </w:r>
    </w:p>
    <w:p w14:paraId="6123EFC0" w14:textId="1B74281E" w:rsidR="00AE2AEF" w:rsidRPr="00BC51FB" w:rsidRDefault="00AE2AEF" w:rsidP="00AE2AEF">
      <w:pPr>
        <w:pStyle w:val="Nagwek2"/>
        <w:tabs>
          <w:tab w:val="clear" w:pos="1418"/>
          <w:tab w:val="left" w:pos="1276"/>
          <w:tab w:val="left" w:pos="4253"/>
        </w:tabs>
        <w:ind w:left="1276" w:hanging="709"/>
      </w:pPr>
      <w:r>
        <w:t>Czas Reakcji i Czas Naprawy liczone są od chwili dokonania Zgłoszenia w Oknie Zgłoszeń. W przypadku Zgłoszeń dokonanych poza Oknem Zgłoszeń, Zgłoszenie uznaje się za dokonane o godz</w:t>
      </w:r>
      <w:r w:rsidRPr="00C53CDA">
        <w:rPr>
          <w:i/>
          <w:iCs/>
          <w:highlight w:val="yellow"/>
        </w:rPr>
        <w:t>. 9:00</w:t>
      </w:r>
      <w:r>
        <w:t xml:space="preserve"> w kolejnym, odpowiednim Oknie Zgłoszeń. Zdania poprzedzające nie dotyczą Zgłoszeń Awarii, których Czas Reakcji i Czas Naprawy liczone są od </w:t>
      </w:r>
      <w:r w:rsidR="00713395">
        <w:t xml:space="preserve">chwili </w:t>
      </w:r>
      <w:r>
        <w:t>dokonania ich Zgłoszenia.</w:t>
      </w:r>
    </w:p>
    <w:p w14:paraId="3AB188B2" w14:textId="77777777" w:rsidR="00AE2AEF" w:rsidRDefault="00AE2AEF" w:rsidP="00AE2AEF">
      <w:pPr>
        <w:pStyle w:val="Nagwek2"/>
        <w:tabs>
          <w:tab w:val="clear" w:pos="1418"/>
          <w:tab w:val="left" w:pos="1276"/>
          <w:tab w:val="left" w:pos="4253"/>
        </w:tabs>
        <w:ind w:left="1276" w:hanging="709"/>
      </w:pPr>
      <w:r>
        <w:t>Czas Reakcji uważa się za dochowany z chwilą potwierdzenia przyjęcia Zgłoszenia przez Wykonawcę za pomocą odpowiedniego Kanału Komunikacji.</w:t>
      </w:r>
    </w:p>
    <w:p w14:paraId="47D5D660" w14:textId="77777777" w:rsidR="00AE2AEF" w:rsidRPr="00573659" w:rsidRDefault="00AE2AEF" w:rsidP="00AE2AEF">
      <w:pPr>
        <w:pStyle w:val="Nagwek2"/>
        <w:tabs>
          <w:tab w:val="clear" w:pos="1418"/>
          <w:tab w:val="left" w:pos="1276"/>
          <w:tab w:val="left" w:pos="4253"/>
        </w:tabs>
        <w:ind w:left="1276" w:hanging="709"/>
      </w:pPr>
      <w:bookmarkStart w:id="409" w:name="_Ref508046975"/>
      <w:r w:rsidRPr="00573659">
        <w:t xml:space="preserve">Czas Naprawy uważa się za dochowany z chwilą zgłoszenia usunięcia </w:t>
      </w:r>
      <w:r>
        <w:t>Nieprawidłowości</w:t>
      </w:r>
      <w:r w:rsidRPr="00573659" w:rsidDel="00573D91">
        <w:t xml:space="preserve"> </w:t>
      </w:r>
      <w:r w:rsidRPr="00573659">
        <w:t xml:space="preserve">za pomocą odpowiedniego Kanału Komunikacji, jeżeli </w:t>
      </w:r>
      <w:r>
        <w:t>Nieprawidłowość</w:t>
      </w:r>
      <w:r w:rsidRPr="00573659">
        <w:t xml:space="preserve"> został</w:t>
      </w:r>
      <w:r>
        <w:t>a</w:t>
      </w:r>
      <w:r w:rsidRPr="00573659">
        <w:t xml:space="preserve"> faktycznie usunięt</w:t>
      </w:r>
      <w:r>
        <w:t>a</w:t>
      </w:r>
      <w:r w:rsidRPr="00573659">
        <w:t xml:space="preserve">. Zamawiający dokona weryfikacji usunięcia </w:t>
      </w:r>
      <w:r>
        <w:t>Nieprawidłowości</w:t>
      </w:r>
      <w:r w:rsidRPr="00573659" w:rsidDel="00573D91">
        <w:t xml:space="preserve"> </w:t>
      </w:r>
      <w:r w:rsidRPr="00573659">
        <w:t xml:space="preserve">niezwłocznie. Jeżeli podczas weryfikacji okaże się, że </w:t>
      </w:r>
      <w:r>
        <w:t>Nieprawidłowość</w:t>
      </w:r>
      <w:r w:rsidRPr="00573659" w:rsidDel="00573D91">
        <w:t xml:space="preserve"> </w:t>
      </w:r>
      <w:r w:rsidRPr="00573659">
        <w:t>nie został</w:t>
      </w:r>
      <w:r>
        <w:t>a</w:t>
      </w:r>
      <w:r w:rsidRPr="00573659">
        <w:t xml:space="preserve"> usunięt</w:t>
      </w:r>
      <w:r>
        <w:t>a</w:t>
      </w:r>
      <w:r w:rsidRPr="00573659">
        <w:t xml:space="preserve">, Czas Naprawy ulega wznowieniu począwszy od momentu poinformowania Wykonawcy o tym fakcie. W takim przypadku Czas Naprawy jest dochowany dopiero z chwilą zgłoszenia poprawki faktycznie usuwającej </w:t>
      </w:r>
      <w:r>
        <w:t>Nieprawidłowość</w:t>
      </w:r>
      <w:r w:rsidRPr="00573659">
        <w:t xml:space="preserve">, z wyłączeniem czasu weryfikacji usunięcia </w:t>
      </w:r>
      <w:r>
        <w:t>Nieprawidłowości</w:t>
      </w:r>
      <w:r w:rsidRPr="00573659" w:rsidDel="002C4DA4">
        <w:t xml:space="preserve"> </w:t>
      </w:r>
      <w:r w:rsidRPr="00573659">
        <w:t>po stronie Zamawiającego.</w:t>
      </w:r>
      <w:bookmarkEnd w:id="409"/>
      <w:r w:rsidRPr="00573659">
        <w:t xml:space="preserve"> </w:t>
      </w:r>
    </w:p>
    <w:p w14:paraId="718E062D" w14:textId="77777777" w:rsidR="00AE2AEF" w:rsidRDefault="00AE2AEF" w:rsidP="00AE2AEF">
      <w:pPr>
        <w:pStyle w:val="Nagwek2"/>
        <w:tabs>
          <w:tab w:val="clear" w:pos="1418"/>
          <w:tab w:val="left" w:pos="1276"/>
          <w:tab w:val="left" w:pos="4253"/>
        </w:tabs>
        <w:ind w:left="1276" w:hanging="709"/>
      </w:pPr>
      <w:bookmarkStart w:id="410" w:name="_Ref530130105"/>
      <w:r>
        <w:t>Jeśli w Czasie Naprawy, Wykonawca dostarczy Obejście, Czas Naprawy wydłuża się dwukrotnie. Powyższe dotyczy wyłącznie Awarii i Błędów.</w:t>
      </w:r>
      <w:bookmarkEnd w:id="410"/>
    </w:p>
    <w:bookmarkEnd w:id="407"/>
    <w:p w14:paraId="708FDC5D" w14:textId="77777777" w:rsidR="00AE2AEF" w:rsidRPr="00F43CA8" w:rsidRDefault="00AE2AEF" w:rsidP="00AE2AEF">
      <w:pPr>
        <w:pStyle w:val="Nagwek2"/>
        <w:tabs>
          <w:tab w:val="clear" w:pos="1418"/>
        </w:tabs>
        <w:ind w:left="1276" w:hanging="709"/>
        <w:rPr>
          <w:highlight w:val="yellow"/>
        </w:rPr>
      </w:pPr>
      <w:r w:rsidRPr="00F43CA8">
        <w:rPr>
          <w:highlight w:val="yellow"/>
        </w:rPr>
        <w:t>Wykonawca wykona i dostarczy Zamawiającemu raport dotyczący obsługi Nieprawidłowości</w:t>
      </w:r>
      <w:r w:rsidRPr="00F43CA8" w:rsidDel="002C4DA4">
        <w:rPr>
          <w:highlight w:val="yellow"/>
        </w:rPr>
        <w:t xml:space="preserve"> </w:t>
      </w:r>
      <w:r w:rsidRPr="00F43CA8">
        <w:rPr>
          <w:highlight w:val="yellow"/>
        </w:rPr>
        <w:t>w terminie do 5 Dni Roboczych:</w:t>
      </w:r>
    </w:p>
    <w:p w14:paraId="5A05CAE7" w14:textId="379B3044" w:rsidR="00AE2AEF" w:rsidRPr="001232ED" w:rsidRDefault="00AE2AEF" w:rsidP="000A0623">
      <w:pPr>
        <w:pStyle w:val="Nagwek3"/>
        <w:numPr>
          <w:ilvl w:val="2"/>
          <w:numId w:val="3"/>
        </w:numPr>
        <w:tabs>
          <w:tab w:val="clear" w:pos="1418"/>
        </w:tabs>
        <w:ind w:left="2127" w:hanging="851"/>
      </w:pPr>
      <w:r w:rsidRPr="001232ED">
        <w:t>od zakończenia Okresu Stabilizacji</w:t>
      </w:r>
      <w:r w:rsidR="001232ED">
        <w:t>,</w:t>
      </w:r>
      <w:r w:rsidRPr="001232ED">
        <w:t xml:space="preserve"> </w:t>
      </w:r>
      <w:r w:rsidRPr="001232ED">
        <w:rPr>
          <w:i/>
          <w:iCs/>
          <w:highlight w:val="yellow"/>
        </w:rPr>
        <w:t>oraz</w:t>
      </w:r>
    </w:p>
    <w:p w14:paraId="2B45E825" w14:textId="77777777" w:rsidR="00AE2AEF" w:rsidRPr="0025746E" w:rsidRDefault="00AE2AEF" w:rsidP="000A0623">
      <w:pPr>
        <w:pStyle w:val="Nagwek3"/>
        <w:numPr>
          <w:ilvl w:val="2"/>
          <w:numId w:val="3"/>
        </w:numPr>
        <w:tabs>
          <w:tab w:val="clear" w:pos="1418"/>
        </w:tabs>
        <w:ind w:left="2127" w:hanging="851"/>
      </w:pPr>
      <w:r w:rsidRPr="0025746E">
        <w:t>każdorazowo od upływu miesiąca obowiązywania okresu gwarancji, o którym mowa w Załączniku nr 13 [</w:t>
      </w:r>
      <w:r w:rsidRPr="0025746E">
        <w:rPr>
          <w:b/>
        </w:rPr>
        <w:t>Gwarancja</w:t>
      </w:r>
      <w:r w:rsidRPr="0025746E">
        <w:t>].</w:t>
      </w:r>
    </w:p>
    <w:p w14:paraId="33E7A052" w14:textId="77777777" w:rsidR="00AE2AEF" w:rsidRDefault="00AE2AEF" w:rsidP="00AE2AEF">
      <w:pPr>
        <w:pStyle w:val="Nagwek2"/>
        <w:tabs>
          <w:tab w:val="left" w:pos="1276"/>
        </w:tabs>
        <w:ind w:left="1276" w:hanging="709"/>
      </w:pPr>
      <w:bookmarkStart w:id="411" w:name="_Ref530130592"/>
      <w:r>
        <w:t>Raport, o którym mowa powyżej, będzie każdorazowo zawierał co najmniej:</w:t>
      </w:r>
      <w:bookmarkEnd w:id="411"/>
    </w:p>
    <w:p w14:paraId="57FE2B33" w14:textId="77777777" w:rsidR="00AE2AEF" w:rsidRPr="00795315" w:rsidRDefault="00AE2AEF" w:rsidP="000A0623">
      <w:pPr>
        <w:pStyle w:val="Nagwek3"/>
        <w:numPr>
          <w:ilvl w:val="2"/>
          <w:numId w:val="3"/>
        </w:numPr>
        <w:tabs>
          <w:tab w:val="clear" w:pos="1418"/>
        </w:tabs>
        <w:ind w:left="2127" w:hanging="851"/>
      </w:pPr>
      <w:r w:rsidRPr="00795315">
        <w:t xml:space="preserve">liczbę zgłoszonych </w:t>
      </w:r>
      <w:r w:rsidRPr="007D53F1">
        <w:rPr>
          <w:color w:val="000000" w:themeColor="text1"/>
        </w:rPr>
        <w:t>Nieprawidłowości</w:t>
      </w:r>
      <w:r w:rsidRPr="00795315" w:rsidDel="00653F2B">
        <w:t xml:space="preserve"> </w:t>
      </w:r>
      <w:r w:rsidRPr="00795315">
        <w:t>w okresie, którego raport dotyczy, wraz z podaniem ich kategorii oraz informacją o dotrzymaniu / niedotrzymaniu Czasu Reakcji oraz Czasu Naprawy;</w:t>
      </w:r>
    </w:p>
    <w:p w14:paraId="4CCC3352" w14:textId="77777777" w:rsidR="00AE2AEF" w:rsidRPr="00795315" w:rsidRDefault="00AE2AEF" w:rsidP="000A0623">
      <w:pPr>
        <w:pStyle w:val="Nagwek3"/>
        <w:numPr>
          <w:ilvl w:val="2"/>
          <w:numId w:val="3"/>
        </w:numPr>
        <w:tabs>
          <w:tab w:val="clear" w:pos="1418"/>
        </w:tabs>
        <w:ind w:left="2127" w:hanging="851"/>
      </w:pPr>
      <w:r w:rsidRPr="00795315">
        <w:t>wysokość należnych Zamawiającemu kar umownych za niedotrzymanie Czasu Naprawy za okres, którego raport dotyczy.</w:t>
      </w:r>
    </w:p>
    <w:p w14:paraId="50D9AAED" w14:textId="77777777" w:rsidR="00AE2AEF" w:rsidRPr="004C3870" w:rsidRDefault="00AE2AEF" w:rsidP="00AE2AEF">
      <w:pPr>
        <w:pStyle w:val="Nagwek2"/>
        <w:numPr>
          <w:ilvl w:val="0"/>
          <w:numId w:val="0"/>
        </w:numPr>
        <w:tabs>
          <w:tab w:val="clear" w:pos="1418"/>
          <w:tab w:val="left" w:pos="851"/>
        </w:tabs>
        <w:ind w:left="1276"/>
      </w:pPr>
    </w:p>
    <w:p w14:paraId="497F33A4" w14:textId="77777777" w:rsidR="00820504" w:rsidRPr="00820504" w:rsidRDefault="00820504" w:rsidP="00820504">
      <w:pPr>
        <w:rPr>
          <w:lang w:eastAsia="en-US"/>
        </w:rPr>
      </w:pPr>
    </w:p>
    <w:p w14:paraId="2FED09D9" w14:textId="77777777" w:rsidR="00AE2AEF" w:rsidRDefault="00AE2AEF">
      <w:pPr>
        <w:pStyle w:val="Nagwek3"/>
        <w:numPr>
          <w:ilvl w:val="0"/>
          <w:numId w:val="0"/>
        </w:numPr>
        <w:rPr>
          <w:b/>
        </w:rPr>
        <w:sectPr w:rsidR="00AE2AEF" w:rsidSect="00D86029">
          <w:pgSz w:w="11906" w:h="16838"/>
          <w:pgMar w:top="1417" w:right="1417" w:bottom="1417" w:left="1417" w:header="708" w:footer="708" w:gutter="0"/>
          <w:cols w:space="708"/>
          <w:docGrid w:linePitch="360"/>
        </w:sectPr>
      </w:pPr>
    </w:p>
    <w:p w14:paraId="339F998F" w14:textId="02CB7B86" w:rsidR="00AE2AEF" w:rsidRPr="007653BC" w:rsidRDefault="00AE2AEF" w:rsidP="00AE2AEF">
      <w:pPr>
        <w:rPr>
          <w:rFonts w:ascii="Arial" w:hAnsi="Arial" w:cs="Arial"/>
          <w:b/>
          <w:caps/>
        </w:rPr>
      </w:pPr>
      <w:bookmarkStart w:id="412" w:name="_Hlk221620380"/>
      <w:r w:rsidRPr="004424A8">
        <w:rPr>
          <w:rFonts w:ascii="Arial" w:hAnsi="Arial" w:cs="Arial"/>
          <w:b/>
          <w:caps/>
          <w:highlight w:val="cyan"/>
        </w:rPr>
        <w:lastRenderedPageBreak/>
        <w:t>Załącznik nr 7 do Umowy WDROŻENIOWEJ [OPIS FAZ I PRODUKTÓW]</w:t>
      </w:r>
    </w:p>
    <w:bookmarkEnd w:id="412"/>
    <w:p w14:paraId="49AF8296" w14:textId="77777777" w:rsidR="00AE2AEF" w:rsidRDefault="00AE2AEF" w:rsidP="00AE2AEF">
      <w:pPr>
        <w:spacing w:after="120"/>
        <w:jc w:val="center"/>
        <w:rPr>
          <w:rFonts w:ascii="Arial" w:hAnsi="Arial" w:cs="Arial"/>
          <w:b/>
          <w:sz w:val="20"/>
          <w:szCs w:val="20"/>
        </w:rPr>
      </w:pPr>
    </w:p>
    <w:p w14:paraId="6D318F4E" w14:textId="77777777" w:rsidR="00AE2AEF" w:rsidRPr="00864A89" w:rsidRDefault="00AE2AEF" w:rsidP="00AE2AEF">
      <w:pPr>
        <w:spacing w:after="120"/>
        <w:jc w:val="center"/>
        <w:rPr>
          <w:rFonts w:ascii="Arial" w:hAnsi="Arial" w:cs="Arial"/>
          <w:b/>
          <w:caps/>
          <w:sz w:val="20"/>
          <w:szCs w:val="20"/>
        </w:rPr>
      </w:pPr>
      <w:r w:rsidRPr="00864A89">
        <w:rPr>
          <w:rFonts w:ascii="Arial" w:hAnsi="Arial" w:cs="Arial"/>
          <w:b/>
          <w:caps/>
          <w:sz w:val="20"/>
          <w:szCs w:val="20"/>
        </w:rPr>
        <w:t>Opis Faz i Produktów</w:t>
      </w:r>
    </w:p>
    <w:p w14:paraId="215382DF" w14:textId="77777777" w:rsidR="00AE2AEF" w:rsidRPr="00864A89" w:rsidRDefault="00AE2AEF" w:rsidP="00AE2AEF">
      <w:pPr>
        <w:spacing w:after="120"/>
        <w:jc w:val="center"/>
        <w:rPr>
          <w:rFonts w:ascii="Arial" w:hAnsi="Arial" w:cs="Arial"/>
          <w:b/>
          <w:sz w:val="20"/>
          <w:szCs w:val="20"/>
        </w:rPr>
      </w:pPr>
    </w:p>
    <w:p w14:paraId="1BD06F45" w14:textId="77777777" w:rsidR="00AE2AEF" w:rsidRPr="00F43CA8" w:rsidRDefault="00AE2AEF" w:rsidP="00AE2AEF">
      <w:pPr>
        <w:spacing w:after="120"/>
        <w:jc w:val="both"/>
        <w:rPr>
          <w:rFonts w:ascii="Arial" w:eastAsia="Times New Roman" w:hAnsi="Arial" w:cs="Arial"/>
          <w:sz w:val="22"/>
          <w:szCs w:val="22"/>
        </w:rPr>
      </w:pPr>
      <w:r w:rsidRPr="00F43CA8">
        <w:rPr>
          <w:rFonts w:ascii="Arial" w:eastAsia="Times New Roman" w:hAnsi="Arial" w:cs="Arial"/>
          <w:sz w:val="22"/>
          <w:szCs w:val="22"/>
        </w:rPr>
        <w:t xml:space="preserve">Niniejszy Załącznik specyfikuje sekwencje i przebieg Faz oraz zawiera opisy prac i Produktów przewidzianych do wykonania lub dostarczenia w ramach realizacji Umowy. </w:t>
      </w:r>
    </w:p>
    <w:p w14:paraId="26495DC5" w14:textId="77777777" w:rsidR="00AE2AEF" w:rsidRPr="00F43CA8" w:rsidRDefault="00AE2AEF" w:rsidP="00AE2AEF">
      <w:pPr>
        <w:spacing w:after="120"/>
        <w:jc w:val="both"/>
        <w:rPr>
          <w:rFonts w:ascii="Arial" w:eastAsia="Times New Roman" w:hAnsi="Arial" w:cs="Arial"/>
          <w:sz w:val="22"/>
          <w:szCs w:val="22"/>
        </w:rPr>
      </w:pPr>
      <w:r w:rsidRPr="00F43CA8">
        <w:rPr>
          <w:rFonts w:ascii="Arial" w:eastAsia="Times New Roman" w:hAnsi="Arial" w:cs="Arial"/>
          <w:sz w:val="22"/>
          <w:szCs w:val="22"/>
        </w:rPr>
        <w:t>Z każdym rodzajem prac powiązany jest Produkt określonego typu (spośród następujących typów: D-Dokumentacja, O-oprogramowanie), opis prac oraz specyficzne, przykładowe kryteria Odbioru (akceptacji) dotyczące konkretnego Produktu.</w:t>
      </w:r>
    </w:p>
    <w:p w14:paraId="679F0EC7" w14:textId="77777777" w:rsidR="00AE2AEF" w:rsidRPr="00F43CA8" w:rsidRDefault="00AE2AEF" w:rsidP="00AE2AEF">
      <w:pPr>
        <w:spacing w:after="120"/>
        <w:jc w:val="both"/>
        <w:rPr>
          <w:rFonts w:ascii="Arial" w:eastAsia="Times New Roman" w:hAnsi="Arial" w:cs="Arial"/>
          <w:sz w:val="22"/>
          <w:szCs w:val="22"/>
        </w:rPr>
      </w:pPr>
      <w:r w:rsidRPr="00F43CA8">
        <w:rPr>
          <w:rFonts w:ascii="Arial" w:eastAsia="Times New Roman" w:hAnsi="Arial" w:cs="Arial"/>
          <w:sz w:val="22"/>
          <w:szCs w:val="22"/>
        </w:rPr>
        <w:t>W celu uniknięcia wątpliwości, Strony potwierdzają, że, z zastrzeżeniem odmiennych postanowień Umowy, prace lub Produkty opracowane lub dostarczone przez Wykonawcę na zasadach opisanych w poniższym Załączniku muszą spełniać wszelkie wymagania określone w Umowie.</w:t>
      </w:r>
    </w:p>
    <w:p w14:paraId="5C06DBAE" w14:textId="77777777" w:rsidR="00AE2AEF" w:rsidRPr="00F43CA8" w:rsidRDefault="00AE2AEF" w:rsidP="0075475C">
      <w:pPr>
        <w:widowControl w:val="0"/>
        <w:numPr>
          <w:ilvl w:val="0"/>
          <w:numId w:val="16"/>
        </w:numPr>
        <w:tabs>
          <w:tab w:val="clear" w:pos="-360"/>
          <w:tab w:val="num" w:pos="360"/>
        </w:tabs>
        <w:overflowPunct w:val="0"/>
        <w:autoSpaceDE w:val="0"/>
        <w:autoSpaceDN w:val="0"/>
        <w:adjustRightInd w:val="0"/>
        <w:spacing w:after="200" w:line="276" w:lineRule="auto"/>
        <w:jc w:val="both"/>
        <w:textAlignment w:val="baseline"/>
        <w:rPr>
          <w:rFonts w:ascii="Arial" w:eastAsia="Times New Roman" w:hAnsi="Arial" w:cs="Arial"/>
          <w:b/>
          <w:snapToGrid w:val="0"/>
          <w:sz w:val="22"/>
          <w:szCs w:val="22"/>
        </w:rPr>
      </w:pPr>
      <w:r w:rsidRPr="00F43CA8">
        <w:rPr>
          <w:rFonts w:ascii="Arial" w:eastAsia="Times New Roman" w:hAnsi="Arial" w:cs="Arial"/>
          <w:b/>
          <w:snapToGrid w:val="0"/>
          <w:sz w:val="22"/>
          <w:szCs w:val="22"/>
        </w:rPr>
        <w:t>Faza I – Analiza</w:t>
      </w:r>
    </w:p>
    <w:p w14:paraId="0E2697ED" w14:textId="1E271867" w:rsidR="00AE2AEF" w:rsidRPr="00F43CA8" w:rsidRDefault="00AE2AEF" w:rsidP="00AE2AEF">
      <w:pPr>
        <w:spacing w:after="120"/>
        <w:jc w:val="both"/>
        <w:rPr>
          <w:rFonts w:ascii="Arial" w:eastAsia="Times New Roman" w:hAnsi="Arial" w:cs="Arial"/>
          <w:sz w:val="22"/>
          <w:szCs w:val="22"/>
        </w:rPr>
      </w:pPr>
      <w:r w:rsidRPr="00F43CA8">
        <w:rPr>
          <w:rFonts w:ascii="Arial" w:eastAsia="Times New Roman" w:hAnsi="Arial" w:cs="Arial"/>
          <w:sz w:val="22"/>
          <w:szCs w:val="22"/>
        </w:rPr>
        <w:t>Celem Fazy I jest sformułowanie całościowej, spójnej koncepcji wdrażanego Systemu oraz przebiegu jego Wdrożenia</w:t>
      </w:r>
      <w:r w:rsidR="004424A8">
        <w:rPr>
          <w:rFonts w:ascii="Arial" w:eastAsia="Times New Roman" w:hAnsi="Arial" w:cs="Arial"/>
          <w:sz w:val="22"/>
          <w:szCs w:val="22"/>
        </w:rPr>
        <w:t xml:space="preserve"> przedstawiona w formie Dokumentu Analizy</w:t>
      </w:r>
      <w:r w:rsidRPr="00F43CA8">
        <w:rPr>
          <w:rFonts w:ascii="Arial" w:eastAsia="Times New Roman" w:hAnsi="Arial" w:cs="Arial"/>
          <w:sz w:val="22"/>
          <w:szCs w:val="22"/>
        </w:rPr>
        <w:t>. Koncepcja zostanie sformułowana</w:t>
      </w:r>
      <w:r w:rsidR="004424A8">
        <w:rPr>
          <w:rFonts w:ascii="Arial" w:eastAsia="Times New Roman" w:hAnsi="Arial" w:cs="Arial"/>
          <w:sz w:val="22"/>
          <w:szCs w:val="22"/>
        </w:rPr>
        <w:t xml:space="preserve"> </w:t>
      </w:r>
      <w:r w:rsidRPr="00F43CA8">
        <w:rPr>
          <w:rFonts w:ascii="Arial" w:eastAsia="Times New Roman" w:hAnsi="Arial" w:cs="Arial"/>
          <w:sz w:val="22"/>
          <w:szCs w:val="22"/>
        </w:rPr>
        <w:t>z uwzględnieniem procesów biznesowych, zmian organizacyjnych, rozwiązań technologicznych i aplikacyjnych wspierających zaproponowane procesy biznesowe oraz planu przeprowadzenia Wdrożenia dla pełnego zakresu proponowanych zmian.</w:t>
      </w:r>
    </w:p>
    <w:p w14:paraId="799F2048" w14:textId="77777777" w:rsidR="00AE2AEF" w:rsidRPr="00F43CA8" w:rsidRDefault="00AE2AEF" w:rsidP="0075475C">
      <w:pPr>
        <w:pStyle w:val="Tekstpodstawowy"/>
        <w:numPr>
          <w:ilvl w:val="1"/>
          <w:numId w:val="16"/>
        </w:numPr>
        <w:tabs>
          <w:tab w:val="clear" w:pos="1440"/>
          <w:tab w:val="num" w:pos="284"/>
        </w:tabs>
        <w:ind w:left="284" w:hanging="284"/>
        <w:rPr>
          <w:rFonts w:ascii="Arial" w:hAnsi="Arial" w:cs="Arial"/>
          <w:snapToGrid w:val="0"/>
        </w:rPr>
      </w:pPr>
      <w:r w:rsidRPr="00F43CA8">
        <w:rPr>
          <w:rFonts w:ascii="Arial" w:hAnsi="Arial" w:cs="Arial"/>
          <w:snapToGrid w:val="0"/>
        </w:rPr>
        <w:t>Lista prac i Produktów Fazy I obejmuje:</w:t>
      </w:r>
    </w:p>
    <w:tbl>
      <w:tblPr>
        <w:tblW w:w="146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1607"/>
        <w:gridCol w:w="5407"/>
        <w:gridCol w:w="1527"/>
        <w:gridCol w:w="1547"/>
        <w:gridCol w:w="1006"/>
        <w:gridCol w:w="2894"/>
      </w:tblGrid>
      <w:tr w:rsidR="00AE2AEF" w:rsidRPr="00AE2AEF" w14:paraId="26E933AF" w14:textId="77777777" w:rsidTr="00AE2AEF">
        <w:trPr>
          <w:trHeight w:val="368"/>
        </w:trPr>
        <w:tc>
          <w:tcPr>
            <w:tcW w:w="617" w:type="dxa"/>
            <w:shd w:val="pct5" w:color="auto" w:fill="auto"/>
            <w:vAlign w:val="center"/>
          </w:tcPr>
          <w:p w14:paraId="68A66B68" w14:textId="77777777" w:rsidR="00AE2AEF" w:rsidRPr="00AE2AEF" w:rsidRDefault="00AE2AEF" w:rsidP="00AE2AEF">
            <w:pPr>
              <w:pStyle w:val="Tekstpodstawowy"/>
              <w:spacing w:before="100" w:line="240" w:lineRule="auto"/>
              <w:jc w:val="center"/>
              <w:rPr>
                <w:rFonts w:ascii="Arial" w:hAnsi="Arial" w:cs="Arial"/>
                <w:b/>
                <w:snapToGrid w:val="0"/>
                <w:sz w:val="18"/>
                <w:szCs w:val="18"/>
              </w:rPr>
            </w:pPr>
            <w:r w:rsidRPr="00AE2AEF">
              <w:rPr>
                <w:rFonts w:ascii="Arial" w:hAnsi="Arial" w:cs="Arial"/>
                <w:b/>
                <w:snapToGrid w:val="0"/>
                <w:sz w:val="18"/>
                <w:szCs w:val="18"/>
              </w:rPr>
              <w:t xml:space="preserve">Kod </w:t>
            </w:r>
          </w:p>
        </w:tc>
        <w:tc>
          <w:tcPr>
            <w:tcW w:w="1445" w:type="dxa"/>
            <w:shd w:val="pct5" w:color="auto" w:fill="auto"/>
            <w:vAlign w:val="center"/>
          </w:tcPr>
          <w:p w14:paraId="53735B5B" w14:textId="77777777" w:rsidR="00AE2AEF" w:rsidRPr="00AE2AEF" w:rsidRDefault="00AE2AEF" w:rsidP="00AE2AEF">
            <w:pPr>
              <w:pStyle w:val="Tekstpodstawowy"/>
              <w:spacing w:before="100" w:line="240" w:lineRule="auto"/>
              <w:jc w:val="center"/>
              <w:rPr>
                <w:rFonts w:ascii="Arial" w:hAnsi="Arial" w:cs="Arial"/>
                <w:b/>
                <w:snapToGrid w:val="0"/>
                <w:sz w:val="18"/>
                <w:szCs w:val="18"/>
              </w:rPr>
            </w:pPr>
            <w:r w:rsidRPr="00AE2AEF">
              <w:rPr>
                <w:rFonts w:ascii="Arial" w:hAnsi="Arial" w:cs="Arial"/>
                <w:b/>
                <w:snapToGrid w:val="0"/>
                <w:sz w:val="18"/>
                <w:szCs w:val="18"/>
              </w:rPr>
              <w:t xml:space="preserve">Rodzaj prac </w:t>
            </w:r>
          </w:p>
        </w:tc>
        <w:tc>
          <w:tcPr>
            <w:tcW w:w="5993" w:type="dxa"/>
            <w:shd w:val="pct5" w:color="auto" w:fill="auto"/>
            <w:vAlign w:val="center"/>
          </w:tcPr>
          <w:p w14:paraId="0B84A574" w14:textId="77777777" w:rsidR="00AE2AEF" w:rsidRPr="00AE2AEF" w:rsidRDefault="00AE2AEF" w:rsidP="00AE2AEF">
            <w:pPr>
              <w:pStyle w:val="Tekstpodstawowy"/>
              <w:spacing w:before="100" w:line="240" w:lineRule="auto"/>
              <w:jc w:val="center"/>
              <w:rPr>
                <w:rFonts w:ascii="Arial" w:hAnsi="Arial" w:cs="Arial"/>
                <w:b/>
                <w:snapToGrid w:val="0"/>
                <w:sz w:val="18"/>
                <w:szCs w:val="18"/>
              </w:rPr>
            </w:pPr>
            <w:r w:rsidRPr="00AE2AEF">
              <w:rPr>
                <w:rFonts w:ascii="Arial" w:hAnsi="Arial" w:cs="Arial"/>
                <w:b/>
                <w:snapToGrid w:val="0"/>
                <w:sz w:val="18"/>
                <w:szCs w:val="18"/>
              </w:rPr>
              <w:t>Opis prac</w:t>
            </w:r>
          </w:p>
        </w:tc>
        <w:tc>
          <w:tcPr>
            <w:tcW w:w="1507" w:type="dxa"/>
            <w:shd w:val="pct5" w:color="auto" w:fill="auto"/>
          </w:tcPr>
          <w:p w14:paraId="7ACBFC20" w14:textId="77777777" w:rsidR="00AE2AEF" w:rsidRPr="00AE2AEF" w:rsidRDefault="00AE2AEF" w:rsidP="00AE2AEF">
            <w:pPr>
              <w:pStyle w:val="Tekstpodstawowy"/>
              <w:spacing w:before="100" w:line="240" w:lineRule="auto"/>
              <w:jc w:val="center"/>
              <w:rPr>
                <w:rFonts w:ascii="Arial" w:hAnsi="Arial" w:cs="Arial"/>
                <w:b/>
                <w:snapToGrid w:val="0"/>
                <w:sz w:val="18"/>
                <w:szCs w:val="18"/>
              </w:rPr>
            </w:pPr>
            <w:r w:rsidRPr="00AE2AEF">
              <w:rPr>
                <w:rFonts w:ascii="Arial" w:hAnsi="Arial" w:cs="Arial"/>
                <w:b/>
                <w:snapToGrid w:val="0"/>
                <w:sz w:val="18"/>
                <w:szCs w:val="18"/>
              </w:rPr>
              <w:t>Produkt (podlega odbiorowi)</w:t>
            </w:r>
          </w:p>
        </w:tc>
        <w:tc>
          <w:tcPr>
            <w:tcW w:w="947" w:type="dxa"/>
            <w:shd w:val="pct5" w:color="auto" w:fill="auto"/>
            <w:vAlign w:val="center"/>
          </w:tcPr>
          <w:p w14:paraId="7E943F2C" w14:textId="630A6192" w:rsidR="00AE2AEF" w:rsidRPr="00AE2AEF" w:rsidRDefault="00AE2AEF" w:rsidP="00AE2AEF">
            <w:pPr>
              <w:pStyle w:val="Tekstpodstawowy"/>
              <w:spacing w:before="100" w:line="240" w:lineRule="auto"/>
              <w:jc w:val="center"/>
              <w:rPr>
                <w:rFonts w:ascii="Arial" w:hAnsi="Arial" w:cs="Arial"/>
                <w:b/>
                <w:snapToGrid w:val="0"/>
                <w:sz w:val="18"/>
                <w:szCs w:val="18"/>
              </w:rPr>
            </w:pPr>
            <w:r w:rsidRPr="00AE2AEF">
              <w:rPr>
                <w:rFonts w:ascii="Arial" w:hAnsi="Arial" w:cs="Arial"/>
                <w:b/>
                <w:snapToGrid w:val="0"/>
                <w:sz w:val="18"/>
                <w:szCs w:val="18"/>
              </w:rPr>
              <w:t>Rodzaj nabywanych przez Zamawiającego praw do Produktu</w:t>
            </w:r>
            <w:r w:rsidR="00A27080">
              <w:rPr>
                <w:rFonts w:ascii="Arial" w:hAnsi="Arial" w:cs="Arial"/>
                <w:b/>
                <w:snapToGrid w:val="0"/>
                <w:sz w:val="18"/>
                <w:szCs w:val="18"/>
              </w:rPr>
              <w:t xml:space="preserve"> (nabycie autorskich praw majątkowych / licencja)</w:t>
            </w:r>
          </w:p>
        </w:tc>
        <w:tc>
          <w:tcPr>
            <w:tcW w:w="917" w:type="dxa"/>
            <w:shd w:val="pct5" w:color="auto" w:fill="auto"/>
          </w:tcPr>
          <w:p w14:paraId="18487C63" w14:textId="77777777" w:rsidR="00AE2AEF" w:rsidRPr="00AE2AEF" w:rsidRDefault="00AE2AEF" w:rsidP="00AE2AEF">
            <w:pPr>
              <w:pStyle w:val="Tekstpodstawowy"/>
              <w:spacing w:before="100" w:line="240" w:lineRule="auto"/>
              <w:jc w:val="center"/>
              <w:rPr>
                <w:rFonts w:ascii="Arial" w:hAnsi="Arial" w:cs="Arial"/>
                <w:b/>
                <w:snapToGrid w:val="0"/>
                <w:sz w:val="18"/>
                <w:szCs w:val="18"/>
              </w:rPr>
            </w:pPr>
            <w:r w:rsidRPr="00AE2AEF">
              <w:rPr>
                <w:rFonts w:ascii="Arial" w:hAnsi="Arial" w:cs="Arial"/>
                <w:b/>
                <w:snapToGrid w:val="0"/>
                <w:sz w:val="18"/>
                <w:szCs w:val="18"/>
              </w:rPr>
              <w:t>Typ Produktu</w:t>
            </w:r>
          </w:p>
        </w:tc>
        <w:tc>
          <w:tcPr>
            <w:tcW w:w="3175" w:type="dxa"/>
            <w:shd w:val="pct5" w:color="auto" w:fill="auto"/>
          </w:tcPr>
          <w:p w14:paraId="2FD8B01E" w14:textId="77777777" w:rsidR="00AE2AEF" w:rsidRPr="00AE2AEF" w:rsidRDefault="00AE2AEF" w:rsidP="00AE2AEF">
            <w:pPr>
              <w:pStyle w:val="Tekstpodstawowy"/>
              <w:spacing w:before="100" w:line="240" w:lineRule="auto"/>
              <w:jc w:val="center"/>
              <w:rPr>
                <w:rFonts w:ascii="Arial" w:hAnsi="Arial" w:cs="Arial"/>
                <w:b/>
                <w:snapToGrid w:val="0"/>
                <w:sz w:val="18"/>
                <w:szCs w:val="18"/>
              </w:rPr>
            </w:pPr>
            <w:r w:rsidRPr="00AE2AEF">
              <w:rPr>
                <w:rFonts w:ascii="Arial" w:hAnsi="Arial" w:cs="Arial"/>
                <w:b/>
                <w:snapToGrid w:val="0"/>
                <w:sz w:val="18"/>
                <w:szCs w:val="18"/>
              </w:rPr>
              <w:t xml:space="preserve">Dodatkowe kryteria odbioru (akceptacji) Produktu </w:t>
            </w:r>
          </w:p>
        </w:tc>
      </w:tr>
      <w:tr w:rsidR="00AE2AEF" w:rsidRPr="00AE2AEF" w14:paraId="17D29F60" w14:textId="77777777" w:rsidTr="00AE2AEF">
        <w:trPr>
          <w:trHeight w:val="450"/>
        </w:trPr>
        <w:tc>
          <w:tcPr>
            <w:tcW w:w="617" w:type="dxa"/>
          </w:tcPr>
          <w:p w14:paraId="5B7090AC" w14:textId="77777777" w:rsidR="00AE2AEF" w:rsidRPr="00AE2AEF" w:rsidRDefault="00AE2AEF" w:rsidP="00AE2AEF">
            <w:pPr>
              <w:pStyle w:val="Tekstpodstawowy"/>
              <w:jc w:val="left"/>
              <w:rPr>
                <w:rFonts w:ascii="Arial" w:hAnsi="Arial" w:cs="Arial"/>
                <w:snapToGrid w:val="0"/>
                <w:sz w:val="18"/>
                <w:szCs w:val="18"/>
              </w:rPr>
            </w:pPr>
            <w:r w:rsidRPr="00AE2AEF">
              <w:rPr>
                <w:rFonts w:ascii="Arial" w:hAnsi="Arial" w:cs="Arial"/>
                <w:snapToGrid w:val="0"/>
                <w:sz w:val="18"/>
                <w:szCs w:val="18"/>
              </w:rPr>
              <w:t>P1.1</w:t>
            </w:r>
          </w:p>
        </w:tc>
        <w:tc>
          <w:tcPr>
            <w:tcW w:w="1445" w:type="dxa"/>
          </w:tcPr>
          <w:p w14:paraId="086AF6FF" w14:textId="77777777" w:rsidR="00AE2AEF" w:rsidRPr="00AE2AEF" w:rsidRDefault="00AE2AEF" w:rsidP="00AE2AEF">
            <w:pPr>
              <w:pStyle w:val="Tekstpodstawowy"/>
              <w:jc w:val="left"/>
              <w:rPr>
                <w:rFonts w:ascii="Arial" w:hAnsi="Arial" w:cs="Arial"/>
                <w:sz w:val="18"/>
                <w:szCs w:val="18"/>
              </w:rPr>
            </w:pPr>
            <w:r w:rsidRPr="00AE2AEF">
              <w:rPr>
                <w:rFonts w:ascii="Arial" w:hAnsi="Arial" w:cs="Arial"/>
                <w:snapToGrid w:val="0"/>
                <w:sz w:val="18"/>
                <w:szCs w:val="18"/>
              </w:rPr>
              <w:t>Przeprowadzenie Kick-Off</w:t>
            </w:r>
            <w:r w:rsidRPr="00AE2AEF">
              <w:rPr>
                <w:rFonts w:ascii="Arial" w:hAnsi="Arial" w:cs="Arial"/>
                <w:sz w:val="18"/>
                <w:szCs w:val="18"/>
              </w:rPr>
              <w:t xml:space="preserve"> </w:t>
            </w:r>
          </w:p>
        </w:tc>
        <w:tc>
          <w:tcPr>
            <w:tcW w:w="5993" w:type="dxa"/>
          </w:tcPr>
          <w:p w14:paraId="0A924651" w14:textId="13DD45CB" w:rsidR="00AE2AEF" w:rsidRPr="00AE2AEF" w:rsidRDefault="00AE2AEF" w:rsidP="00AE2AEF">
            <w:pPr>
              <w:pStyle w:val="Tekstpodstawowy"/>
              <w:jc w:val="left"/>
              <w:rPr>
                <w:rFonts w:ascii="Arial" w:hAnsi="Arial" w:cs="Arial"/>
                <w:snapToGrid w:val="0"/>
                <w:sz w:val="18"/>
                <w:szCs w:val="18"/>
              </w:rPr>
            </w:pPr>
            <w:r w:rsidRPr="00AE2AEF">
              <w:rPr>
                <w:rFonts w:ascii="Arial" w:hAnsi="Arial" w:cs="Arial"/>
                <w:snapToGrid w:val="0"/>
                <w:sz w:val="18"/>
                <w:szCs w:val="18"/>
              </w:rPr>
              <w:t xml:space="preserve">Przygotowanie </w:t>
            </w:r>
            <w:r w:rsidR="00865A04">
              <w:rPr>
                <w:rFonts w:ascii="Arial" w:hAnsi="Arial" w:cs="Arial"/>
                <w:snapToGrid w:val="0"/>
                <w:sz w:val="18"/>
                <w:szCs w:val="18"/>
              </w:rPr>
              <w:t>dane</w:t>
            </w:r>
            <w:r w:rsidR="00865A04" w:rsidRPr="00AE2AEF">
              <w:rPr>
                <w:rFonts w:ascii="Arial" w:hAnsi="Arial" w:cs="Arial"/>
                <w:snapToGrid w:val="0"/>
                <w:sz w:val="18"/>
                <w:szCs w:val="18"/>
              </w:rPr>
              <w:t xml:space="preserve"> </w:t>
            </w:r>
            <w:r w:rsidRPr="00AE2AEF">
              <w:rPr>
                <w:rFonts w:ascii="Arial" w:hAnsi="Arial" w:cs="Arial"/>
                <w:snapToGrid w:val="0"/>
                <w:sz w:val="18"/>
                <w:szCs w:val="18"/>
              </w:rPr>
              <w:t>na spotkanie Kick-Off oraz przeprowadzenie spotkania z interesariuszami Wdrożenia.</w:t>
            </w:r>
          </w:p>
          <w:p w14:paraId="28A05550" w14:textId="789BFBDC" w:rsidR="00AE2AEF" w:rsidRPr="00AE2AEF" w:rsidRDefault="00865A04" w:rsidP="00AE2AEF">
            <w:pPr>
              <w:pStyle w:val="Tekstpodstawowy"/>
              <w:jc w:val="left"/>
              <w:rPr>
                <w:rFonts w:ascii="Arial" w:hAnsi="Arial" w:cs="Arial"/>
                <w:snapToGrid w:val="0"/>
                <w:sz w:val="18"/>
                <w:szCs w:val="18"/>
              </w:rPr>
            </w:pPr>
            <w:r>
              <w:rPr>
                <w:rFonts w:ascii="Arial" w:hAnsi="Arial" w:cs="Arial"/>
                <w:snapToGrid w:val="0"/>
                <w:sz w:val="18"/>
                <w:szCs w:val="18"/>
              </w:rPr>
              <w:t xml:space="preserve">Na spotkaniu zostaną przekazane </w:t>
            </w:r>
            <w:r w:rsidR="005223D8">
              <w:rPr>
                <w:rFonts w:ascii="Arial" w:hAnsi="Arial" w:cs="Arial"/>
                <w:snapToGrid w:val="0"/>
                <w:sz w:val="18"/>
                <w:szCs w:val="18"/>
              </w:rPr>
              <w:t>informacje</w:t>
            </w:r>
            <w:r>
              <w:rPr>
                <w:rFonts w:ascii="Arial" w:hAnsi="Arial" w:cs="Arial"/>
                <w:snapToGrid w:val="0"/>
                <w:sz w:val="18"/>
                <w:szCs w:val="18"/>
              </w:rPr>
              <w:t xml:space="preserve"> na temat</w:t>
            </w:r>
            <w:r w:rsidR="00AE2AEF" w:rsidRPr="00AE2AEF">
              <w:rPr>
                <w:rFonts w:ascii="Arial" w:hAnsi="Arial" w:cs="Arial"/>
                <w:snapToGrid w:val="0"/>
                <w:sz w:val="18"/>
                <w:szCs w:val="18"/>
              </w:rPr>
              <w:t xml:space="preserve">: celów i zakresu Wdrożenia, Faz, Harmonogramu oraz szczegółowego </w:t>
            </w:r>
            <w:r w:rsidR="00AE2AEF" w:rsidRPr="00AE2AEF">
              <w:rPr>
                <w:rFonts w:ascii="Arial" w:hAnsi="Arial" w:cs="Arial"/>
                <w:snapToGrid w:val="0"/>
                <w:sz w:val="18"/>
                <w:szCs w:val="18"/>
              </w:rPr>
              <w:lastRenderedPageBreak/>
              <w:t>harmonogramu realizacji Umowy, przyjętych na potrzeby Wdrożenia, ról oraz zakresów zadań</w:t>
            </w:r>
            <w:r w:rsidR="00B2551D">
              <w:rPr>
                <w:rFonts w:ascii="Arial" w:hAnsi="Arial" w:cs="Arial"/>
                <w:snapToGrid w:val="0"/>
                <w:sz w:val="18"/>
                <w:szCs w:val="18"/>
              </w:rPr>
              <w:t xml:space="preserve"> </w:t>
            </w:r>
            <w:r w:rsidR="00AE2AEF" w:rsidRPr="00AE2AEF">
              <w:rPr>
                <w:rFonts w:ascii="Arial" w:hAnsi="Arial" w:cs="Arial"/>
                <w:snapToGrid w:val="0"/>
                <w:sz w:val="18"/>
                <w:szCs w:val="18"/>
              </w:rPr>
              <w:t>i odpowiedzialności osób działających w ramach tych struktur, sposobu współpracy pomiędzy Stronami i metodyki realizacji Wdrożenia.</w:t>
            </w:r>
          </w:p>
        </w:tc>
        <w:tc>
          <w:tcPr>
            <w:tcW w:w="1507" w:type="dxa"/>
          </w:tcPr>
          <w:p w14:paraId="29F5A745" w14:textId="77777777" w:rsidR="00AE2AEF" w:rsidRPr="00AE2AEF" w:rsidRDefault="00AE2AEF" w:rsidP="00AE2AEF">
            <w:pPr>
              <w:pStyle w:val="Tekstpodstawowy"/>
              <w:jc w:val="left"/>
              <w:rPr>
                <w:rFonts w:ascii="Arial" w:hAnsi="Arial" w:cs="Arial"/>
                <w:snapToGrid w:val="0"/>
                <w:sz w:val="18"/>
                <w:szCs w:val="18"/>
              </w:rPr>
            </w:pPr>
            <w:r w:rsidRPr="00AE2AEF">
              <w:rPr>
                <w:rFonts w:ascii="Arial" w:hAnsi="Arial" w:cs="Arial"/>
                <w:snapToGrid w:val="0"/>
                <w:sz w:val="18"/>
                <w:szCs w:val="18"/>
              </w:rPr>
              <w:lastRenderedPageBreak/>
              <w:t>Dokumentacja na spotkanie Kick-Off</w:t>
            </w:r>
          </w:p>
        </w:tc>
        <w:tc>
          <w:tcPr>
            <w:tcW w:w="947" w:type="dxa"/>
          </w:tcPr>
          <w:p w14:paraId="501EC74D" w14:textId="38A5EFE7" w:rsidR="00AE2AEF" w:rsidRPr="005223D8" w:rsidRDefault="00AE2AEF" w:rsidP="00AE2AEF">
            <w:pPr>
              <w:pStyle w:val="Tekstpodstawowy"/>
              <w:jc w:val="left"/>
              <w:rPr>
                <w:rFonts w:ascii="Arial" w:hAnsi="Arial" w:cs="Arial"/>
                <w:i/>
                <w:iCs/>
                <w:snapToGrid w:val="0"/>
                <w:sz w:val="18"/>
                <w:szCs w:val="18"/>
              </w:rPr>
            </w:pPr>
            <w:r w:rsidRPr="005223D8">
              <w:rPr>
                <w:rFonts w:ascii="Arial" w:hAnsi="Arial" w:cs="Arial"/>
                <w:i/>
                <w:iCs/>
                <w:snapToGrid w:val="0"/>
                <w:sz w:val="18"/>
                <w:szCs w:val="18"/>
              </w:rPr>
              <w:t>Nabycie autorskich praw majątkowych</w:t>
            </w:r>
            <w:r w:rsidR="003F74DA" w:rsidRPr="005223D8">
              <w:rPr>
                <w:rFonts w:ascii="Arial" w:hAnsi="Arial" w:cs="Arial"/>
                <w:i/>
                <w:iCs/>
                <w:snapToGrid w:val="0"/>
                <w:sz w:val="18"/>
                <w:szCs w:val="18"/>
              </w:rPr>
              <w:t xml:space="preserve"> / udzielenie licencji w </w:t>
            </w:r>
            <w:r w:rsidR="003F74DA" w:rsidRPr="005223D8">
              <w:rPr>
                <w:rFonts w:ascii="Arial" w:hAnsi="Arial" w:cs="Arial"/>
                <w:i/>
                <w:iCs/>
                <w:snapToGrid w:val="0"/>
                <w:sz w:val="18"/>
                <w:szCs w:val="18"/>
              </w:rPr>
              <w:lastRenderedPageBreak/>
              <w:t xml:space="preserve">modelu wieczystym lub subskrypcyjnym </w:t>
            </w:r>
          </w:p>
        </w:tc>
        <w:tc>
          <w:tcPr>
            <w:tcW w:w="917" w:type="dxa"/>
          </w:tcPr>
          <w:p w14:paraId="47D0A884" w14:textId="77777777" w:rsidR="00AE2AEF" w:rsidRPr="00AE2AEF" w:rsidRDefault="00AE2AEF" w:rsidP="00AE2AEF">
            <w:pPr>
              <w:pStyle w:val="Tekstpodstawowy"/>
              <w:jc w:val="left"/>
              <w:rPr>
                <w:rFonts w:ascii="Arial" w:hAnsi="Arial" w:cs="Arial"/>
                <w:snapToGrid w:val="0"/>
                <w:sz w:val="18"/>
                <w:szCs w:val="18"/>
              </w:rPr>
            </w:pPr>
            <w:r w:rsidRPr="00AE2AEF">
              <w:rPr>
                <w:rFonts w:ascii="Arial" w:hAnsi="Arial" w:cs="Arial"/>
                <w:snapToGrid w:val="0"/>
                <w:sz w:val="18"/>
                <w:szCs w:val="18"/>
              </w:rPr>
              <w:lastRenderedPageBreak/>
              <w:t>D</w:t>
            </w:r>
          </w:p>
        </w:tc>
        <w:tc>
          <w:tcPr>
            <w:tcW w:w="3175" w:type="dxa"/>
          </w:tcPr>
          <w:p w14:paraId="2ADDBE19" w14:textId="77777777" w:rsidR="00AE2AEF" w:rsidRPr="00AE2AEF" w:rsidRDefault="00AE2AEF" w:rsidP="00AE2AEF">
            <w:pPr>
              <w:pStyle w:val="Tekstpodstawowy"/>
              <w:jc w:val="left"/>
              <w:rPr>
                <w:rFonts w:ascii="Arial" w:hAnsi="Arial" w:cs="Arial"/>
                <w:snapToGrid w:val="0"/>
                <w:sz w:val="18"/>
                <w:szCs w:val="18"/>
              </w:rPr>
            </w:pPr>
            <w:r w:rsidRPr="00AE2AEF">
              <w:rPr>
                <w:rFonts w:ascii="Symbol" w:eastAsia="Symbol" w:hAnsi="Symbol" w:cs="Symbol"/>
                <w:snapToGrid w:val="0"/>
                <w:sz w:val="18"/>
                <w:szCs w:val="18"/>
              </w:rPr>
              <w:t></w:t>
            </w:r>
          </w:p>
        </w:tc>
      </w:tr>
      <w:tr w:rsidR="00AE2AEF" w:rsidRPr="00AE2AEF" w14:paraId="508A0055" w14:textId="77777777" w:rsidTr="00AE2AEF">
        <w:trPr>
          <w:trHeight w:val="450"/>
        </w:trPr>
        <w:tc>
          <w:tcPr>
            <w:tcW w:w="617" w:type="dxa"/>
          </w:tcPr>
          <w:p w14:paraId="0638D4A2" w14:textId="77777777" w:rsidR="00AE2AEF" w:rsidRPr="00AE2AEF" w:rsidRDefault="00AE2AEF" w:rsidP="00AE2AEF">
            <w:pPr>
              <w:pStyle w:val="Tekstpodstawowy"/>
              <w:jc w:val="left"/>
              <w:rPr>
                <w:rFonts w:ascii="Arial" w:hAnsi="Arial" w:cs="Arial"/>
                <w:snapToGrid w:val="0"/>
                <w:sz w:val="18"/>
                <w:szCs w:val="18"/>
              </w:rPr>
            </w:pPr>
            <w:r w:rsidRPr="00AE2AEF">
              <w:rPr>
                <w:rFonts w:ascii="Arial" w:hAnsi="Arial" w:cs="Arial"/>
                <w:snapToGrid w:val="0"/>
                <w:sz w:val="18"/>
                <w:szCs w:val="18"/>
              </w:rPr>
              <w:t>P1.2</w:t>
            </w:r>
          </w:p>
        </w:tc>
        <w:tc>
          <w:tcPr>
            <w:tcW w:w="1445" w:type="dxa"/>
          </w:tcPr>
          <w:p w14:paraId="4D420B84" w14:textId="77777777" w:rsidR="00AE2AEF" w:rsidRPr="00AE2AEF" w:rsidRDefault="00AE2AEF" w:rsidP="00AE2AEF">
            <w:pPr>
              <w:pStyle w:val="Tekstpodstawowy"/>
              <w:jc w:val="left"/>
              <w:rPr>
                <w:rFonts w:ascii="Arial" w:hAnsi="Arial" w:cs="Arial"/>
                <w:snapToGrid w:val="0"/>
                <w:sz w:val="18"/>
                <w:szCs w:val="18"/>
              </w:rPr>
            </w:pPr>
            <w:r w:rsidRPr="00AE2AEF">
              <w:rPr>
                <w:rFonts w:ascii="Arial" w:hAnsi="Arial" w:cs="Arial"/>
                <w:snapToGrid w:val="0"/>
                <w:sz w:val="18"/>
                <w:szCs w:val="18"/>
              </w:rPr>
              <w:t>Plan projektu (wdrożenia)</w:t>
            </w:r>
          </w:p>
          <w:p w14:paraId="79C0976C" w14:textId="77777777" w:rsidR="00AE2AEF" w:rsidRPr="00AE2AEF" w:rsidRDefault="00AE2AEF" w:rsidP="00AE2AEF">
            <w:pPr>
              <w:pStyle w:val="Tekstpodstawowy"/>
              <w:jc w:val="left"/>
              <w:rPr>
                <w:rFonts w:ascii="Arial" w:hAnsi="Arial" w:cs="Arial"/>
                <w:snapToGrid w:val="0"/>
                <w:sz w:val="18"/>
                <w:szCs w:val="18"/>
              </w:rPr>
            </w:pPr>
          </w:p>
        </w:tc>
        <w:tc>
          <w:tcPr>
            <w:tcW w:w="5993" w:type="dxa"/>
          </w:tcPr>
          <w:p w14:paraId="6C7E0D95" w14:textId="1A694265" w:rsidR="00AE2AEF" w:rsidRPr="00AE2AEF" w:rsidRDefault="001F7AF0" w:rsidP="00AE2AEF">
            <w:pPr>
              <w:pStyle w:val="Tekstpodstawowy"/>
              <w:jc w:val="left"/>
              <w:rPr>
                <w:rFonts w:ascii="Arial" w:hAnsi="Arial" w:cs="Arial"/>
                <w:snapToGrid w:val="0"/>
                <w:sz w:val="18"/>
                <w:szCs w:val="18"/>
              </w:rPr>
            </w:pPr>
            <w:r w:rsidRPr="001F7AF0">
              <w:rPr>
                <w:rFonts w:ascii="Arial" w:hAnsi="Arial" w:cs="Arial"/>
                <w:snapToGrid w:val="0"/>
                <w:sz w:val="18"/>
                <w:szCs w:val="18"/>
              </w:rPr>
              <w:t>Dostarczenie danych odnośnie zarządzania zmianą koncepcji biznesowej, struktury organizacyjnej oraz decyzyjnej w ramach Wdrożenia</w:t>
            </w:r>
            <w:r w:rsidRPr="001F7AF0" w:rsidDel="001F7AF0">
              <w:rPr>
                <w:rFonts w:ascii="Arial" w:hAnsi="Arial" w:cs="Arial"/>
                <w:snapToGrid w:val="0"/>
                <w:sz w:val="18"/>
                <w:szCs w:val="18"/>
              </w:rPr>
              <w:t xml:space="preserve"> </w:t>
            </w:r>
          </w:p>
        </w:tc>
        <w:tc>
          <w:tcPr>
            <w:tcW w:w="1507" w:type="dxa"/>
          </w:tcPr>
          <w:p w14:paraId="3ADBF701" w14:textId="77777777" w:rsidR="00AE2AEF" w:rsidRPr="00AE2AEF" w:rsidRDefault="00AE2AEF" w:rsidP="00AE2AEF">
            <w:pPr>
              <w:pStyle w:val="Tekstpodstawowy"/>
              <w:jc w:val="left"/>
              <w:rPr>
                <w:rFonts w:ascii="Arial" w:hAnsi="Arial" w:cs="Arial"/>
                <w:snapToGrid w:val="0"/>
                <w:sz w:val="18"/>
                <w:szCs w:val="18"/>
              </w:rPr>
            </w:pPr>
            <w:r w:rsidRPr="00AE2AEF">
              <w:rPr>
                <w:rFonts w:ascii="Arial" w:hAnsi="Arial" w:cs="Arial"/>
                <w:snapToGrid w:val="0"/>
                <w:sz w:val="18"/>
                <w:szCs w:val="18"/>
              </w:rPr>
              <w:t>Dokument Planu projektu</w:t>
            </w:r>
          </w:p>
        </w:tc>
        <w:tc>
          <w:tcPr>
            <w:tcW w:w="947" w:type="dxa"/>
          </w:tcPr>
          <w:p w14:paraId="239FAE2B" w14:textId="076B0D1C" w:rsidR="00AE2AEF" w:rsidRPr="005223D8" w:rsidRDefault="00AE2AEF" w:rsidP="00AE2AEF">
            <w:pPr>
              <w:pStyle w:val="Tekstpodstawowy"/>
              <w:jc w:val="left"/>
              <w:rPr>
                <w:rFonts w:ascii="Arial" w:hAnsi="Arial" w:cs="Arial"/>
                <w:i/>
                <w:iCs/>
                <w:snapToGrid w:val="0"/>
                <w:sz w:val="18"/>
                <w:szCs w:val="18"/>
              </w:rPr>
            </w:pPr>
            <w:r w:rsidRPr="005223D8">
              <w:rPr>
                <w:rFonts w:ascii="Arial" w:hAnsi="Arial" w:cs="Arial"/>
                <w:i/>
                <w:iCs/>
                <w:snapToGrid w:val="0"/>
                <w:sz w:val="18"/>
                <w:szCs w:val="18"/>
              </w:rPr>
              <w:t>Nabycie autorskich praw majątkowych</w:t>
            </w:r>
            <w:r w:rsidR="003F74DA" w:rsidRPr="005223D8">
              <w:rPr>
                <w:rFonts w:ascii="Arial" w:hAnsi="Arial" w:cs="Arial"/>
                <w:i/>
                <w:iCs/>
                <w:snapToGrid w:val="0"/>
                <w:sz w:val="18"/>
                <w:szCs w:val="18"/>
              </w:rPr>
              <w:t>/ udzielenie licencji w modelu wieczystym lub subskrypcyjnym</w:t>
            </w:r>
          </w:p>
        </w:tc>
        <w:tc>
          <w:tcPr>
            <w:tcW w:w="917" w:type="dxa"/>
          </w:tcPr>
          <w:p w14:paraId="3FE96211" w14:textId="77777777" w:rsidR="00AE2AEF" w:rsidRPr="00AE2AEF" w:rsidRDefault="00AE2AEF" w:rsidP="00AE2AEF">
            <w:pPr>
              <w:pStyle w:val="Tekstpodstawowy"/>
              <w:jc w:val="left"/>
              <w:rPr>
                <w:rFonts w:ascii="Arial" w:hAnsi="Arial" w:cs="Arial"/>
                <w:snapToGrid w:val="0"/>
                <w:sz w:val="18"/>
                <w:szCs w:val="18"/>
              </w:rPr>
            </w:pPr>
            <w:r w:rsidRPr="00AE2AEF">
              <w:rPr>
                <w:rFonts w:ascii="Arial" w:hAnsi="Arial" w:cs="Arial"/>
                <w:snapToGrid w:val="0"/>
                <w:sz w:val="18"/>
                <w:szCs w:val="18"/>
              </w:rPr>
              <w:t>D</w:t>
            </w:r>
          </w:p>
        </w:tc>
        <w:tc>
          <w:tcPr>
            <w:tcW w:w="3175" w:type="dxa"/>
          </w:tcPr>
          <w:p w14:paraId="7763F3B9" w14:textId="77777777" w:rsidR="00AE2AEF" w:rsidRPr="00AE2AEF" w:rsidRDefault="00AE2AEF" w:rsidP="00AE2AEF">
            <w:pPr>
              <w:pStyle w:val="Tekstpodstawowy"/>
              <w:jc w:val="left"/>
              <w:rPr>
                <w:rFonts w:ascii="Arial" w:hAnsi="Arial" w:cs="Arial"/>
                <w:snapToGrid w:val="0"/>
                <w:sz w:val="18"/>
                <w:szCs w:val="18"/>
              </w:rPr>
            </w:pPr>
            <w:r w:rsidRPr="00AE2AEF">
              <w:rPr>
                <w:rFonts w:ascii="Symbol" w:eastAsia="Symbol" w:hAnsi="Symbol" w:cs="Symbol"/>
                <w:snapToGrid w:val="0"/>
                <w:sz w:val="18"/>
                <w:szCs w:val="18"/>
              </w:rPr>
              <w:t></w:t>
            </w:r>
          </w:p>
        </w:tc>
      </w:tr>
      <w:tr w:rsidR="00AE2AEF" w:rsidRPr="00AE2AEF" w14:paraId="01459A36" w14:textId="77777777" w:rsidTr="00AE2AEF">
        <w:trPr>
          <w:trHeight w:val="450"/>
        </w:trPr>
        <w:tc>
          <w:tcPr>
            <w:tcW w:w="617" w:type="dxa"/>
          </w:tcPr>
          <w:p w14:paraId="593BAE18" w14:textId="77777777" w:rsidR="00AE2AEF" w:rsidRPr="00AE2AEF" w:rsidRDefault="00AE2AEF" w:rsidP="00AE2AEF">
            <w:pPr>
              <w:pStyle w:val="Tekstpodstawowy"/>
              <w:jc w:val="left"/>
              <w:rPr>
                <w:rFonts w:ascii="Arial" w:hAnsi="Arial" w:cs="Arial"/>
                <w:snapToGrid w:val="0"/>
                <w:sz w:val="18"/>
                <w:szCs w:val="18"/>
              </w:rPr>
            </w:pPr>
            <w:bookmarkStart w:id="413" w:name="_Hlk221781991"/>
            <w:r w:rsidRPr="00AE2AEF">
              <w:rPr>
                <w:rFonts w:ascii="Arial" w:hAnsi="Arial" w:cs="Arial"/>
                <w:snapToGrid w:val="0"/>
                <w:sz w:val="18"/>
                <w:szCs w:val="18"/>
              </w:rPr>
              <w:t>P1.3</w:t>
            </w:r>
          </w:p>
        </w:tc>
        <w:tc>
          <w:tcPr>
            <w:tcW w:w="1445" w:type="dxa"/>
          </w:tcPr>
          <w:p w14:paraId="6192BA2A" w14:textId="77777777" w:rsidR="00AE2AEF" w:rsidRPr="00AE2AEF" w:rsidRDefault="00AE2AEF" w:rsidP="00AE2AEF">
            <w:pPr>
              <w:pStyle w:val="Tekstpodstawowy"/>
              <w:jc w:val="left"/>
              <w:rPr>
                <w:rFonts w:ascii="Arial" w:hAnsi="Arial" w:cs="Arial"/>
                <w:snapToGrid w:val="0"/>
                <w:sz w:val="18"/>
                <w:szCs w:val="18"/>
              </w:rPr>
            </w:pPr>
            <w:r w:rsidRPr="00AE2AEF">
              <w:rPr>
                <w:rFonts w:ascii="Arial" w:hAnsi="Arial" w:cs="Arial"/>
                <w:snapToGrid w:val="0"/>
                <w:sz w:val="18"/>
                <w:szCs w:val="18"/>
              </w:rPr>
              <w:t xml:space="preserve">Koncepcja biznesowa </w:t>
            </w:r>
          </w:p>
        </w:tc>
        <w:tc>
          <w:tcPr>
            <w:tcW w:w="5993" w:type="dxa"/>
          </w:tcPr>
          <w:p w14:paraId="54FCC93B" w14:textId="5324ECCA" w:rsidR="00AE2AEF" w:rsidRPr="00AE2AEF" w:rsidRDefault="00AE2AEF" w:rsidP="00AE2AEF">
            <w:pPr>
              <w:pStyle w:val="Tekstpodstawowy"/>
              <w:jc w:val="left"/>
              <w:rPr>
                <w:rFonts w:ascii="Arial" w:hAnsi="Arial" w:cs="Arial"/>
                <w:sz w:val="18"/>
                <w:szCs w:val="18"/>
                <w:lang w:eastAsia="en-GB"/>
              </w:rPr>
            </w:pPr>
            <w:r w:rsidRPr="00AE2AEF">
              <w:rPr>
                <w:rFonts w:ascii="Arial" w:hAnsi="Arial" w:cs="Arial"/>
                <w:sz w:val="18"/>
                <w:szCs w:val="18"/>
                <w:lang w:eastAsia="en-GB"/>
              </w:rPr>
              <w:t xml:space="preserve">Precyzyjne zdefiniowanie wymagań dotyczących Systemu, wskazanych w Załączniku nr 1 </w:t>
            </w:r>
            <w:r w:rsidRPr="00AE2AEF">
              <w:rPr>
                <w:rFonts w:ascii="Arial" w:hAnsi="Arial" w:cs="Arial"/>
                <w:b/>
                <w:sz w:val="18"/>
                <w:szCs w:val="18"/>
                <w:lang w:eastAsia="en-GB"/>
              </w:rPr>
              <w:t>[Wymagania funkcjonalne i pozafu</w:t>
            </w:r>
            <w:r w:rsidR="00B2551D">
              <w:rPr>
                <w:rFonts w:ascii="Arial" w:hAnsi="Arial" w:cs="Arial"/>
                <w:b/>
                <w:sz w:val="18"/>
                <w:szCs w:val="18"/>
                <w:lang w:eastAsia="en-GB"/>
              </w:rPr>
              <w:t>n</w:t>
            </w:r>
            <w:r w:rsidRPr="00AE2AEF">
              <w:rPr>
                <w:rFonts w:ascii="Arial" w:hAnsi="Arial" w:cs="Arial"/>
                <w:b/>
                <w:sz w:val="18"/>
                <w:szCs w:val="18"/>
                <w:lang w:eastAsia="en-GB"/>
              </w:rPr>
              <w:t>kcjonalne</w:t>
            </w:r>
            <w:r w:rsidRPr="00B2551D">
              <w:rPr>
                <w:rFonts w:ascii="Arial" w:hAnsi="Arial" w:cs="Arial"/>
                <w:bCs/>
                <w:sz w:val="18"/>
                <w:szCs w:val="18"/>
                <w:lang w:eastAsia="en-GB"/>
              </w:rPr>
              <w:t>]</w:t>
            </w:r>
            <w:r w:rsidRPr="00AE2AEF">
              <w:rPr>
                <w:rFonts w:ascii="Arial" w:hAnsi="Arial" w:cs="Arial"/>
                <w:sz w:val="18"/>
                <w:szCs w:val="18"/>
                <w:lang w:eastAsia="en-GB"/>
              </w:rPr>
              <w:t xml:space="preserve"> poprzez opracowanie koncepcji biznesowej. Koncepcja biznesowa stanowi podstawę do opracowania planu testów.</w:t>
            </w:r>
          </w:p>
          <w:p w14:paraId="00C0AC76" w14:textId="7F92BFDE" w:rsidR="00AE2AEF" w:rsidRPr="00AE2AEF" w:rsidRDefault="00DD7E9E" w:rsidP="00AE2AEF">
            <w:pPr>
              <w:pStyle w:val="Tekstpodstawowy"/>
              <w:jc w:val="left"/>
              <w:rPr>
                <w:rFonts w:ascii="Arial" w:hAnsi="Arial" w:cs="Arial"/>
                <w:snapToGrid w:val="0"/>
                <w:sz w:val="18"/>
                <w:szCs w:val="18"/>
              </w:rPr>
            </w:pPr>
            <w:r>
              <w:rPr>
                <w:rFonts w:ascii="Arial" w:hAnsi="Arial" w:cs="Arial"/>
                <w:snapToGrid w:val="0"/>
                <w:sz w:val="18"/>
                <w:szCs w:val="18"/>
              </w:rPr>
              <w:t>Koncepcja</w:t>
            </w:r>
            <w:r w:rsidR="00AE2AEF" w:rsidRPr="00AE2AEF">
              <w:rPr>
                <w:rFonts w:ascii="Arial" w:hAnsi="Arial" w:cs="Arial"/>
                <w:snapToGrid w:val="0"/>
                <w:sz w:val="18"/>
                <w:szCs w:val="18"/>
              </w:rPr>
              <w:t xml:space="preserve"> </w:t>
            </w:r>
            <w:r w:rsidRPr="00AE2AEF">
              <w:rPr>
                <w:rFonts w:ascii="Arial" w:hAnsi="Arial" w:cs="Arial"/>
                <w:snapToGrid w:val="0"/>
                <w:sz w:val="18"/>
                <w:szCs w:val="18"/>
              </w:rPr>
              <w:t>biznesow</w:t>
            </w:r>
            <w:r>
              <w:rPr>
                <w:rFonts w:ascii="Arial" w:hAnsi="Arial" w:cs="Arial"/>
                <w:snapToGrid w:val="0"/>
                <w:sz w:val="18"/>
                <w:szCs w:val="18"/>
              </w:rPr>
              <w:t>a</w:t>
            </w:r>
            <w:r w:rsidRPr="00AE2AEF">
              <w:rPr>
                <w:rFonts w:ascii="Arial" w:hAnsi="Arial" w:cs="Arial"/>
                <w:snapToGrid w:val="0"/>
                <w:sz w:val="18"/>
                <w:szCs w:val="18"/>
              </w:rPr>
              <w:t xml:space="preserve"> </w:t>
            </w:r>
            <w:r w:rsidR="00AE2AEF" w:rsidRPr="00AE2AEF">
              <w:rPr>
                <w:rFonts w:ascii="Arial" w:hAnsi="Arial" w:cs="Arial"/>
                <w:snapToGrid w:val="0"/>
                <w:sz w:val="18"/>
                <w:szCs w:val="18"/>
              </w:rPr>
              <w:t>zawiera:</w:t>
            </w:r>
          </w:p>
          <w:p w14:paraId="023AE0EF" w14:textId="77777777" w:rsidR="0061799B" w:rsidRPr="0061799B" w:rsidRDefault="0061799B" w:rsidP="0061799B">
            <w:pPr>
              <w:pStyle w:val="Tekstpodstawowy"/>
              <w:numPr>
                <w:ilvl w:val="0"/>
                <w:numId w:val="17"/>
              </w:numPr>
              <w:ind w:left="284" w:hanging="284"/>
              <w:rPr>
                <w:rFonts w:ascii="Arial" w:hAnsi="Arial" w:cs="Arial"/>
                <w:snapToGrid w:val="0"/>
                <w:sz w:val="18"/>
                <w:szCs w:val="18"/>
              </w:rPr>
            </w:pPr>
            <w:r w:rsidRPr="0061799B">
              <w:rPr>
                <w:rFonts w:ascii="Arial" w:hAnsi="Arial" w:cs="Arial"/>
                <w:snapToGrid w:val="0"/>
                <w:sz w:val="18"/>
                <w:szCs w:val="18"/>
              </w:rPr>
              <w:t>opis stanu obecnego oraz stanu docelowego procesów biznesowych Zamawiającego</w:t>
            </w:r>
          </w:p>
          <w:p w14:paraId="602BBE97" w14:textId="43A98CFA" w:rsidR="00AE2AEF" w:rsidRPr="00AE2AEF" w:rsidRDefault="00DD7E9E" w:rsidP="0075475C">
            <w:pPr>
              <w:pStyle w:val="Tekstpodstawowy"/>
              <w:numPr>
                <w:ilvl w:val="0"/>
                <w:numId w:val="17"/>
              </w:numPr>
              <w:ind w:left="284" w:hanging="284"/>
              <w:jc w:val="left"/>
              <w:rPr>
                <w:rFonts w:ascii="Arial" w:hAnsi="Arial" w:cs="Arial"/>
                <w:snapToGrid w:val="0"/>
                <w:sz w:val="18"/>
                <w:szCs w:val="18"/>
              </w:rPr>
            </w:pPr>
            <w:r w:rsidRPr="00DD7E9E">
              <w:rPr>
                <w:rFonts w:ascii="Arial" w:hAnsi="Arial" w:cs="Arial"/>
                <w:snapToGrid w:val="0"/>
                <w:sz w:val="18"/>
                <w:szCs w:val="18"/>
                <w:lang w:val="cs-CZ"/>
              </w:rPr>
              <w:t>K</w:t>
            </w:r>
            <w:r w:rsidRPr="00DD7E9E">
              <w:rPr>
                <w:rFonts w:ascii="Arial" w:hAnsi="Arial" w:cs="Arial"/>
                <w:snapToGrid w:val="0"/>
                <w:sz w:val="18"/>
                <w:szCs w:val="18"/>
              </w:rPr>
              <w:t>oncepcję architektury logicznej, technicznej i systemowej Systemu pokrywającej finalny szczegółowy zakres Wdrożenia z uwzględnieniem</w:t>
            </w:r>
            <w:r w:rsidR="005C7C0D">
              <w:rPr>
                <w:rFonts w:ascii="Arial" w:hAnsi="Arial" w:cs="Arial"/>
                <w:snapToGrid w:val="0"/>
                <w:sz w:val="18"/>
                <w:szCs w:val="18"/>
              </w:rPr>
              <w:t xml:space="preserve"> dedykowanych </w:t>
            </w:r>
            <w:r w:rsidRPr="00DD7E9E">
              <w:rPr>
                <w:rFonts w:ascii="Arial" w:hAnsi="Arial" w:cs="Arial"/>
                <w:snapToGrid w:val="0"/>
                <w:sz w:val="18"/>
                <w:szCs w:val="18"/>
              </w:rPr>
              <w:t xml:space="preserve"> systemów informatycznych wykorzystywanych w GK ORLEN  ,</w:t>
            </w:r>
          </w:p>
          <w:p w14:paraId="093B923B" w14:textId="77777777" w:rsidR="00AE2AEF" w:rsidRPr="00AE2AEF" w:rsidRDefault="00AE2AEF" w:rsidP="0075475C">
            <w:pPr>
              <w:pStyle w:val="Tekstpodstawowy"/>
              <w:numPr>
                <w:ilvl w:val="0"/>
                <w:numId w:val="17"/>
              </w:numPr>
              <w:ind w:left="284" w:hanging="284"/>
              <w:jc w:val="left"/>
              <w:rPr>
                <w:rFonts w:ascii="Arial" w:hAnsi="Arial" w:cs="Arial"/>
                <w:snapToGrid w:val="0"/>
                <w:sz w:val="18"/>
                <w:szCs w:val="18"/>
              </w:rPr>
            </w:pPr>
            <w:r w:rsidRPr="00AE2AEF">
              <w:rPr>
                <w:rFonts w:ascii="Arial" w:hAnsi="Arial" w:cs="Arial"/>
                <w:snapToGrid w:val="0"/>
                <w:sz w:val="18"/>
                <w:szCs w:val="18"/>
              </w:rPr>
              <w:t>zmapowanie wymaganych funkcjonalności na poszczególne, planowane do wdrożenia komponenty informatyczne,</w:t>
            </w:r>
          </w:p>
          <w:p w14:paraId="4D65A013" w14:textId="05CDCB7B" w:rsidR="00AE2AEF" w:rsidRPr="00AE2AEF" w:rsidRDefault="00AE2AEF" w:rsidP="004424A8">
            <w:pPr>
              <w:pStyle w:val="Tekstpodstawowy"/>
              <w:ind w:left="284"/>
              <w:jc w:val="left"/>
              <w:rPr>
                <w:rFonts w:ascii="Arial" w:hAnsi="Arial" w:cs="Arial"/>
                <w:snapToGrid w:val="0"/>
                <w:sz w:val="18"/>
                <w:szCs w:val="18"/>
              </w:rPr>
            </w:pPr>
          </w:p>
          <w:p w14:paraId="31AD91EE" w14:textId="39BE705D" w:rsidR="0061799B" w:rsidRPr="0061799B" w:rsidRDefault="0061799B" w:rsidP="0061799B">
            <w:pPr>
              <w:pStyle w:val="Tekstpodstawowy"/>
              <w:numPr>
                <w:ilvl w:val="0"/>
                <w:numId w:val="17"/>
              </w:numPr>
              <w:ind w:left="284" w:hanging="284"/>
              <w:rPr>
                <w:rFonts w:ascii="Arial" w:hAnsi="Arial" w:cs="Arial"/>
                <w:snapToGrid w:val="0"/>
                <w:sz w:val="18"/>
                <w:szCs w:val="18"/>
              </w:rPr>
            </w:pPr>
            <w:r w:rsidRPr="0061799B">
              <w:rPr>
                <w:rFonts w:ascii="Arial" w:hAnsi="Arial" w:cs="Arial"/>
                <w:snapToGrid w:val="0"/>
                <w:sz w:val="18"/>
                <w:szCs w:val="18"/>
              </w:rPr>
              <w:t>określenie zasad przygotowania i migracji danyc</w:t>
            </w:r>
            <w:r>
              <w:rPr>
                <w:rFonts w:ascii="Arial" w:hAnsi="Arial" w:cs="Arial"/>
                <w:snapToGrid w:val="0"/>
                <w:sz w:val="18"/>
                <w:szCs w:val="18"/>
              </w:rPr>
              <w:t>h migracyjnych wraz z ich czyszczeniem</w:t>
            </w:r>
          </w:p>
          <w:p w14:paraId="4EBACD0C" w14:textId="07464F0B" w:rsidR="00AE2AEF" w:rsidRPr="00AE2AEF" w:rsidRDefault="00AE2AEF" w:rsidP="004424A8">
            <w:pPr>
              <w:pStyle w:val="Tekstpodstawowy"/>
              <w:ind w:left="284"/>
              <w:jc w:val="left"/>
              <w:rPr>
                <w:rFonts w:ascii="Arial" w:hAnsi="Arial" w:cs="Arial"/>
                <w:snapToGrid w:val="0"/>
                <w:sz w:val="18"/>
                <w:szCs w:val="18"/>
              </w:rPr>
            </w:pPr>
          </w:p>
          <w:p w14:paraId="6F591E85" w14:textId="7BCD13A3" w:rsidR="00AE2AEF" w:rsidRPr="003F74DA" w:rsidRDefault="0061799B" w:rsidP="005223D8">
            <w:pPr>
              <w:pStyle w:val="Tekstpodstawowy"/>
              <w:numPr>
                <w:ilvl w:val="0"/>
                <w:numId w:val="17"/>
              </w:numPr>
              <w:ind w:left="284" w:hanging="284"/>
              <w:rPr>
                <w:rFonts w:ascii="Arial" w:hAnsi="Arial" w:cs="Arial"/>
                <w:snapToGrid w:val="0"/>
                <w:sz w:val="18"/>
                <w:szCs w:val="18"/>
              </w:rPr>
            </w:pPr>
            <w:r w:rsidRPr="0061799B">
              <w:rPr>
                <w:rFonts w:ascii="Arial" w:hAnsi="Arial" w:cs="Arial"/>
                <w:snapToGrid w:val="0"/>
                <w:sz w:val="18"/>
                <w:szCs w:val="18"/>
              </w:rPr>
              <w:lastRenderedPageBreak/>
              <w:t>opis sposobu uruchomienia Systemu u Zamawiającego, w tym zakres</w:t>
            </w:r>
            <w:r>
              <w:rPr>
                <w:rFonts w:ascii="Arial" w:hAnsi="Arial" w:cs="Arial"/>
                <w:snapToGrid w:val="0"/>
                <w:sz w:val="18"/>
                <w:szCs w:val="18"/>
              </w:rPr>
              <w:t xml:space="preserve"> oraz narzędzia do</w:t>
            </w:r>
            <w:r w:rsidRPr="0061799B">
              <w:rPr>
                <w:rFonts w:ascii="Arial" w:hAnsi="Arial" w:cs="Arial"/>
                <w:snapToGrid w:val="0"/>
                <w:sz w:val="18"/>
                <w:szCs w:val="18"/>
              </w:rPr>
              <w:t xml:space="preserve"> niezbędnych zmian w procesach biznesowych</w:t>
            </w:r>
            <w:r w:rsidR="00AE2AEF" w:rsidRPr="003F74DA">
              <w:rPr>
                <w:rFonts w:ascii="Arial" w:hAnsi="Arial" w:cs="Arial"/>
                <w:snapToGrid w:val="0"/>
                <w:sz w:val="18"/>
                <w:szCs w:val="18"/>
              </w:rPr>
              <w:t>.</w:t>
            </w:r>
          </w:p>
          <w:p w14:paraId="48F4DA5D" w14:textId="7461F113" w:rsidR="00AE2AEF" w:rsidRPr="00AE2AEF" w:rsidRDefault="00DD7E9E" w:rsidP="00AE2AEF">
            <w:pPr>
              <w:pStyle w:val="Tekstpodstawowy"/>
              <w:ind w:left="284"/>
              <w:jc w:val="left"/>
              <w:rPr>
                <w:rFonts w:ascii="Arial" w:hAnsi="Arial" w:cs="Arial"/>
                <w:snapToGrid w:val="0"/>
                <w:sz w:val="18"/>
                <w:szCs w:val="18"/>
              </w:rPr>
            </w:pPr>
            <w:r>
              <w:rPr>
                <w:rFonts w:ascii="Arial" w:hAnsi="Arial" w:cs="Arial"/>
                <w:snapToGrid w:val="0"/>
                <w:sz w:val="18"/>
                <w:szCs w:val="18"/>
              </w:rPr>
              <w:t>Koncepcja</w:t>
            </w:r>
            <w:r w:rsidR="00AE2AEF" w:rsidRPr="00AE2AEF">
              <w:rPr>
                <w:rFonts w:ascii="Arial" w:hAnsi="Arial" w:cs="Arial"/>
                <w:snapToGrid w:val="0"/>
                <w:sz w:val="18"/>
                <w:szCs w:val="18"/>
              </w:rPr>
              <w:t xml:space="preserve"> </w:t>
            </w:r>
            <w:r w:rsidRPr="00AE2AEF">
              <w:rPr>
                <w:rFonts w:ascii="Arial" w:hAnsi="Arial" w:cs="Arial"/>
                <w:snapToGrid w:val="0"/>
                <w:sz w:val="18"/>
                <w:szCs w:val="18"/>
              </w:rPr>
              <w:t>biznesow</w:t>
            </w:r>
            <w:r>
              <w:rPr>
                <w:rFonts w:ascii="Arial" w:hAnsi="Arial" w:cs="Arial"/>
                <w:snapToGrid w:val="0"/>
                <w:sz w:val="18"/>
                <w:szCs w:val="18"/>
              </w:rPr>
              <w:t>a</w:t>
            </w:r>
            <w:r w:rsidRPr="00AE2AEF">
              <w:rPr>
                <w:rFonts w:ascii="Arial" w:hAnsi="Arial" w:cs="Arial"/>
                <w:snapToGrid w:val="0"/>
                <w:sz w:val="18"/>
                <w:szCs w:val="18"/>
              </w:rPr>
              <w:t xml:space="preserve"> </w:t>
            </w:r>
            <w:r w:rsidR="00AE2AEF" w:rsidRPr="00AE2AEF">
              <w:rPr>
                <w:rFonts w:ascii="Arial" w:hAnsi="Arial" w:cs="Arial"/>
                <w:snapToGrid w:val="0"/>
                <w:sz w:val="18"/>
                <w:szCs w:val="18"/>
              </w:rPr>
              <w:t xml:space="preserve">stanowi część </w:t>
            </w:r>
            <w:r w:rsidR="004424A8">
              <w:rPr>
                <w:rFonts w:ascii="Arial" w:hAnsi="Arial" w:cs="Arial"/>
                <w:snapToGrid w:val="0"/>
                <w:sz w:val="18"/>
                <w:szCs w:val="18"/>
              </w:rPr>
              <w:t xml:space="preserve">Dokumentu </w:t>
            </w:r>
            <w:r>
              <w:rPr>
                <w:rFonts w:ascii="Arial" w:hAnsi="Arial" w:cs="Arial"/>
                <w:snapToGrid w:val="0"/>
                <w:sz w:val="18"/>
                <w:szCs w:val="18"/>
              </w:rPr>
              <w:t>Analizy</w:t>
            </w:r>
            <w:r w:rsidR="00AE2AEF" w:rsidRPr="00AE2AEF">
              <w:rPr>
                <w:rFonts w:ascii="Arial" w:hAnsi="Arial" w:cs="Arial"/>
                <w:snapToGrid w:val="0"/>
                <w:sz w:val="18"/>
                <w:szCs w:val="18"/>
              </w:rPr>
              <w:t>.</w:t>
            </w:r>
          </w:p>
        </w:tc>
        <w:tc>
          <w:tcPr>
            <w:tcW w:w="1507" w:type="dxa"/>
          </w:tcPr>
          <w:p w14:paraId="7469F9F9" w14:textId="77777777" w:rsidR="00AE2AEF" w:rsidRPr="00AE2AEF" w:rsidRDefault="00AE2AEF" w:rsidP="00AE2AEF">
            <w:pPr>
              <w:pStyle w:val="Tekstpodstawowy"/>
              <w:jc w:val="left"/>
              <w:rPr>
                <w:rFonts w:ascii="Arial" w:hAnsi="Arial" w:cs="Arial"/>
                <w:sz w:val="18"/>
                <w:szCs w:val="18"/>
                <w:lang w:eastAsia="en-GB"/>
              </w:rPr>
            </w:pPr>
            <w:r w:rsidRPr="00AE2AEF">
              <w:rPr>
                <w:rFonts w:ascii="Arial" w:hAnsi="Arial" w:cs="Arial"/>
                <w:sz w:val="18"/>
                <w:szCs w:val="18"/>
                <w:lang w:eastAsia="en-GB"/>
              </w:rPr>
              <w:lastRenderedPageBreak/>
              <w:t>Dokument koncepcji biznesowej</w:t>
            </w:r>
          </w:p>
        </w:tc>
        <w:tc>
          <w:tcPr>
            <w:tcW w:w="947" w:type="dxa"/>
          </w:tcPr>
          <w:p w14:paraId="20A7BDA5" w14:textId="01698D51" w:rsidR="00AE2AEF" w:rsidRPr="005223D8" w:rsidRDefault="00AE2AEF" w:rsidP="00AE2AEF">
            <w:pPr>
              <w:pStyle w:val="Tekstpodstawowy"/>
              <w:jc w:val="left"/>
              <w:rPr>
                <w:rFonts w:ascii="Arial" w:hAnsi="Arial" w:cs="Arial"/>
                <w:i/>
                <w:iCs/>
                <w:snapToGrid w:val="0"/>
                <w:sz w:val="18"/>
                <w:szCs w:val="18"/>
              </w:rPr>
            </w:pPr>
            <w:r w:rsidRPr="005223D8">
              <w:rPr>
                <w:rFonts w:ascii="Arial" w:hAnsi="Arial" w:cs="Arial"/>
                <w:i/>
                <w:iCs/>
                <w:snapToGrid w:val="0"/>
                <w:sz w:val="18"/>
                <w:szCs w:val="18"/>
              </w:rPr>
              <w:t>Nabycie autorskich praw majątkowych</w:t>
            </w:r>
            <w:r w:rsidR="003F74DA" w:rsidRPr="005223D8">
              <w:rPr>
                <w:rFonts w:ascii="Arial" w:hAnsi="Arial" w:cs="Arial"/>
                <w:i/>
                <w:iCs/>
                <w:snapToGrid w:val="0"/>
                <w:sz w:val="18"/>
                <w:szCs w:val="18"/>
              </w:rPr>
              <w:t>/ udzielenie licencji w modelu wieczystym lub subskrypcyjnym</w:t>
            </w:r>
          </w:p>
        </w:tc>
        <w:tc>
          <w:tcPr>
            <w:tcW w:w="917" w:type="dxa"/>
          </w:tcPr>
          <w:p w14:paraId="5E2323E7" w14:textId="77777777" w:rsidR="00AE2AEF" w:rsidRPr="00AE2AEF" w:rsidRDefault="00AE2AEF" w:rsidP="00AE2AEF">
            <w:pPr>
              <w:pStyle w:val="Tekstpodstawowy"/>
              <w:jc w:val="left"/>
              <w:rPr>
                <w:rFonts w:ascii="Arial" w:hAnsi="Arial" w:cs="Arial"/>
                <w:snapToGrid w:val="0"/>
                <w:sz w:val="18"/>
                <w:szCs w:val="18"/>
              </w:rPr>
            </w:pPr>
            <w:r w:rsidRPr="00AE2AEF">
              <w:rPr>
                <w:rFonts w:ascii="Arial" w:hAnsi="Arial" w:cs="Arial"/>
                <w:snapToGrid w:val="0"/>
                <w:sz w:val="18"/>
                <w:szCs w:val="18"/>
              </w:rPr>
              <w:t>D</w:t>
            </w:r>
          </w:p>
        </w:tc>
        <w:tc>
          <w:tcPr>
            <w:tcW w:w="3175" w:type="dxa"/>
          </w:tcPr>
          <w:p w14:paraId="05254145" w14:textId="77777777" w:rsidR="00AE2AEF" w:rsidRPr="00AE2AEF" w:rsidRDefault="00AE2AEF" w:rsidP="00AE2AEF">
            <w:pPr>
              <w:pStyle w:val="Tekstpodstawowy"/>
              <w:jc w:val="left"/>
              <w:rPr>
                <w:rFonts w:ascii="Arial" w:hAnsi="Arial" w:cs="Arial"/>
                <w:snapToGrid w:val="0"/>
                <w:sz w:val="18"/>
                <w:szCs w:val="18"/>
              </w:rPr>
            </w:pPr>
            <w:r w:rsidRPr="00AE2AEF">
              <w:rPr>
                <w:rFonts w:ascii="Arial" w:hAnsi="Arial" w:cs="Arial"/>
                <w:snapToGrid w:val="0"/>
                <w:sz w:val="18"/>
                <w:szCs w:val="18"/>
              </w:rPr>
              <w:t>Spójność z celem i zakresem Wdrożenia.</w:t>
            </w:r>
          </w:p>
        </w:tc>
      </w:tr>
      <w:tr w:rsidR="00AE2AEF" w:rsidRPr="00AE2AEF" w14:paraId="49D4C839" w14:textId="77777777" w:rsidTr="00AE2AEF">
        <w:trPr>
          <w:trHeight w:val="450"/>
        </w:trPr>
        <w:tc>
          <w:tcPr>
            <w:tcW w:w="617" w:type="dxa"/>
          </w:tcPr>
          <w:p w14:paraId="6639A830" w14:textId="77777777" w:rsidR="00AE2AEF" w:rsidRPr="00AE2AEF" w:rsidRDefault="00AE2AEF" w:rsidP="00AE2AEF">
            <w:pPr>
              <w:pStyle w:val="Tekstpodstawowy"/>
              <w:jc w:val="left"/>
              <w:rPr>
                <w:rFonts w:ascii="Arial" w:hAnsi="Arial" w:cs="Arial"/>
                <w:snapToGrid w:val="0"/>
                <w:sz w:val="18"/>
                <w:szCs w:val="18"/>
              </w:rPr>
            </w:pPr>
            <w:bookmarkStart w:id="414" w:name="_Hlk221785436"/>
            <w:bookmarkEnd w:id="413"/>
            <w:r w:rsidRPr="00AE2AEF">
              <w:rPr>
                <w:rFonts w:ascii="Arial" w:hAnsi="Arial" w:cs="Arial"/>
                <w:snapToGrid w:val="0"/>
                <w:sz w:val="18"/>
                <w:szCs w:val="18"/>
              </w:rPr>
              <w:t>P1.4</w:t>
            </w:r>
          </w:p>
        </w:tc>
        <w:tc>
          <w:tcPr>
            <w:tcW w:w="1445" w:type="dxa"/>
          </w:tcPr>
          <w:p w14:paraId="4CF61779" w14:textId="77777777" w:rsidR="00AE2AEF" w:rsidRPr="00AE2AEF" w:rsidRDefault="00AE2AEF" w:rsidP="00AE2AEF">
            <w:pPr>
              <w:pStyle w:val="Tekstpodstawowy"/>
              <w:jc w:val="left"/>
              <w:rPr>
                <w:rFonts w:ascii="Arial" w:hAnsi="Arial" w:cs="Arial"/>
                <w:snapToGrid w:val="0"/>
                <w:sz w:val="18"/>
                <w:szCs w:val="18"/>
              </w:rPr>
            </w:pPr>
            <w:r w:rsidRPr="00AE2AEF">
              <w:rPr>
                <w:rFonts w:ascii="Arial" w:hAnsi="Arial" w:cs="Arial"/>
                <w:snapToGrid w:val="0"/>
                <w:sz w:val="18"/>
                <w:szCs w:val="18"/>
              </w:rPr>
              <w:t>Koncepcja techniczna</w:t>
            </w:r>
          </w:p>
        </w:tc>
        <w:tc>
          <w:tcPr>
            <w:tcW w:w="5993" w:type="dxa"/>
          </w:tcPr>
          <w:p w14:paraId="17EF60B0" w14:textId="210081DD" w:rsidR="00AE2AEF" w:rsidRPr="00AE2AEF" w:rsidRDefault="00B456DF" w:rsidP="00AE2AEF">
            <w:pPr>
              <w:pStyle w:val="Tekstpodstawowy"/>
              <w:jc w:val="left"/>
              <w:rPr>
                <w:rFonts w:ascii="Arial" w:hAnsi="Arial" w:cs="Arial"/>
                <w:snapToGrid w:val="0"/>
                <w:sz w:val="18"/>
                <w:szCs w:val="18"/>
              </w:rPr>
            </w:pPr>
            <w:r>
              <w:rPr>
                <w:rFonts w:ascii="Arial" w:hAnsi="Arial" w:cs="Arial"/>
                <w:sz w:val="18"/>
                <w:szCs w:val="18"/>
                <w:lang w:eastAsia="en-GB"/>
              </w:rPr>
              <w:t>Z</w:t>
            </w:r>
            <w:r w:rsidR="00AE2AEF" w:rsidRPr="00AE2AEF">
              <w:rPr>
                <w:rFonts w:ascii="Arial" w:hAnsi="Arial" w:cs="Arial"/>
                <w:sz w:val="18"/>
                <w:szCs w:val="18"/>
                <w:lang w:eastAsia="en-GB"/>
              </w:rPr>
              <w:t xml:space="preserve">definiowanie wymagań dotyczących Systemu, wskazanych w Załączniku nr 1 </w:t>
            </w:r>
            <w:r w:rsidR="00AE2AEF" w:rsidRPr="00AE2AEF">
              <w:rPr>
                <w:rFonts w:ascii="Arial" w:hAnsi="Arial" w:cs="Arial"/>
                <w:b/>
                <w:sz w:val="18"/>
                <w:szCs w:val="18"/>
                <w:lang w:eastAsia="en-GB"/>
              </w:rPr>
              <w:t>[Wymagania funkcjonalne i pozafu</w:t>
            </w:r>
            <w:r w:rsidR="00B2551D">
              <w:rPr>
                <w:rFonts w:ascii="Arial" w:hAnsi="Arial" w:cs="Arial"/>
                <w:b/>
                <w:sz w:val="18"/>
                <w:szCs w:val="18"/>
                <w:lang w:eastAsia="en-GB"/>
              </w:rPr>
              <w:t>n</w:t>
            </w:r>
            <w:r w:rsidR="00AE2AEF" w:rsidRPr="00AE2AEF">
              <w:rPr>
                <w:rFonts w:ascii="Arial" w:hAnsi="Arial" w:cs="Arial"/>
                <w:b/>
                <w:sz w:val="18"/>
                <w:szCs w:val="18"/>
                <w:lang w:eastAsia="en-GB"/>
              </w:rPr>
              <w:t>kcjonalne]</w:t>
            </w:r>
            <w:r w:rsidR="00AE2AEF" w:rsidRPr="00AE2AEF">
              <w:rPr>
                <w:rFonts w:ascii="Arial" w:hAnsi="Arial" w:cs="Arial"/>
                <w:sz w:val="18"/>
                <w:szCs w:val="18"/>
                <w:lang w:eastAsia="en-GB"/>
              </w:rPr>
              <w:t xml:space="preserve"> poprzez </w:t>
            </w:r>
            <w:r w:rsidR="00AE2AEF" w:rsidRPr="00AE2AEF">
              <w:rPr>
                <w:rFonts w:ascii="Arial" w:hAnsi="Arial" w:cs="Arial"/>
                <w:snapToGrid w:val="0"/>
                <w:sz w:val="18"/>
                <w:szCs w:val="18"/>
              </w:rPr>
              <w:t xml:space="preserve">opracowanie koncepcji technicznej – projektu Systemu. </w:t>
            </w:r>
            <w:r>
              <w:rPr>
                <w:rFonts w:ascii="Arial" w:hAnsi="Arial" w:cs="Arial"/>
                <w:snapToGrid w:val="0"/>
                <w:sz w:val="18"/>
                <w:szCs w:val="18"/>
              </w:rPr>
              <w:t xml:space="preserve">Określa </w:t>
            </w:r>
            <w:r w:rsidR="00AE2AEF" w:rsidRPr="00AE2AEF">
              <w:rPr>
                <w:rFonts w:ascii="Arial" w:hAnsi="Arial" w:cs="Arial"/>
                <w:snapToGrid w:val="0"/>
                <w:sz w:val="18"/>
                <w:szCs w:val="18"/>
              </w:rPr>
              <w:t xml:space="preserve"> techniczn</w:t>
            </w:r>
            <w:r>
              <w:rPr>
                <w:rFonts w:ascii="Arial" w:hAnsi="Arial" w:cs="Arial"/>
                <w:snapToGrid w:val="0"/>
                <w:sz w:val="18"/>
                <w:szCs w:val="18"/>
              </w:rPr>
              <w:t>ą</w:t>
            </w:r>
            <w:r w:rsidR="00AE2AEF" w:rsidRPr="00AE2AEF">
              <w:rPr>
                <w:rFonts w:ascii="Arial" w:hAnsi="Arial" w:cs="Arial"/>
                <w:snapToGrid w:val="0"/>
                <w:sz w:val="18"/>
                <w:szCs w:val="18"/>
              </w:rPr>
              <w:t>, sprzętow</w:t>
            </w:r>
            <w:r>
              <w:rPr>
                <w:rFonts w:ascii="Arial" w:hAnsi="Arial" w:cs="Arial"/>
                <w:snapToGrid w:val="0"/>
                <w:sz w:val="18"/>
                <w:szCs w:val="18"/>
              </w:rPr>
              <w:t>ą</w:t>
            </w:r>
            <w:r w:rsidR="00AE2AEF" w:rsidRPr="00AE2AEF">
              <w:rPr>
                <w:rFonts w:ascii="Arial" w:hAnsi="Arial" w:cs="Arial"/>
                <w:snapToGrid w:val="0"/>
                <w:sz w:val="18"/>
                <w:szCs w:val="18"/>
              </w:rPr>
              <w:t xml:space="preserve"> i </w:t>
            </w:r>
            <w:r w:rsidRPr="00AE2AEF">
              <w:rPr>
                <w:rFonts w:ascii="Arial" w:hAnsi="Arial" w:cs="Arial"/>
                <w:snapToGrid w:val="0"/>
                <w:sz w:val="18"/>
                <w:szCs w:val="18"/>
              </w:rPr>
              <w:t>systemow</w:t>
            </w:r>
            <w:r>
              <w:rPr>
                <w:rFonts w:ascii="Arial" w:hAnsi="Arial" w:cs="Arial"/>
                <w:snapToGrid w:val="0"/>
                <w:sz w:val="18"/>
                <w:szCs w:val="18"/>
              </w:rPr>
              <w:t xml:space="preserve">ą </w:t>
            </w:r>
            <w:r w:rsidR="00AE2AEF" w:rsidRPr="00AE2AEF">
              <w:rPr>
                <w:rFonts w:ascii="Arial" w:hAnsi="Arial" w:cs="Arial"/>
                <w:snapToGrid w:val="0"/>
                <w:sz w:val="18"/>
                <w:szCs w:val="18"/>
              </w:rPr>
              <w:t>architektur</w:t>
            </w:r>
            <w:r w:rsidR="004424A8">
              <w:rPr>
                <w:rFonts w:ascii="Arial" w:hAnsi="Arial" w:cs="Arial"/>
                <w:snapToGrid w:val="0"/>
                <w:sz w:val="18"/>
                <w:szCs w:val="18"/>
              </w:rPr>
              <w:t>ę</w:t>
            </w:r>
            <w:r w:rsidR="00AE2AEF" w:rsidRPr="00AE2AEF">
              <w:rPr>
                <w:rFonts w:ascii="Arial" w:hAnsi="Arial" w:cs="Arial"/>
                <w:snapToGrid w:val="0"/>
                <w:sz w:val="18"/>
                <w:szCs w:val="18"/>
              </w:rPr>
              <w:t xml:space="preserve"> Systemu</w:t>
            </w:r>
            <w:r w:rsidR="00AE2AEF" w:rsidRPr="00AE2AEF">
              <w:rPr>
                <w:rFonts w:ascii="Arial" w:hAnsi="Arial" w:cs="Arial"/>
                <w:sz w:val="18"/>
                <w:szCs w:val="18"/>
                <w:lang w:eastAsia="en-GB"/>
              </w:rPr>
              <w:t>.</w:t>
            </w:r>
          </w:p>
          <w:p w14:paraId="555D10B6" w14:textId="5A345895" w:rsidR="00AE2AEF" w:rsidRPr="00AE2AEF" w:rsidRDefault="005907DF" w:rsidP="00AE2AEF">
            <w:pPr>
              <w:pStyle w:val="Tekstpodstawowy"/>
              <w:jc w:val="left"/>
              <w:rPr>
                <w:rFonts w:ascii="Arial" w:hAnsi="Arial" w:cs="Arial"/>
                <w:snapToGrid w:val="0"/>
                <w:sz w:val="18"/>
                <w:szCs w:val="18"/>
              </w:rPr>
            </w:pPr>
            <w:r>
              <w:rPr>
                <w:rFonts w:ascii="Arial" w:hAnsi="Arial" w:cs="Arial"/>
                <w:snapToGrid w:val="0"/>
                <w:sz w:val="18"/>
                <w:szCs w:val="18"/>
              </w:rPr>
              <w:t>Koncepcja</w:t>
            </w:r>
            <w:r w:rsidR="00AE2AEF" w:rsidRPr="00AE2AEF">
              <w:rPr>
                <w:rFonts w:ascii="Arial" w:hAnsi="Arial" w:cs="Arial"/>
                <w:snapToGrid w:val="0"/>
                <w:sz w:val="18"/>
                <w:szCs w:val="18"/>
              </w:rPr>
              <w:t xml:space="preserve"> </w:t>
            </w:r>
            <w:r w:rsidRPr="00AE2AEF">
              <w:rPr>
                <w:rFonts w:ascii="Arial" w:hAnsi="Arial" w:cs="Arial"/>
                <w:snapToGrid w:val="0"/>
                <w:sz w:val="18"/>
                <w:szCs w:val="18"/>
              </w:rPr>
              <w:t>techniczn</w:t>
            </w:r>
            <w:r>
              <w:rPr>
                <w:rFonts w:ascii="Arial" w:hAnsi="Arial" w:cs="Arial"/>
                <w:snapToGrid w:val="0"/>
                <w:sz w:val="18"/>
                <w:szCs w:val="18"/>
              </w:rPr>
              <w:t>a</w:t>
            </w:r>
            <w:r w:rsidRPr="00AE2AEF">
              <w:rPr>
                <w:rFonts w:ascii="Arial" w:hAnsi="Arial" w:cs="Arial"/>
                <w:snapToGrid w:val="0"/>
                <w:sz w:val="18"/>
                <w:szCs w:val="18"/>
              </w:rPr>
              <w:t xml:space="preserve"> </w:t>
            </w:r>
            <w:r w:rsidR="00AE2AEF" w:rsidRPr="00AE2AEF">
              <w:rPr>
                <w:rFonts w:ascii="Arial" w:hAnsi="Arial" w:cs="Arial"/>
                <w:snapToGrid w:val="0"/>
                <w:sz w:val="18"/>
                <w:szCs w:val="18"/>
              </w:rPr>
              <w:t>zawiera:</w:t>
            </w:r>
          </w:p>
          <w:p w14:paraId="6E56E89C" w14:textId="77777777" w:rsidR="00AE2AEF" w:rsidRPr="00AE2AEF" w:rsidRDefault="00AE2AEF" w:rsidP="0075475C">
            <w:pPr>
              <w:pStyle w:val="Tekstpodstawowy"/>
              <w:numPr>
                <w:ilvl w:val="0"/>
                <w:numId w:val="18"/>
              </w:numPr>
              <w:ind w:left="284" w:hanging="284"/>
              <w:jc w:val="left"/>
              <w:rPr>
                <w:rFonts w:ascii="Arial" w:hAnsi="Arial" w:cs="Arial"/>
                <w:snapToGrid w:val="0"/>
                <w:sz w:val="18"/>
                <w:szCs w:val="18"/>
              </w:rPr>
            </w:pPr>
            <w:r w:rsidRPr="00AE2AEF">
              <w:rPr>
                <w:rFonts w:ascii="Arial" w:hAnsi="Arial" w:cs="Arial"/>
                <w:snapToGrid w:val="0"/>
                <w:sz w:val="18"/>
                <w:szCs w:val="18"/>
              </w:rPr>
              <w:t>projekt techniczny każdego z komponentów Systemu,</w:t>
            </w:r>
          </w:p>
          <w:p w14:paraId="1726A85A" w14:textId="77777777" w:rsidR="00AE2AEF" w:rsidRPr="00AE2AEF" w:rsidRDefault="00AE2AEF" w:rsidP="0075475C">
            <w:pPr>
              <w:pStyle w:val="Tekstpodstawowy"/>
              <w:numPr>
                <w:ilvl w:val="0"/>
                <w:numId w:val="18"/>
              </w:numPr>
              <w:ind w:left="284" w:hanging="284"/>
              <w:jc w:val="left"/>
              <w:rPr>
                <w:rFonts w:ascii="Arial" w:hAnsi="Arial" w:cs="Arial"/>
                <w:snapToGrid w:val="0"/>
                <w:sz w:val="18"/>
                <w:szCs w:val="18"/>
              </w:rPr>
            </w:pPr>
            <w:r w:rsidRPr="00AE2AEF">
              <w:rPr>
                <w:rFonts w:ascii="Arial" w:hAnsi="Arial" w:cs="Arial"/>
                <w:snapToGrid w:val="0"/>
                <w:sz w:val="18"/>
                <w:szCs w:val="18"/>
              </w:rPr>
              <w:t>projekt funkcjonalny i techniczny interfejsów wymaganych</w:t>
            </w:r>
            <w:r w:rsidRPr="00AE2AEF">
              <w:rPr>
                <w:rFonts w:ascii="Arial" w:hAnsi="Arial" w:cs="Arial"/>
                <w:snapToGrid w:val="0"/>
                <w:sz w:val="18"/>
                <w:szCs w:val="18"/>
              </w:rPr>
              <w:br/>
              <w:t>do wdrożenia zgodnie z przyjętą architekturą Systemu,</w:t>
            </w:r>
          </w:p>
          <w:p w14:paraId="41154BF4" w14:textId="521C208C" w:rsidR="00AE2AEF" w:rsidRPr="00AE2AEF" w:rsidRDefault="005228AC" w:rsidP="0075475C">
            <w:pPr>
              <w:pStyle w:val="Tekstpodstawowy"/>
              <w:numPr>
                <w:ilvl w:val="0"/>
                <w:numId w:val="18"/>
              </w:numPr>
              <w:ind w:left="284" w:hanging="284"/>
              <w:jc w:val="left"/>
              <w:rPr>
                <w:rFonts w:ascii="Arial" w:hAnsi="Arial" w:cs="Arial"/>
                <w:snapToGrid w:val="0"/>
                <w:sz w:val="18"/>
                <w:szCs w:val="18"/>
              </w:rPr>
            </w:pPr>
            <w:r w:rsidRPr="005228AC">
              <w:rPr>
                <w:rFonts w:ascii="Arial" w:hAnsi="Arial" w:cs="Arial"/>
                <w:snapToGrid w:val="0"/>
                <w:sz w:val="18"/>
                <w:szCs w:val="18"/>
              </w:rPr>
              <w:t xml:space="preserve">założenia integracyjne, w tym </w:t>
            </w:r>
            <w:r w:rsidR="008C4F08" w:rsidRPr="005228AC">
              <w:rPr>
                <w:rFonts w:ascii="Arial" w:hAnsi="Arial" w:cs="Arial"/>
                <w:snapToGrid w:val="0"/>
                <w:sz w:val="18"/>
                <w:szCs w:val="18"/>
              </w:rPr>
              <w:t>wolumeny</w:t>
            </w:r>
            <w:r w:rsidR="008C4F08">
              <w:rPr>
                <w:rFonts w:ascii="Arial" w:hAnsi="Arial" w:cs="Arial"/>
                <w:snapToGrid w:val="0"/>
                <w:sz w:val="18"/>
                <w:szCs w:val="18"/>
              </w:rPr>
              <w:t>, atrybuty</w:t>
            </w:r>
            <w:r w:rsidRPr="005228AC">
              <w:rPr>
                <w:rFonts w:ascii="Arial" w:hAnsi="Arial" w:cs="Arial"/>
                <w:snapToGrid w:val="0"/>
                <w:sz w:val="18"/>
                <w:szCs w:val="18"/>
              </w:rPr>
              <w:t xml:space="preserve"> i częstotliwość wymiany danych,</w:t>
            </w:r>
          </w:p>
          <w:p w14:paraId="1767568F" w14:textId="06E839FB" w:rsidR="00AE2AEF" w:rsidRPr="003F74DA" w:rsidRDefault="00A421A3" w:rsidP="005223D8">
            <w:pPr>
              <w:pStyle w:val="Tekstpodstawowy"/>
              <w:numPr>
                <w:ilvl w:val="0"/>
                <w:numId w:val="18"/>
              </w:numPr>
              <w:ind w:left="284" w:hanging="284"/>
              <w:rPr>
                <w:rFonts w:ascii="Arial" w:hAnsi="Arial" w:cs="Arial"/>
                <w:snapToGrid w:val="0"/>
                <w:sz w:val="18"/>
                <w:szCs w:val="18"/>
              </w:rPr>
            </w:pPr>
            <w:r w:rsidRPr="00A421A3">
              <w:rPr>
                <w:rFonts w:ascii="Arial" w:hAnsi="Arial" w:cs="Arial"/>
                <w:snapToGrid w:val="0"/>
                <w:sz w:val="18"/>
                <w:szCs w:val="18"/>
              </w:rPr>
              <w:t>zasady monitorowania integracji i obsługi sytuacji wyjątkowych</w:t>
            </w:r>
          </w:p>
          <w:p w14:paraId="727069FD" w14:textId="1AB0618F" w:rsidR="00AE2AEF" w:rsidRPr="00AE2AEF" w:rsidRDefault="005907DF" w:rsidP="0075475C">
            <w:pPr>
              <w:pStyle w:val="Tekstpodstawowy"/>
              <w:numPr>
                <w:ilvl w:val="0"/>
                <w:numId w:val="18"/>
              </w:numPr>
              <w:ind w:left="284" w:hanging="284"/>
              <w:jc w:val="left"/>
              <w:rPr>
                <w:rFonts w:ascii="Arial" w:hAnsi="Arial" w:cs="Arial"/>
                <w:snapToGrid w:val="0"/>
                <w:sz w:val="18"/>
                <w:szCs w:val="18"/>
              </w:rPr>
            </w:pPr>
            <w:r w:rsidRPr="005907DF">
              <w:rPr>
                <w:rFonts w:ascii="Arial" w:hAnsi="Arial" w:cs="Arial"/>
                <w:snapToGrid w:val="0"/>
                <w:sz w:val="18"/>
                <w:szCs w:val="18"/>
              </w:rPr>
              <w:t xml:space="preserve">specyfikację infrastruktury oraz docelowej architektury Systemu </w:t>
            </w:r>
            <w:r w:rsidR="00AE2AEF" w:rsidRPr="00AE2AEF">
              <w:rPr>
                <w:rFonts w:ascii="Arial" w:hAnsi="Arial" w:cs="Arial"/>
                <w:snapToGrid w:val="0"/>
                <w:sz w:val="18"/>
                <w:szCs w:val="18"/>
              </w:rPr>
              <w:t>pokrywającej zakres Wdrożenia opisany w koncepcji biznesowej (sizing),</w:t>
            </w:r>
          </w:p>
          <w:p w14:paraId="369E451D" w14:textId="3EBA947E" w:rsidR="00AE2AEF" w:rsidRPr="003F74DA" w:rsidRDefault="00A421A3" w:rsidP="005223D8">
            <w:pPr>
              <w:pStyle w:val="Tekstpodstawowy"/>
              <w:numPr>
                <w:ilvl w:val="0"/>
                <w:numId w:val="18"/>
              </w:numPr>
              <w:ind w:left="284" w:hanging="284"/>
              <w:rPr>
                <w:rFonts w:ascii="Arial" w:hAnsi="Arial" w:cs="Arial"/>
                <w:snapToGrid w:val="0"/>
                <w:sz w:val="18"/>
                <w:szCs w:val="18"/>
              </w:rPr>
            </w:pPr>
            <w:r>
              <w:rPr>
                <w:rFonts w:ascii="Arial" w:hAnsi="Arial" w:cs="Arial"/>
                <w:snapToGrid w:val="0"/>
                <w:sz w:val="18"/>
                <w:szCs w:val="18"/>
              </w:rPr>
              <w:t xml:space="preserve">opisanie </w:t>
            </w:r>
            <w:r w:rsidRPr="00A421A3">
              <w:rPr>
                <w:rFonts w:ascii="Arial" w:hAnsi="Arial" w:cs="Arial"/>
                <w:snapToGrid w:val="0"/>
                <w:sz w:val="18"/>
                <w:szCs w:val="18"/>
              </w:rPr>
              <w:t>założe</w:t>
            </w:r>
            <w:r>
              <w:rPr>
                <w:rFonts w:ascii="Arial" w:hAnsi="Arial" w:cs="Arial"/>
                <w:snapToGrid w:val="0"/>
                <w:sz w:val="18"/>
                <w:szCs w:val="18"/>
              </w:rPr>
              <w:t>ń</w:t>
            </w:r>
            <w:r w:rsidRPr="00A421A3">
              <w:rPr>
                <w:rFonts w:ascii="Arial" w:hAnsi="Arial" w:cs="Arial"/>
                <w:snapToGrid w:val="0"/>
                <w:sz w:val="18"/>
                <w:szCs w:val="18"/>
              </w:rPr>
              <w:t xml:space="preserve"> wydajnościow</w:t>
            </w:r>
            <w:r>
              <w:rPr>
                <w:rFonts w:ascii="Arial" w:hAnsi="Arial" w:cs="Arial"/>
                <w:snapToGrid w:val="0"/>
                <w:sz w:val="18"/>
                <w:szCs w:val="18"/>
              </w:rPr>
              <w:t>ych</w:t>
            </w:r>
            <w:r w:rsidRPr="00A421A3">
              <w:rPr>
                <w:rFonts w:ascii="Arial" w:hAnsi="Arial" w:cs="Arial"/>
                <w:snapToGrid w:val="0"/>
                <w:sz w:val="18"/>
                <w:szCs w:val="18"/>
              </w:rPr>
              <w:t xml:space="preserve"> Systemu</w:t>
            </w:r>
            <w:r w:rsidR="00AE2AEF" w:rsidRPr="003F74DA">
              <w:rPr>
                <w:rFonts w:ascii="Arial" w:hAnsi="Arial" w:cs="Arial"/>
                <w:snapToGrid w:val="0"/>
                <w:sz w:val="18"/>
                <w:szCs w:val="18"/>
              </w:rPr>
              <w:t>.</w:t>
            </w:r>
          </w:p>
          <w:p w14:paraId="70CE4D30" w14:textId="4E60F7AB" w:rsidR="00AE2AEF" w:rsidRPr="00AE2AEF" w:rsidRDefault="005228AC" w:rsidP="00AE2AEF">
            <w:pPr>
              <w:pStyle w:val="Tekstpodstawowy"/>
              <w:ind w:left="284"/>
              <w:jc w:val="left"/>
              <w:rPr>
                <w:rFonts w:ascii="Arial" w:hAnsi="Arial" w:cs="Arial"/>
                <w:snapToGrid w:val="0"/>
                <w:sz w:val="18"/>
                <w:szCs w:val="18"/>
              </w:rPr>
            </w:pPr>
            <w:r>
              <w:rPr>
                <w:rFonts w:ascii="Arial" w:hAnsi="Arial" w:cs="Arial"/>
                <w:snapToGrid w:val="0"/>
                <w:sz w:val="18"/>
                <w:szCs w:val="18"/>
              </w:rPr>
              <w:t>Koncepcja techniczna</w:t>
            </w:r>
            <w:r w:rsidR="00AE2AEF" w:rsidRPr="00AE2AEF">
              <w:rPr>
                <w:rFonts w:ascii="Arial" w:hAnsi="Arial" w:cs="Arial"/>
                <w:snapToGrid w:val="0"/>
                <w:sz w:val="18"/>
                <w:szCs w:val="18"/>
              </w:rPr>
              <w:t xml:space="preserve"> stanowi część </w:t>
            </w:r>
            <w:r w:rsidR="004424A8">
              <w:rPr>
                <w:rFonts w:ascii="Arial" w:hAnsi="Arial" w:cs="Arial"/>
                <w:snapToGrid w:val="0"/>
                <w:sz w:val="18"/>
                <w:szCs w:val="18"/>
              </w:rPr>
              <w:t xml:space="preserve">Dokumentu </w:t>
            </w:r>
            <w:r>
              <w:rPr>
                <w:rFonts w:ascii="Arial" w:hAnsi="Arial" w:cs="Arial"/>
                <w:snapToGrid w:val="0"/>
                <w:sz w:val="18"/>
                <w:szCs w:val="18"/>
              </w:rPr>
              <w:t>Analizy.</w:t>
            </w:r>
          </w:p>
        </w:tc>
        <w:tc>
          <w:tcPr>
            <w:tcW w:w="1507" w:type="dxa"/>
          </w:tcPr>
          <w:p w14:paraId="35741A9B" w14:textId="77777777" w:rsidR="00AE2AEF" w:rsidRPr="00AE2AEF" w:rsidRDefault="00AE2AEF" w:rsidP="00AE2AEF">
            <w:pPr>
              <w:pStyle w:val="Tekstpodstawowy"/>
              <w:jc w:val="left"/>
              <w:rPr>
                <w:rFonts w:ascii="Arial" w:hAnsi="Arial" w:cs="Arial"/>
                <w:snapToGrid w:val="0"/>
                <w:sz w:val="18"/>
                <w:szCs w:val="18"/>
              </w:rPr>
            </w:pPr>
            <w:r w:rsidRPr="00AE2AEF">
              <w:rPr>
                <w:rFonts w:ascii="Arial" w:hAnsi="Arial" w:cs="Arial"/>
                <w:sz w:val="18"/>
                <w:szCs w:val="18"/>
                <w:lang w:eastAsia="en-GB"/>
              </w:rPr>
              <w:t>Dokument koncepcji technicznej</w:t>
            </w:r>
          </w:p>
        </w:tc>
        <w:tc>
          <w:tcPr>
            <w:tcW w:w="947" w:type="dxa"/>
          </w:tcPr>
          <w:p w14:paraId="422D8300" w14:textId="4C67F8EA" w:rsidR="00AE2AEF" w:rsidRPr="005223D8" w:rsidRDefault="00AE2AEF" w:rsidP="00AE2AEF">
            <w:pPr>
              <w:pStyle w:val="Tekstpodstawowy"/>
              <w:jc w:val="left"/>
              <w:rPr>
                <w:rFonts w:ascii="Arial" w:hAnsi="Arial" w:cs="Arial"/>
                <w:i/>
                <w:iCs/>
                <w:snapToGrid w:val="0"/>
                <w:sz w:val="18"/>
                <w:szCs w:val="18"/>
              </w:rPr>
            </w:pPr>
            <w:r w:rsidRPr="005223D8">
              <w:rPr>
                <w:rFonts w:ascii="Arial" w:hAnsi="Arial" w:cs="Arial"/>
                <w:i/>
                <w:iCs/>
                <w:snapToGrid w:val="0"/>
                <w:sz w:val="18"/>
                <w:szCs w:val="18"/>
              </w:rPr>
              <w:t>Nabycie autorskich praw majątkowych</w:t>
            </w:r>
            <w:r w:rsidR="003F74DA" w:rsidRPr="005223D8">
              <w:rPr>
                <w:rFonts w:ascii="Arial" w:hAnsi="Arial" w:cs="Arial"/>
                <w:i/>
                <w:iCs/>
                <w:snapToGrid w:val="0"/>
                <w:sz w:val="18"/>
                <w:szCs w:val="18"/>
              </w:rPr>
              <w:t>/ udzielenie licencji w modelu wieczystym lub subskrypcyjnym</w:t>
            </w:r>
          </w:p>
        </w:tc>
        <w:tc>
          <w:tcPr>
            <w:tcW w:w="917" w:type="dxa"/>
          </w:tcPr>
          <w:p w14:paraId="670776E8" w14:textId="77777777" w:rsidR="00AE2AEF" w:rsidRPr="00AE2AEF" w:rsidRDefault="00AE2AEF" w:rsidP="00AE2AEF">
            <w:pPr>
              <w:pStyle w:val="Tekstpodstawowy"/>
              <w:jc w:val="left"/>
              <w:rPr>
                <w:rFonts w:ascii="Arial" w:hAnsi="Arial" w:cs="Arial"/>
                <w:snapToGrid w:val="0"/>
                <w:sz w:val="18"/>
                <w:szCs w:val="18"/>
              </w:rPr>
            </w:pPr>
            <w:r w:rsidRPr="00AE2AEF">
              <w:rPr>
                <w:rFonts w:ascii="Arial" w:hAnsi="Arial" w:cs="Arial"/>
                <w:snapToGrid w:val="0"/>
                <w:sz w:val="18"/>
                <w:szCs w:val="18"/>
              </w:rPr>
              <w:t>D</w:t>
            </w:r>
          </w:p>
        </w:tc>
        <w:tc>
          <w:tcPr>
            <w:tcW w:w="3175" w:type="dxa"/>
          </w:tcPr>
          <w:p w14:paraId="24698F4E" w14:textId="77777777" w:rsidR="00AE2AEF" w:rsidRPr="00AE2AEF" w:rsidRDefault="00AE2AEF" w:rsidP="00AE2AEF">
            <w:pPr>
              <w:pStyle w:val="Tekstpodstawowy"/>
              <w:jc w:val="left"/>
              <w:rPr>
                <w:rFonts w:ascii="Arial" w:hAnsi="Arial" w:cs="Arial"/>
                <w:snapToGrid w:val="0"/>
                <w:sz w:val="18"/>
                <w:szCs w:val="18"/>
              </w:rPr>
            </w:pPr>
            <w:r w:rsidRPr="00AE2AEF">
              <w:rPr>
                <w:rFonts w:ascii="Arial" w:hAnsi="Arial" w:cs="Arial"/>
                <w:snapToGrid w:val="0"/>
                <w:sz w:val="18"/>
                <w:szCs w:val="18"/>
              </w:rPr>
              <w:t>Spójność z dokumentem koncepcji biznesowej.</w:t>
            </w:r>
          </w:p>
          <w:p w14:paraId="00AB61D5" w14:textId="77777777" w:rsidR="00AE2AEF" w:rsidRPr="00AE2AEF" w:rsidRDefault="00AE2AEF" w:rsidP="00AE2AEF">
            <w:pPr>
              <w:pStyle w:val="Tekstpodstawowy"/>
              <w:jc w:val="left"/>
              <w:rPr>
                <w:rFonts w:ascii="Arial" w:hAnsi="Arial" w:cs="Arial"/>
                <w:snapToGrid w:val="0"/>
                <w:sz w:val="18"/>
                <w:szCs w:val="18"/>
              </w:rPr>
            </w:pPr>
          </w:p>
        </w:tc>
      </w:tr>
      <w:tr w:rsidR="00AE2AEF" w:rsidRPr="00AE2AEF" w14:paraId="7DC59FE8" w14:textId="77777777" w:rsidTr="00AE2AEF">
        <w:trPr>
          <w:trHeight w:val="450"/>
        </w:trPr>
        <w:tc>
          <w:tcPr>
            <w:tcW w:w="617" w:type="dxa"/>
          </w:tcPr>
          <w:p w14:paraId="0312141E" w14:textId="77777777" w:rsidR="00AE2AEF" w:rsidRPr="00AE2AEF" w:rsidRDefault="00AE2AEF" w:rsidP="00AE2AEF">
            <w:pPr>
              <w:pStyle w:val="Tekstpodstawowy"/>
              <w:jc w:val="left"/>
              <w:rPr>
                <w:rFonts w:ascii="Arial" w:hAnsi="Arial" w:cs="Arial"/>
                <w:snapToGrid w:val="0"/>
                <w:sz w:val="18"/>
                <w:szCs w:val="18"/>
              </w:rPr>
            </w:pPr>
            <w:bookmarkStart w:id="415" w:name="_Hlk221786235"/>
            <w:bookmarkEnd w:id="414"/>
            <w:r w:rsidRPr="00AE2AEF">
              <w:rPr>
                <w:rFonts w:ascii="Arial" w:hAnsi="Arial" w:cs="Arial"/>
                <w:snapToGrid w:val="0"/>
                <w:sz w:val="18"/>
                <w:szCs w:val="18"/>
              </w:rPr>
              <w:t>P1.5</w:t>
            </w:r>
          </w:p>
        </w:tc>
        <w:tc>
          <w:tcPr>
            <w:tcW w:w="1445" w:type="dxa"/>
          </w:tcPr>
          <w:p w14:paraId="679A86EE" w14:textId="790A4930" w:rsidR="00AE2AEF" w:rsidRPr="00AE2AEF" w:rsidRDefault="00AE2AEF" w:rsidP="00AE2AEF">
            <w:pPr>
              <w:pStyle w:val="Tekstpodstawowy"/>
              <w:jc w:val="left"/>
              <w:rPr>
                <w:rFonts w:ascii="Arial" w:hAnsi="Arial" w:cs="Arial"/>
                <w:snapToGrid w:val="0"/>
                <w:sz w:val="18"/>
                <w:szCs w:val="18"/>
              </w:rPr>
            </w:pPr>
            <w:r w:rsidRPr="00AE2AEF">
              <w:rPr>
                <w:rFonts w:ascii="Arial" w:hAnsi="Arial" w:cs="Arial"/>
                <w:snapToGrid w:val="0"/>
                <w:sz w:val="18"/>
                <w:szCs w:val="18"/>
              </w:rPr>
              <w:t>Materiał decyzyjny</w:t>
            </w:r>
            <w:r w:rsidRPr="00AE2AEF">
              <w:rPr>
                <w:rFonts w:ascii="Arial" w:hAnsi="Arial" w:cs="Arial"/>
                <w:snapToGrid w:val="0"/>
                <w:sz w:val="18"/>
                <w:szCs w:val="18"/>
              </w:rPr>
              <w:br/>
              <w:t xml:space="preserve">na spotkanie </w:t>
            </w:r>
            <w:r w:rsidR="00652BD9">
              <w:rPr>
                <w:rFonts w:ascii="Arial" w:hAnsi="Arial" w:cs="Arial"/>
                <w:snapToGrid w:val="0"/>
                <w:sz w:val="18"/>
                <w:szCs w:val="18"/>
              </w:rPr>
              <w:t>Zespołu Projektowego</w:t>
            </w:r>
          </w:p>
        </w:tc>
        <w:tc>
          <w:tcPr>
            <w:tcW w:w="5993" w:type="dxa"/>
          </w:tcPr>
          <w:p w14:paraId="2E3755F8" w14:textId="0CBC66BE" w:rsidR="00AE2AEF" w:rsidRPr="00AE2AEF" w:rsidRDefault="00AE2AEF" w:rsidP="00AE2AEF">
            <w:pPr>
              <w:pStyle w:val="Tekstpodstawowy"/>
              <w:jc w:val="left"/>
              <w:rPr>
                <w:rFonts w:ascii="Arial" w:hAnsi="Arial" w:cs="Arial"/>
                <w:snapToGrid w:val="0"/>
                <w:sz w:val="18"/>
                <w:szCs w:val="18"/>
              </w:rPr>
            </w:pPr>
            <w:r w:rsidRPr="00AE2AEF">
              <w:rPr>
                <w:rFonts w:ascii="Arial" w:hAnsi="Arial" w:cs="Arial"/>
                <w:snapToGrid w:val="0"/>
                <w:sz w:val="18"/>
                <w:szCs w:val="18"/>
              </w:rPr>
              <w:t xml:space="preserve">Opracowanie </w:t>
            </w:r>
            <w:r w:rsidR="00652BD9">
              <w:rPr>
                <w:rFonts w:ascii="Arial" w:hAnsi="Arial" w:cs="Arial"/>
                <w:snapToGrid w:val="0"/>
                <w:sz w:val="18"/>
                <w:szCs w:val="18"/>
              </w:rPr>
              <w:t>informacji</w:t>
            </w:r>
            <w:r w:rsidR="00652BD9" w:rsidRPr="00AE2AEF">
              <w:rPr>
                <w:rFonts w:ascii="Arial" w:hAnsi="Arial" w:cs="Arial"/>
                <w:snapToGrid w:val="0"/>
                <w:sz w:val="18"/>
                <w:szCs w:val="18"/>
              </w:rPr>
              <w:t xml:space="preserve"> </w:t>
            </w:r>
            <w:r w:rsidRPr="00AE2AEF">
              <w:rPr>
                <w:rFonts w:ascii="Arial" w:hAnsi="Arial" w:cs="Arial"/>
                <w:snapToGrid w:val="0"/>
                <w:sz w:val="18"/>
                <w:szCs w:val="18"/>
              </w:rPr>
              <w:t xml:space="preserve">na spotkanie </w:t>
            </w:r>
            <w:r w:rsidR="00652BD9">
              <w:rPr>
                <w:rFonts w:ascii="Arial" w:hAnsi="Arial" w:cs="Arial"/>
                <w:snapToGrid w:val="0"/>
                <w:sz w:val="18"/>
                <w:szCs w:val="18"/>
              </w:rPr>
              <w:t>Zespołu Projektowego</w:t>
            </w:r>
            <w:r w:rsidR="00FB5F41">
              <w:rPr>
                <w:rFonts w:ascii="Arial" w:hAnsi="Arial" w:cs="Arial"/>
                <w:snapToGrid w:val="0"/>
                <w:sz w:val="18"/>
                <w:szCs w:val="18"/>
              </w:rPr>
              <w:t xml:space="preserve"> </w:t>
            </w:r>
            <w:r w:rsidRPr="00AE2AEF">
              <w:rPr>
                <w:rFonts w:ascii="Arial" w:hAnsi="Arial" w:cs="Arial"/>
                <w:snapToGrid w:val="0"/>
                <w:sz w:val="18"/>
                <w:szCs w:val="18"/>
              </w:rPr>
              <w:t xml:space="preserve">podsumowujące Fazę I, tj. </w:t>
            </w:r>
            <w:r w:rsidR="005C7C0D">
              <w:rPr>
                <w:rFonts w:ascii="Arial" w:hAnsi="Arial" w:cs="Arial"/>
                <w:snapToGrid w:val="0"/>
                <w:sz w:val="18"/>
                <w:szCs w:val="18"/>
              </w:rPr>
              <w:t>informację</w:t>
            </w:r>
            <w:r w:rsidRPr="00AE2AEF">
              <w:rPr>
                <w:rFonts w:ascii="Arial" w:hAnsi="Arial" w:cs="Arial"/>
                <w:snapToGrid w:val="0"/>
                <w:sz w:val="18"/>
                <w:szCs w:val="18"/>
              </w:rPr>
              <w:t xml:space="preserve"> o stanie Wdrożenia </w:t>
            </w:r>
            <w:r w:rsidR="005C7C0D" w:rsidRPr="00AE2AEF">
              <w:rPr>
                <w:rFonts w:ascii="Arial" w:hAnsi="Arial" w:cs="Arial"/>
                <w:snapToGrid w:val="0"/>
                <w:sz w:val="18"/>
                <w:szCs w:val="18"/>
              </w:rPr>
              <w:t>obejmują</w:t>
            </w:r>
            <w:r w:rsidR="005C7C0D">
              <w:rPr>
                <w:rFonts w:ascii="Arial" w:hAnsi="Arial" w:cs="Arial"/>
                <w:snapToGrid w:val="0"/>
                <w:sz w:val="18"/>
                <w:szCs w:val="18"/>
              </w:rPr>
              <w:t>cą</w:t>
            </w:r>
            <w:r w:rsidRPr="00AE2AEF">
              <w:rPr>
                <w:rFonts w:ascii="Arial" w:hAnsi="Arial" w:cs="Arial"/>
                <w:snapToGrid w:val="0"/>
                <w:sz w:val="18"/>
                <w:szCs w:val="18"/>
              </w:rPr>
              <w:t>: podsumowanie rezultatów prac, zgodność koncepcji biznesowej z celem i zakresem</w:t>
            </w:r>
            <w:r w:rsidR="006254B6">
              <w:rPr>
                <w:rFonts w:ascii="Arial" w:hAnsi="Arial" w:cs="Arial"/>
                <w:snapToGrid w:val="0"/>
                <w:sz w:val="18"/>
                <w:szCs w:val="18"/>
              </w:rPr>
              <w:t>.</w:t>
            </w:r>
          </w:p>
        </w:tc>
        <w:tc>
          <w:tcPr>
            <w:tcW w:w="1507" w:type="dxa"/>
          </w:tcPr>
          <w:p w14:paraId="7C72FA40" w14:textId="77777777" w:rsidR="00AE2AEF" w:rsidRDefault="00AE2AEF" w:rsidP="00AE2AEF">
            <w:pPr>
              <w:pStyle w:val="Tekstpodstawowy"/>
              <w:jc w:val="left"/>
              <w:rPr>
                <w:rFonts w:ascii="Arial" w:hAnsi="Arial" w:cs="Arial"/>
                <w:snapToGrid w:val="0"/>
                <w:sz w:val="18"/>
                <w:szCs w:val="18"/>
              </w:rPr>
            </w:pPr>
            <w:r w:rsidRPr="00AE2AEF">
              <w:rPr>
                <w:rFonts w:ascii="Arial" w:hAnsi="Arial" w:cs="Arial"/>
                <w:snapToGrid w:val="0"/>
                <w:sz w:val="18"/>
                <w:szCs w:val="18"/>
              </w:rPr>
              <w:t>Prezentacja</w:t>
            </w:r>
            <w:r w:rsidRPr="00AE2AEF">
              <w:rPr>
                <w:rFonts w:ascii="Arial" w:hAnsi="Arial" w:cs="Arial"/>
                <w:snapToGrid w:val="0"/>
                <w:sz w:val="18"/>
                <w:szCs w:val="18"/>
              </w:rPr>
              <w:br/>
            </w:r>
            <w:r w:rsidR="00E70B17">
              <w:rPr>
                <w:rFonts w:ascii="Arial" w:hAnsi="Arial" w:cs="Arial"/>
                <w:snapToGrid w:val="0"/>
                <w:sz w:val="18"/>
                <w:szCs w:val="18"/>
              </w:rPr>
              <w:t>dla Zamawiającego</w:t>
            </w:r>
            <w:r w:rsidR="008B0B81">
              <w:rPr>
                <w:rFonts w:ascii="Arial" w:hAnsi="Arial" w:cs="Arial"/>
                <w:snapToGrid w:val="0"/>
                <w:sz w:val="18"/>
                <w:szCs w:val="18"/>
              </w:rPr>
              <w:t>,</w:t>
            </w:r>
          </w:p>
          <w:p w14:paraId="1BE9DF17" w14:textId="62D3CD98" w:rsidR="008B0B81" w:rsidRPr="00AE2AEF" w:rsidRDefault="008B0B81" w:rsidP="00AE2AEF">
            <w:pPr>
              <w:pStyle w:val="Tekstpodstawowy"/>
              <w:jc w:val="left"/>
              <w:rPr>
                <w:rFonts w:ascii="Arial" w:hAnsi="Arial" w:cs="Arial"/>
                <w:snapToGrid w:val="0"/>
                <w:sz w:val="18"/>
                <w:szCs w:val="18"/>
              </w:rPr>
            </w:pPr>
            <w:r>
              <w:rPr>
                <w:rFonts w:ascii="Arial" w:hAnsi="Arial" w:cs="Arial"/>
                <w:snapToGrid w:val="0"/>
                <w:sz w:val="18"/>
                <w:szCs w:val="18"/>
              </w:rPr>
              <w:t>Dokument Analizy</w:t>
            </w:r>
          </w:p>
        </w:tc>
        <w:tc>
          <w:tcPr>
            <w:tcW w:w="947" w:type="dxa"/>
          </w:tcPr>
          <w:p w14:paraId="76204095" w14:textId="04005422" w:rsidR="00AE2AEF" w:rsidRPr="005223D8" w:rsidRDefault="00AE2AEF" w:rsidP="00AE2AEF">
            <w:pPr>
              <w:pStyle w:val="Tekstpodstawowy"/>
              <w:jc w:val="left"/>
              <w:rPr>
                <w:rFonts w:ascii="Arial" w:hAnsi="Arial" w:cs="Arial"/>
                <w:i/>
                <w:iCs/>
                <w:snapToGrid w:val="0"/>
                <w:sz w:val="18"/>
                <w:szCs w:val="18"/>
              </w:rPr>
            </w:pPr>
            <w:r w:rsidRPr="005223D8">
              <w:rPr>
                <w:rFonts w:ascii="Arial" w:hAnsi="Arial" w:cs="Arial"/>
                <w:i/>
                <w:iCs/>
                <w:snapToGrid w:val="0"/>
                <w:sz w:val="18"/>
                <w:szCs w:val="18"/>
              </w:rPr>
              <w:t>Nabycie autorskich praw majątkowych</w:t>
            </w:r>
            <w:r w:rsidR="003F74DA" w:rsidRPr="005223D8">
              <w:rPr>
                <w:rFonts w:ascii="Arial" w:hAnsi="Arial" w:cs="Arial"/>
                <w:i/>
                <w:iCs/>
                <w:snapToGrid w:val="0"/>
                <w:sz w:val="18"/>
                <w:szCs w:val="18"/>
              </w:rPr>
              <w:t>/ udzielenie licencji w modelu wieczystym lub subskrypcyjnym</w:t>
            </w:r>
          </w:p>
        </w:tc>
        <w:tc>
          <w:tcPr>
            <w:tcW w:w="917" w:type="dxa"/>
          </w:tcPr>
          <w:p w14:paraId="4E5A7C0E" w14:textId="77777777" w:rsidR="00AE2AEF" w:rsidRPr="00AE2AEF" w:rsidRDefault="00AE2AEF" w:rsidP="00AE2AEF">
            <w:pPr>
              <w:pStyle w:val="Tekstpodstawowy"/>
              <w:jc w:val="left"/>
              <w:rPr>
                <w:rFonts w:ascii="Arial" w:hAnsi="Arial" w:cs="Arial"/>
                <w:snapToGrid w:val="0"/>
                <w:sz w:val="18"/>
                <w:szCs w:val="18"/>
              </w:rPr>
            </w:pPr>
            <w:r w:rsidRPr="00AE2AEF">
              <w:rPr>
                <w:rFonts w:ascii="Arial" w:hAnsi="Arial" w:cs="Arial"/>
                <w:snapToGrid w:val="0"/>
                <w:sz w:val="18"/>
                <w:szCs w:val="18"/>
              </w:rPr>
              <w:t>D</w:t>
            </w:r>
          </w:p>
        </w:tc>
        <w:tc>
          <w:tcPr>
            <w:tcW w:w="3175" w:type="dxa"/>
          </w:tcPr>
          <w:p w14:paraId="0055FC88" w14:textId="77777777" w:rsidR="00AE2AEF" w:rsidRPr="00AE2AEF" w:rsidRDefault="00AE2AEF" w:rsidP="00AE2AEF">
            <w:pPr>
              <w:pStyle w:val="Tekstpodstawowy"/>
              <w:jc w:val="left"/>
              <w:rPr>
                <w:rFonts w:ascii="Arial" w:hAnsi="Arial" w:cs="Arial"/>
                <w:snapToGrid w:val="0"/>
                <w:sz w:val="18"/>
                <w:szCs w:val="18"/>
              </w:rPr>
            </w:pPr>
            <w:r w:rsidRPr="00AE2AEF">
              <w:rPr>
                <w:rFonts w:ascii="Symbol" w:eastAsia="Symbol" w:hAnsi="Symbol" w:cs="Symbol"/>
                <w:snapToGrid w:val="0"/>
                <w:sz w:val="18"/>
                <w:szCs w:val="18"/>
              </w:rPr>
              <w:t></w:t>
            </w:r>
          </w:p>
        </w:tc>
      </w:tr>
    </w:tbl>
    <w:bookmarkEnd w:id="415"/>
    <w:p w14:paraId="21947175" w14:textId="77777777" w:rsidR="00AE2AEF" w:rsidRPr="00AE2AEF" w:rsidRDefault="00AE2AEF" w:rsidP="00B2551D">
      <w:pPr>
        <w:pStyle w:val="Tekstpodstawowy"/>
        <w:numPr>
          <w:ilvl w:val="1"/>
          <w:numId w:val="16"/>
        </w:numPr>
        <w:tabs>
          <w:tab w:val="clear" w:pos="1440"/>
          <w:tab w:val="num" w:pos="284"/>
        </w:tabs>
        <w:spacing w:before="240"/>
        <w:ind w:left="284" w:hanging="284"/>
        <w:rPr>
          <w:rFonts w:ascii="Arial" w:hAnsi="Arial" w:cs="Arial"/>
          <w:snapToGrid w:val="0"/>
          <w:sz w:val="20"/>
          <w:szCs w:val="20"/>
        </w:rPr>
      </w:pPr>
      <w:r w:rsidRPr="00AE2AEF">
        <w:rPr>
          <w:rFonts w:ascii="Arial" w:hAnsi="Arial" w:cs="Arial"/>
          <w:snapToGrid w:val="0"/>
          <w:sz w:val="20"/>
          <w:szCs w:val="20"/>
        </w:rPr>
        <w:lastRenderedPageBreak/>
        <w:t xml:space="preserve">Kryteria akceptacji Fazy I: Wszystkie Produkty Fazy I odebrane </w:t>
      </w:r>
    </w:p>
    <w:p w14:paraId="56D16633" w14:textId="77777777" w:rsidR="00AE2AEF" w:rsidRPr="009433AF" w:rsidRDefault="00AE2AEF" w:rsidP="00AE2AEF">
      <w:pPr>
        <w:spacing w:after="120"/>
        <w:ind w:left="567"/>
        <w:jc w:val="both"/>
        <w:rPr>
          <w:rFonts w:ascii="Arial" w:eastAsia="Times New Roman" w:hAnsi="Arial" w:cs="Arial"/>
          <w:sz w:val="20"/>
          <w:szCs w:val="20"/>
        </w:rPr>
      </w:pPr>
    </w:p>
    <w:p w14:paraId="3A4AA46B" w14:textId="183B7CF1" w:rsidR="00AE2AEF" w:rsidRPr="00AE2AEF" w:rsidRDefault="00AE2AEF" w:rsidP="0075475C">
      <w:pPr>
        <w:widowControl w:val="0"/>
        <w:numPr>
          <w:ilvl w:val="0"/>
          <w:numId w:val="16"/>
        </w:numPr>
        <w:tabs>
          <w:tab w:val="clear" w:pos="-360"/>
          <w:tab w:val="num" w:pos="360"/>
        </w:tabs>
        <w:overflowPunct w:val="0"/>
        <w:autoSpaceDE w:val="0"/>
        <w:autoSpaceDN w:val="0"/>
        <w:adjustRightInd w:val="0"/>
        <w:spacing w:after="200" w:line="276" w:lineRule="auto"/>
        <w:jc w:val="both"/>
        <w:textAlignment w:val="baseline"/>
        <w:rPr>
          <w:rFonts w:ascii="Arial" w:eastAsia="Times New Roman" w:hAnsi="Arial" w:cs="Arial"/>
          <w:b/>
          <w:snapToGrid w:val="0"/>
          <w:sz w:val="20"/>
          <w:szCs w:val="18"/>
        </w:rPr>
      </w:pPr>
      <w:r w:rsidRPr="00AE2AEF">
        <w:rPr>
          <w:rFonts w:ascii="Arial" w:eastAsia="Times New Roman" w:hAnsi="Arial" w:cs="Arial"/>
          <w:b/>
          <w:snapToGrid w:val="0"/>
          <w:sz w:val="20"/>
          <w:szCs w:val="18"/>
        </w:rPr>
        <w:t xml:space="preserve">Faza II – </w:t>
      </w:r>
      <w:r w:rsidR="00D304F7">
        <w:rPr>
          <w:rFonts w:ascii="Arial" w:eastAsia="Times New Roman" w:hAnsi="Arial" w:cs="Arial"/>
          <w:b/>
          <w:snapToGrid w:val="0"/>
          <w:sz w:val="20"/>
          <w:szCs w:val="18"/>
        </w:rPr>
        <w:t>Wdrożenie</w:t>
      </w:r>
      <w:r w:rsidR="00D304F7" w:rsidRPr="00AE2AEF">
        <w:rPr>
          <w:rFonts w:ascii="Arial" w:eastAsia="Times New Roman" w:hAnsi="Arial" w:cs="Arial"/>
          <w:b/>
          <w:snapToGrid w:val="0"/>
          <w:sz w:val="20"/>
          <w:szCs w:val="18"/>
        </w:rPr>
        <w:t xml:space="preserve"> </w:t>
      </w:r>
      <w:r w:rsidRPr="00AE2AEF">
        <w:rPr>
          <w:rFonts w:ascii="Arial" w:eastAsia="Times New Roman" w:hAnsi="Arial" w:cs="Arial"/>
          <w:b/>
          <w:snapToGrid w:val="0"/>
          <w:sz w:val="20"/>
          <w:szCs w:val="18"/>
        </w:rPr>
        <w:t>i testy Systemu</w:t>
      </w:r>
    </w:p>
    <w:p w14:paraId="5C927A4E" w14:textId="707F859A" w:rsidR="00AE2AEF" w:rsidRPr="00AE2AEF" w:rsidRDefault="00AE2AEF" w:rsidP="00AE2AEF">
      <w:pPr>
        <w:pStyle w:val="Tekstpodstawowy"/>
        <w:rPr>
          <w:rFonts w:ascii="Arial" w:eastAsia="Times New Roman" w:hAnsi="Arial" w:cs="Arial"/>
          <w:sz w:val="20"/>
          <w:szCs w:val="20"/>
          <w:lang w:eastAsia="pl-PL"/>
        </w:rPr>
      </w:pPr>
      <w:bookmarkStart w:id="416" w:name="_Hlk221787438"/>
      <w:r w:rsidRPr="00AE2AEF">
        <w:rPr>
          <w:rFonts w:ascii="Arial" w:eastAsia="Times New Roman" w:hAnsi="Arial" w:cs="Arial"/>
          <w:sz w:val="20"/>
          <w:szCs w:val="20"/>
          <w:lang w:eastAsia="pl-PL"/>
        </w:rPr>
        <w:t xml:space="preserve">Celem Fazy II jest dostarczenie wszystkich wymaganych komponentów Systemu </w:t>
      </w:r>
      <w:r w:rsidR="00BD2114">
        <w:rPr>
          <w:rFonts w:ascii="Arial" w:eastAsia="Times New Roman" w:hAnsi="Arial" w:cs="Arial"/>
          <w:sz w:val="20"/>
          <w:szCs w:val="20"/>
          <w:lang w:eastAsia="pl-PL"/>
        </w:rPr>
        <w:t>umożliwiając</w:t>
      </w:r>
      <w:r w:rsidR="00986F2E">
        <w:rPr>
          <w:rFonts w:ascii="Arial" w:eastAsia="Times New Roman" w:hAnsi="Arial" w:cs="Arial"/>
          <w:sz w:val="20"/>
          <w:szCs w:val="20"/>
          <w:lang w:eastAsia="pl-PL"/>
        </w:rPr>
        <w:t>e</w:t>
      </w:r>
      <w:r w:rsidRPr="00AE2AEF">
        <w:rPr>
          <w:rFonts w:ascii="Arial" w:eastAsia="Times New Roman" w:hAnsi="Arial" w:cs="Arial"/>
          <w:sz w:val="20"/>
          <w:szCs w:val="20"/>
          <w:lang w:eastAsia="pl-PL"/>
        </w:rPr>
        <w:t xml:space="preserve"> jego Start Produkcyjny (po wykonaniu </w:t>
      </w:r>
      <w:r w:rsidRPr="00AE2AEF">
        <w:rPr>
          <w:rFonts w:ascii="Arial" w:eastAsia="Times New Roman" w:hAnsi="Arial" w:cs="Arial"/>
          <w:sz w:val="20"/>
          <w:szCs w:val="20"/>
          <w:lang w:eastAsia="pl-PL"/>
        </w:rPr>
        <w:br/>
        <w:t xml:space="preserve">i pozytywnym zakończeniu wszystkich testów </w:t>
      </w:r>
      <w:r w:rsidR="00BD2114">
        <w:rPr>
          <w:rFonts w:ascii="Arial" w:eastAsia="Times New Roman" w:hAnsi="Arial" w:cs="Arial"/>
          <w:sz w:val="20"/>
          <w:szCs w:val="20"/>
          <w:lang w:eastAsia="pl-PL"/>
        </w:rPr>
        <w:t>Systemu</w:t>
      </w:r>
    </w:p>
    <w:bookmarkEnd w:id="416"/>
    <w:p w14:paraId="7A6AEF94" w14:textId="77777777" w:rsidR="00AE2AEF" w:rsidRPr="00AE2AEF" w:rsidRDefault="00AE2AEF" w:rsidP="0075475C">
      <w:pPr>
        <w:pStyle w:val="Tekstpodstawowy"/>
        <w:numPr>
          <w:ilvl w:val="1"/>
          <w:numId w:val="16"/>
        </w:numPr>
        <w:tabs>
          <w:tab w:val="clear" w:pos="1440"/>
          <w:tab w:val="num" w:pos="284"/>
        </w:tabs>
        <w:ind w:left="284" w:hanging="284"/>
        <w:rPr>
          <w:rFonts w:ascii="Arial" w:hAnsi="Arial" w:cs="Arial"/>
          <w:snapToGrid w:val="0"/>
          <w:sz w:val="20"/>
          <w:szCs w:val="20"/>
        </w:rPr>
      </w:pPr>
      <w:r w:rsidRPr="00AE2AEF">
        <w:rPr>
          <w:rFonts w:ascii="Arial" w:hAnsi="Arial" w:cs="Arial"/>
          <w:snapToGrid w:val="0"/>
          <w:sz w:val="20"/>
          <w:szCs w:val="20"/>
        </w:rPr>
        <w:t>Lista prac i Produktów Fazy II obejmuje:</w:t>
      </w:r>
    </w:p>
    <w:tbl>
      <w:tblPr>
        <w:tblW w:w="146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641"/>
        <w:gridCol w:w="4922"/>
        <w:gridCol w:w="1809"/>
        <w:gridCol w:w="1767"/>
        <w:gridCol w:w="1006"/>
        <w:gridCol w:w="2769"/>
      </w:tblGrid>
      <w:tr w:rsidR="00AE2AEF" w:rsidRPr="00AE2AEF" w14:paraId="7D277529" w14:textId="77777777" w:rsidTr="00AE2AEF">
        <w:trPr>
          <w:trHeight w:val="368"/>
        </w:trPr>
        <w:tc>
          <w:tcPr>
            <w:tcW w:w="687" w:type="dxa"/>
            <w:shd w:val="pct5" w:color="auto" w:fill="auto"/>
            <w:vAlign w:val="center"/>
          </w:tcPr>
          <w:p w14:paraId="7375FA85" w14:textId="77777777" w:rsidR="00AE2AEF" w:rsidRPr="00AE2AEF" w:rsidRDefault="00AE2AEF" w:rsidP="00AE2AEF">
            <w:pPr>
              <w:pStyle w:val="Tekstpodstawowy"/>
              <w:spacing w:before="100" w:line="240" w:lineRule="auto"/>
              <w:jc w:val="center"/>
              <w:rPr>
                <w:rFonts w:ascii="Arial" w:hAnsi="Arial" w:cs="Arial"/>
                <w:b/>
                <w:snapToGrid w:val="0"/>
                <w:sz w:val="18"/>
                <w:szCs w:val="18"/>
              </w:rPr>
            </w:pPr>
            <w:r w:rsidRPr="00AE2AEF">
              <w:rPr>
                <w:rFonts w:ascii="Arial" w:hAnsi="Arial" w:cs="Arial"/>
                <w:b/>
                <w:snapToGrid w:val="0"/>
                <w:sz w:val="18"/>
                <w:szCs w:val="18"/>
              </w:rPr>
              <w:t xml:space="preserve">Kod </w:t>
            </w:r>
          </w:p>
        </w:tc>
        <w:tc>
          <w:tcPr>
            <w:tcW w:w="1641" w:type="dxa"/>
            <w:shd w:val="pct5" w:color="auto" w:fill="auto"/>
            <w:vAlign w:val="center"/>
          </w:tcPr>
          <w:p w14:paraId="1018C6F7" w14:textId="77777777" w:rsidR="00AE2AEF" w:rsidRPr="00AE2AEF" w:rsidRDefault="00AE2AEF" w:rsidP="00AE2AEF">
            <w:pPr>
              <w:pStyle w:val="Tekstpodstawowy"/>
              <w:spacing w:before="100" w:line="240" w:lineRule="auto"/>
              <w:jc w:val="center"/>
              <w:rPr>
                <w:rFonts w:ascii="Arial" w:hAnsi="Arial" w:cs="Arial"/>
                <w:b/>
                <w:snapToGrid w:val="0"/>
                <w:sz w:val="18"/>
                <w:szCs w:val="18"/>
              </w:rPr>
            </w:pPr>
            <w:r w:rsidRPr="00AE2AEF">
              <w:rPr>
                <w:rFonts w:ascii="Arial" w:hAnsi="Arial" w:cs="Arial"/>
                <w:b/>
                <w:snapToGrid w:val="0"/>
                <w:sz w:val="18"/>
                <w:szCs w:val="18"/>
              </w:rPr>
              <w:t xml:space="preserve">Rodzaj prac </w:t>
            </w:r>
          </w:p>
        </w:tc>
        <w:tc>
          <w:tcPr>
            <w:tcW w:w="4922" w:type="dxa"/>
            <w:shd w:val="pct5" w:color="auto" w:fill="auto"/>
            <w:vAlign w:val="center"/>
          </w:tcPr>
          <w:p w14:paraId="2195B4F1" w14:textId="77777777" w:rsidR="00AE2AEF" w:rsidRPr="00AE2AEF" w:rsidRDefault="00AE2AEF" w:rsidP="00AE2AEF">
            <w:pPr>
              <w:pStyle w:val="Tekstpodstawowy"/>
              <w:spacing w:before="100" w:line="240" w:lineRule="auto"/>
              <w:jc w:val="center"/>
              <w:rPr>
                <w:rFonts w:ascii="Arial" w:hAnsi="Arial" w:cs="Arial"/>
                <w:b/>
                <w:snapToGrid w:val="0"/>
                <w:sz w:val="18"/>
                <w:szCs w:val="18"/>
              </w:rPr>
            </w:pPr>
            <w:r w:rsidRPr="00AE2AEF">
              <w:rPr>
                <w:rFonts w:ascii="Arial" w:hAnsi="Arial" w:cs="Arial"/>
                <w:b/>
                <w:snapToGrid w:val="0"/>
                <w:sz w:val="18"/>
                <w:szCs w:val="18"/>
              </w:rPr>
              <w:t>Opis prac</w:t>
            </w:r>
          </w:p>
        </w:tc>
        <w:tc>
          <w:tcPr>
            <w:tcW w:w="1809" w:type="dxa"/>
            <w:shd w:val="pct5" w:color="auto" w:fill="auto"/>
          </w:tcPr>
          <w:p w14:paraId="074B58C5" w14:textId="77777777" w:rsidR="00AE2AEF" w:rsidRPr="00AE2AEF" w:rsidRDefault="00AE2AEF" w:rsidP="00B2551D">
            <w:pPr>
              <w:pStyle w:val="Tekstpodstawowy"/>
              <w:spacing w:before="100" w:line="240" w:lineRule="auto"/>
              <w:jc w:val="center"/>
              <w:rPr>
                <w:rFonts w:ascii="Arial" w:hAnsi="Arial" w:cs="Arial"/>
                <w:b/>
                <w:snapToGrid w:val="0"/>
                <w:sz w:val="18"/>
                <w:szCs w:val="18"/>
              </w:rPr>
            </w:pPr>
            <w:r w:rsidRPr="00AE2AEF">
              <w:rPr>
                <w:rFonts w:ascii="Arial" w:hAnsi="Arial" w:cs="Arial"/>
                <w:b/>
                <w:snapToGrid w:val="0"/>
                <w:sz w:val="18"/>
                <w:szCs w:val="18"/>
              </w:rPr>
              <w:t>Produkt (podlega odbiorowi)</w:t>
            </w:r>
          </w:p>
        </w:tc>
        <w:tc>
          <w:tcPr>
            <w:tcW w:w="1767" w:type="dxa"/>
            <w:shd w:val="pct5" w:color="auto" w:fill="auto"/>
            <w:vAlign w:val="center"/>
          </w:tcPr>
          <w:p w14:paraId="70994186" w14:textId="77777777" w:rsidR="00AE2AEF" w:rsidRPr="00AE2AEF" w:rsidRDefault="00AE2AEF" w:rsidP="00AE2AEF">
            <w:pPr>
              <w:pStyle w:val="Tekstpodstawowy"/>
              <w:spacing w:before="100" w:line="240" w:lineRule="auto"/>
              <w:jc w:val="center"/>
              <w:rPr>
                <w:rFonts w:ascii="Arial" w:hAnsi="Arial" w:cs="Arial"/>
                <w:b/>
                <w:snapToGrid w:val="0"/>
                <w:sz w:val="18"/>
                <w:szCs w:val="18"/>
              </w:rPr>
            </w:pPr>
            <w:r w:rsidRPr="00AE2AEF">
              <w:rPr>
                <w:rFonts w:ascii="Arial" w:hAnsi="Arial" w:cs="Arial"/>
                <w:b/>
                <w:snapToGrid w:val="0"/>
                <w:sz w:val="18"/>
                <w:szCs w:val="18"/>
              </w:rPr>
              <w:t>Rodzaj nabywanych przez Zamawiającego praw do Produktu</w:t>
            </w:r>
          </w:p>
        </w:tc>
        <w:tc>
          <w:tcPr>
            <w:tcW w:w="1006" w:type="dxa"/>
            <w:shd w:val="pct5" w:color="auto" w:fill="auto"/>
          </w:tcPr>
          <w:p w14:paraId="4273A837" w14:textId="77777777" w:rsidR="00AE2AEF" w:rsidRPr="00AE2AEF" w:rsidRDefault="00AE2AEF" w:rsidP="00AE2AEF">
            <w:pPr>
              <w:pStyle w:val="Tekstpodstawowy"/>
              <w:spacing w:before="100" w:line="240" w:lineRule="auto"/>
              <w:jc w:val="center"/>
              <w:rPr>
                <w:rFonts w:ascii="Arial" w:hAnsi="Arial" w:cs="Arial"/>
                <w:b/>
                <w:snapToGrid w:val="0"/>
                <w:sz w:val="18"/>
                <w:szCs w:val="18"/>
              </w:rPr>
            </w:pPr>
            <w:r w:rsidRPr="00AE2AEF">
              <w:rPr>
                <w:rFonts w:ascii="Arial" w:hAnsi="Arial" w:cs="Arial"/>
                <w:b/>
                <w:snapToGrid w:val="0"/>
                <w:sz w:val="18"/>
                <w:szCs w:val="18"/>
              </w:rPr>
              <w:t>Typ Produktu</w:t>
            </w:r>
          </w:p>
        </w:tc>
        <w:tc>
          <w:tcPr>
            <w:tcW w:w="2769" w:type="dxa"/>
            <w:shd w:val="pct5" w:color="auto" w:fill="auto"/>
          </w:tcPr>
          <w:p w14:paraId="6A092D9B" w14:textId="77777777" w:rsidR="00AE2AEF" w:rsidRPr="00AE2AEF" w:rsidRDefault="00AE2AEF" w:rsidP="00AE2AEF">
            <w:pPr>
              <w:pStyle w:val="Tekstpodstawowy"/>
              <w:spacing w:before="100" w:line="240" w:lineRule="auto"/>
              <w:jc w:val="center"/>
              <w:rPr>
                <w:rFonts w:ascii="Arial" w:hAnsi="Arial" w:cs="Arial"/>
                <w:b/>
                <w:snapToGrid w:val="0"/>
                <w:sz w:val="18"/>
                <w:szCs w:val="18"/>
              </w:rPr>
            </w:pPr>
            <w:r w:rsidRPr="00AE2AEF">
              <w:rPr>
                <w:rFonts w:ascii="Arial" w:hAnsi="Arial" w:cs="Arial"/>
                <w:b/>
                <w:snapToGrid w:val="0"/>
                <w:sz w:val="18"/>
                <w:szCs w:val="18"/>
              </w:rPr>
              <w:t>Dodatkowe kryteria odbioru (akceptacji) Produktu</w:t>
            </w:r>
          </w:p>
        </w:tc>
      </w:tr>
      <w:tr w:rsidR="00AE2AEF" w:rsidRPr="00AE2AEF" w14:paraId="41B85715" w14:textId="77777777" w:rsidTr="00AE2AEF">
        <w:trPr>
          <w:trHeight w:val="368"/>
        </w:trPr>
        <w:tc>
          <w:tcPr>
            <w:tcW w:w="687" w:type="dxa"/>
          </w:tcPr>
          <w:p w14:paraId="6DC6AEA3" w14:textId="77777777" w:rsidR="00AE2AEF" w:rsidRPr="00AE2AEF" w:rsidRDefault="00AE2AEF" w:rsidP="00AE2AEF">
            <w:pPr>
              <w:pStyle w:val="Tekstpodstawowy"/>
              <w:jc w:val="left"/>
              <w:rPr>
                <w:rFonts w:ascii="Arial" w:hAnsi="Arial" w:cs="Arial"/>
                <w:snapToGrid w:val="0"/>
                <w:sz w:val="18"/>
                <w:szCs w:val="18"/>
              </w:rPr>
            </w:pPr>
            <w:r w:rsidRPr="00AE2AEF">
              <w:rPr>
                <w:rFonts w:ascii="Arial" w:hAnsi="Arial" w:cs="Arial"/>
                <w:snapToGrid w:val="0"/>
                <w:sz w:val="18"/>
                <w:szCs w:val="18"/>
              </w:rPr>
              <w:t>P2.1</w:t>
            </w:r>
          </w:p>
        </w:tc>
        <w:tc>
          <w:tcPr>
            <w:tcW w:w="1641" w:type="dxa"/>
          </w:tcPr>
          <w:p w14:paraId="7A269015" w14:textId="77777777" w:rsidR="00AE2AEF" w:rsidRPr="00AE2AEF" w:rsidRDefault="00AE2AEF" w:rsidP="00AE2AEF">
            <w:pPr>
              <w:pStyle w:val="Tekstpodstawowy"/>
              <w:jc w:val="left"/>
              <w:rPr>
                <w:rFonts w:ascii="Arial" w:hAnsi="Arial" w:cs="Arial"/>
                <w:snapToGrid w:val="0"/>
                <w:sz w:val="18"/>
                <w:szCs w:val="18"/>
              </w:rPr>
            </w:pPr>
            <w:r w:rsidRPr="00AE2AEF">
              <w:rPr>
                <w:rFonts w:ascii="Arial" w:hAnsi="Arial" w:cs="Arial"/>
                <w:snapToGrid w:val="0"/>
                <w:sz w:val="18"/>
                <w:szCs w:val="18"/>
              </w:rPr>
              <w:t xml:space="preserve">Konfiguracja </w:t>
            </w:r>
            <w:r w:rsidRPr="00AE2AEF">
              <w:rPr>
                <w:rFonts w:ascii="Arial" w:hAnsi="Arial" w:cs="Arial"/>
                <w:snapToGrid w:val="0"/>
                <w:sz w:val="18"/>
                <w:szCs w:val="18"/>
              </w:rPr>
              <w:br/>
              <w:t xml:space="preserve">i uruchomienie środowiska rozwojowo-testowego </w:t>
            </w:r>
          </w:p>
        </w:tc>
        <w:tc>
          <w:tcPr>
            <w:tcW w:w="4922" w:type="dxa"/>
          </w:tcPr>
          <w:p w14:paraId="347272FC" w14:textId="75906935" w:rsidR="00AE2AEF" w:rsidRPr="00AE2AEF" w:rsidRDefault="00AE2AEF" w:rsidP="00AE2AEF">
            <w:pPr>
              <w:pStyle w:val="Tekstpodstawowy"/>
              <w:jc w:val="left"/>
              <w:rPr>
                <w:rFonts w:ascii="Arial" w:hAnsi="Arial" w:cs="Arial"/>
                <w:snapToGrid w:val="0"/>
                <w:sz w:val="18"/>
                <w:szCs w:val="18"/>
              </w:rPr>
            </w:pPr>
            <w:bookmarkStart w:id="417" w:name="_Hlk221787415"/>
            <w:r w:rsidRPr="00AE2AEF">
              <w:rPr>
                <w:rFonts w:ascii="Arial" w:hAnsi="Arial" w:cs="Arial"/>
                <w:snapToGrid w:val="0"/>
                <w:sz w:val="18"/>
                <w:szCs w:val="18"/>
              </w:rPr>
              <w:t>Skonfigurowanie i uruchomienie środowiska rozwojowo-</w:t>
            </w:r>
            <w:r w:rsidRPr="00AE2AEF">
              <w:rPr>
                <w:rFonts w:ascii="Arial" w:hAnsi="Arial" w:cs="Arial"/>
                <w:snapToGrid w:val="0"/>
                <w:sz w:val="18"/>
                <w:szCs w:val="18"/>
              </w:rPr>
              <w:br/>
              <w:t xml:space="preserve">testowego dla Systemu w dostarczonej przez Zamawiającego Infrastrukturze wraz z </w:t>
            </w:r>
            <w:r w:rsidR="00BD2114">
              <w:rPr>
                <w:rFonts w:ascii="Arial" w:hAnsi="Arial" w:cs="Arial"/>
                <w:snapToGrid w:val="0"/>
                <w:sz w:val="18"/>
                <w:szCs w:val="18"/>
              </w:rPr>
              <w:t>opracowaniem zbioru zasad</w:t>
            </w:r>
            <w:r w:rsidRPr="00AE2AEF">
              <w:rPr>
                <w:rFonts w:ascii="Arial" w:hAnsi="Arial" w:cs="Arial"/>
                <w:snapToGrid w:val="0"/>
                <w:sz w:val="18"/>
                <w:szCs w:val="18"/>
              </w:rPr>
              <w:t xml:space="preserve"> zarządzania zmianą w środowisku</w:t>
            </w:r>
            <w:r w:rsidR="006254B6">
              <w:rPr>
                <w:rFonts w:ascii="Arial" w:hAnsi="Arial" w:cs="Arial"/>
                <w:snapToGrid w:val="0"/>
                <w:sz w:val="18"/>
                <w:szCs w:val="18"/>
              </w:rPr>
              <w:t>.</w:t>
            </w:r>
            <w:bookmarkEnd w:id="417"/>
          </w:p>
        </w:tc>
        <w:tc>
          <w:tcPr>
            <w:tcW w:w="1809" w:type="dxa"/>
          </w:tcPr>
          <w:p w14:paraId="25B2030B" w14:textId="77777777" w:rsidR="00AE2AEF" w:rsidRPr="00AE2AEF" w:rsidRDefault="00AE2AEF" w:rsidP="00AE2AEF">
            <w:pPr>
              <w:pStyle w:val="Tekstpodstawowy"/>
              <w:jc w:val="left"/>
              <w:rPr>
                <w:rFonts w:ascii="Arial" w:hAnsi="Arial" w:cs="Arial"/>
                <w:snapToGrid w:val="0"/>
                <w:sz w:val="18"/>
                <w:szCs w:val="18"/>
              </w:rPr>
            </w:pPr>
            <w:r w:rsidRPr="00AE2AEF">
              <w:rPr>
                <w:rFonts w:ascii="Arial" w:hAnsi="Arial" w:cs="Arial"/>
                <w:snapToGrid w:val="0"/>
                <w:sz w:val="18"/>
                <w:szCs w:val="18"/>
              </w:rPr>
              <w:t>Środowisko rozwojowo-</w:t>
            </w:r>
            <w:r w:rsidRPr="00AE2AEF">
              <w:rPr>
                <w:rFonts w:ascii="Arial" w:hAnsi="Arial" w:cs="Arial"/>
                <w:snapToGrid w:val="0"/>
                <w:sz w:val="18"/>
                <w:szCs w:val="18"/>
              </w:rPr>
              <w:br/>
              <w:t xml:space="preserve">testowe </w:t>
            </w:r>
          </w:p>
          <w:p w14:paraId="392B7A23" w14:textId="593AD866" w:rsidR="00AE2AEF" w:rsidRPr="00AE2AEF" w:rsidRDefault="00AE2AEF" w:rsidP="00AE2AEF">
            <w:pPr>
              <w:pStyle w:val="Tekstpodstawowy"/>
              <w:jc w:val="left"/>
              <w:rPr>
                <w:rFonts w:ascii="Arial" w:hAnsi="Arial" w:cs="Arial"/>
                <w:snapToGrid w:val="0"/>
                <w:sz w:val="18"/>
                <w:szCs w:val="18"/>
              </w:rPr>
            </w:pPr>
          </w:p>
        </w:tc>
        <w:tc>
          <w:tcPr>
            <w:tcW w:w="1767" w:type="dxa"/>
          </w:tcPr>
          <w:p w14:paraId="53F972F2" w14:textId="49235BC3" w:rsidR="00AE2AEF" w:rsidRPr="005223D8" w:rsidRDefault="00AE2AEF" w:rsidP="00AE2AEF">
            <w:pPr>
              <w:spacing w:after="120"/>
              <w:rPr>
                <w:rFonts w:ascii="Arial" w:eastAsia="Times New Roman" w:hAnsi="Arial" w:cs="Arial"/>
                <w:i/>
                <w:iCs/>
                <w:sz w:val="18"/>
                <w:szCs w:val="18"/>
              </w:rPr>
            </w:pPr>
            <w:r w:rsidRPr="005223D8">
              <w:rPr>
                <w:rFonts w:ascii="Arial" w:eastAsia="Times New Roman" w:hAnsi="Arial" w:cs="Arial"/>
                <w:i/>
                <w:iCs/>
                <w:snapToGrid w:val="0"/>
                <w:sz w:val="18"/>
                <w:szCs w:val="18"/>
              </w:rPr>
              <w:t>Nabycie autorskich praw majątkowych</w:t>
            </w:r>
            <w:r w:rsidR="003F74DA" w:rsidRPr="005223D8">
              <w:rPr>
                <w:rFonts w:ascii="Arial" w:hAnsi="Arial" w:cs="Arial"/>
                <w:i/>
                <w:iCs/>
                <w:snapToGrid w:val="0"/>
                <w:sz w:val="18"/>
                <w:szCs w:val="18"/>
              </w:rPr>
              <w:t>/ udzielenie licencji w modelu wieczystym lub subskrypcyjnym</w:t>
            </w:r>
          </w:p>
        </w:tc>
        <w:tc>
          <w:tcPr>
            <w:tcW w:w="1006" w:type="dxa"/>
          </w:tcPr>
          <w:p w14:paraId="23BB8CC6" w14:textId="77777777" w:rsidR="00AE2AEF" w:rsidRPr="00AE2AEF" w:rsidRDefault="00AE2AEF" w:rsidP="00AE2AEF">
            <w:pPr>
              <w:pStyle w:val="Tekstpodstawowy"/>
              <w:jc w:val="left"/>
              <w:rPr>
                <w:rFonts w:ascii="Arial" w:hAnsi="Arial" w:cs="Arial"/>
                <w:sz w:val="18"/>
                <w:szCs w:val="18"/>
                <w:lang w:eastAsia="en-GB"/>
              </w:rPr>
            </w:pPr>
            <w:r w:rsidRPr="00AE2AEF">
              <w:rPr>
                <w:rFonts w:ascii="Arial" w:hAnsi="Arial" w:cs="Arial"/>
                <w:sz w:val="18"/>
                <w:szCs w:val="18"/>
                <w:lang w:eastAsia="en-GB"/>
              </w:rPr>
              <w:t>D</w:t>
            </w:r>
          </w:p>
        </w:tc>
        <w:tc>
          <w:tcPr>
            <w:tcW w:w="2769" w:type="dxa"/>
          </w:tcPr>
          <w:p w14:paraId="6D14601E" w14:textId="77777777" w:rsidR="00AE2AEF" w:rsidRPr="00AE2AEF" w:rsidRDefault="00AE2AEF" w:rsidP="00AE2AEF">
            <w:pPr>
              <w:pStyle w:val="Tekstpodstawowy"/>
              <w:jc w:val="left"/>
              <w:rPr>
                <w:rFonts w:ascii="Arial" w:hAnsi="Arial" w:cs="Arial"/>
                <w:snapToGrid w:val="0"/>
                <w:sz w:val="18"/>
                <w:szCs w:val="18"/>
              </w:rPr>
            </w:pPr>
            <w:r w:rsidRPr="00AE2AEF">
              <w:rPr>
                <w:rFonts w:ascii="Arial" w:hAnsi="Arial" w:cs="Arial"/>
                <w:snapToGrid w:val="0"/>
                <w:sz w:val="18"/>
                <w:szCs w:val="18"/>
              </w:rPr>
              <w:t>Funkcjonujące środowisko rozwojowo-testowe zgodne</w:t>
            </w:r>
            <w:r w:rsidRPr="00AE2AEF">
              <w:rPr>
                <w:rFonts w:ascii="Arial" w:hAnsi="Arial" w:cs="Arial"/>
                <w:snapToGrid w:val="0"/>
                <w:sz w:val="18"/>
                <w:szCs w:val="18"/>
              </w:rPr>
              <w:br/>
              <w:t>z opisem koncepcji technicznej.</w:t>
            </w:r>
          </w:p>
        </w:tc>
      </w:tr>
      <w:tr w:rsidR="00BD78DD" w:rsidRPr="00AE2AEF" w14:paraId="6168DA8E" w14:textId="77777777" w:rsidTr="00AE2AEF">
        <w:trPr>
          <w:trHeight w:val="368"/>
        </w:trPr>
        <w:tc>
          <w:tcPr>
            <w:tcW w:w="687" w:type="dxa"/>
          </w:tcPr>
          <w:p w14:paraId="6052CC04" w14:textId="182828A6" w:rsidR="00BD78DD" w:rsidRPr="00AE2AEF" w:rsidRDefault="00BD78DD" w:rsidP="00AE2AEF">
            <w:pPr>
              <w:pStyle w:val="Tekstpodstawowy"/>
              <w:jc w:val="left"/>
              <w:rPr>
                <w:rFonts w:ascii="Arial" w:hAnsi="Arial" w:cs="Arial"/>
                <w:snapToGrid w:val="0"/>
                <w:sz w:val="18"/>
                <w:szCs w:val="18"/>
              </w:rPr>
            </w:pPr>
            <w:r>
              <w:rPr>
                <w:rFonts w:ascii="Arial" w:hAnsi="Arial" w:cs="Arial"/>
                <w:snapToGrid w:val="0"/>
                <w:sz w:val="18"/>
                <w:szCs w:val="18"/>
              </w:rPr>
              <w:t>P2.2</w:t>
            </w:r>
          </w:p>
        </w:tc>
        <w:tc>
          <w:tcPr>
            <w:tcW w:w="1641" w:type="dxa"/>
          </w:tcPr>
          <w:p w14:paraId="6369A0C0" w14:textId="7D32550F" w:rsidR="00BD78DD" w:rsidRPr="00AE2AEF" w:rsidRDefault="00BD78DD" w:rsidP="00AE2AEF">
            <w:pPr>
              <w:pStyle w:val="Tekstpodstawowy"/>
              <w:jc w:val="left"/>
              <w:rPr>
                <w:rFonts w:ascii="Arial" w:hAnsi="Arial" w:cs="Arial"/>
                <w:snapToGrid w:val="0"/>
                <w:sz w:val="18"/>
                <w:szCs w:val="18"/>
              </w:rPr>
            </w:pPr>
            <w:r>
              <w:rPr>
                <w:rFonts w:ascii="Arial" w:hAnsi="Arial" w:cs="Arial"/>
                <w:snapToGrid w:val="0"/>
                <w:sz w:val="18"/>
                <w:szCs w:val="18"/>
              </w:rPr>
              <w:t>Konfiguracja środowiska kopii zapasowych</w:t>
            </w:r>
          </w:p>
        </w:tc>
        <w:tc>
          <w:tcPr>
            <w:tcW w:w="4922" w:type="dxa"/>
          </w:tcPr>
          <w:p w14:paraId="6648C3C8" w14:textId="4766746A" w:rsidR="00BD78DD" w:rsidRPr="00AE2AEF" w:rsidRDefault="00B02FD5" w:rsidP="004424A8">
            <w:pPr>
              <w:pStyle w:val="Tekstpodstawowy"/>
              <w:rPr>
                <w:rFonts w:ascii="Arial" w:hAnsi="Arial" w:cs="Arial"/>
                <w:snapToGrid w:val="0"/>
                <w:sz w:val="18"/>
                <w:szCs w:val="18"/>
              </w:rPr>
            </w:pPr>
            <w:r w:rsidRPr="00B02FD5">
              <w:rPr>
                <w:rFonts w:ascii="Arial" w:hAnsi="Arial" w:cs="Arial"/>
                <w:snapToGrid w:val="0"/>
                <w:sz w:val="18"/>
                <w:szCs w:val="18"/>
              </w:rPr>
              <w:t xml:space="preserve">Utworzenie automatycznego procesu tworzenia kopii oprogramowania i baz danych do celów archiwalnych zgodny ze Standardem Technicznym rozwiązań systemów kopii zapasowych w GK ORLEN oraz cykliczna </w:t>
            </w:r>
            <w:r>
              <w:rPr>
                <w:rFonts w:ascii="Arial" w:hAnsi="Arial" w:cs="Arial"/>
                <w:snapToGrid w:val="0"/>
                <w:sz w:val="18"/>
                <w:szCs w:val="18"/>
              </w:rPr>
              <w:t xml:space="preserve">weryfikacja </w:t>
            </w:r>
            <w:r w:rsidRPr="00B02FD5">
              <w:rPr>
                <w:rFonts w:ascii="Arial" w:hAnsi="Arial" w:cs="Arial"/>
                <w:snapToGrid w:val="0"/>
                <w:sz w:val="18"/>
                <w:szCs w:val="18"/>
              </w:rPr>
              <w:t>odtworzeniowa backupów w celu sprawdzenia poprawności, jakości i struktury zachowanych danych.</w:t>
            </w:r>
          </w:p>
        </w:tc>
        <w:tc>
          <w:tcPr>
            <w:tcW w:w="1809" w:type="dxa"/>
          </w:tcPr>
          <w:p w14:paraId="108BCE4A" w14:textId="488DE2DF" w:rsidR="00BD78DD" w:rsidRPr="00AE2AEF" w:rsidRDefault="00C87CDB" w:rsidP="00AE2AEF">
            <w:pPr>
              <w:pStyle w:val="Tekstpodstawowy"/>
              <w:jc w:val="left"/>
              <w:rPr>
                <w:rFonts w:ascii="Arial" w:hAnsi="Arial" w:cs="Arial"/>
                <w:snapToGrid w:val="0"/>
                <w:sz w:val="18"/>
                <w:szCs w:val="18"/>
              </w:rPr>
            </w:pPr>
            <w:r>
              <w:rPr>
                <w:rFonts w:ascii="Arial" w:hAnsi="Arial" w:cs="Arial"/>
                <w:snapToGrid w:val="0"/>
                <w:sz w:val="18"/>
                <w:szCs w:val="18"/>
              </w:rPr>
              <w:t xml:space="preserve">Utworzenie procedury </w:t>
            </w:r>
          </w:p>
        </w:tc>
        <w:tc>
          <w:tcPr>
            <w:tcW w:w="1767" w:type="dxa"/>
          </w:tcPr>
          <w:p w14:paraId="5E759F4F" w14:textId="77777777" w:rsidR="00BD78DD" w:rsidRPr="005223D8" w:rsidRDefault="00BD78DD" w:rsidP="00AE2AEF">
            <w:pPr>
              <w:spacing w:after="120"/>
              <w:rPr>
                <w:rFonts w:ascii="Arial" w:eastAsia="Times New Roman" w:hAnsi="Arial" w:cs="Arial"/>
                <w:i/>
                <w:iCs/>
                <w:snapToGrid w:val="0"/>
                <w:sz w:val="18"/>
                <w:szCs w:val="18"/>
              </w:rPr>
            </w:pPr>
          </w:p>
        </w:tc>
        <w:tc>
          <w:tcPr>
            <w:tcW w:w="1006" w:type="dxa"/>
          </w:tcPr>
          <w:p w14:paraId="616D7CE7" w14:textId="37573960" w:rsidR="00BD78DD" w:rsidRPr="00AE2AEF" w:rsidRDefault="00C87CDB" w:rsidP="00AE2AEF">
            <w:pPr>
              <w:pStyle w:val="Tekstpodstawowy"/>
              <w:jc w:val="left"/>
              <w:rPr>
                <w:rFonts w:ascii="Arial" w:hAnsi="Arial" w:cs="Arial"/>
                <w:sz w:val="18"/>
                <w:szCs w:val="18"/>
                <w:lang w:eastAsia="en-GB"/>
              </w:rPr>
            </w:pPr>
            <w:r>
              <w:rPr>
                <w:rFonts w:ascii="Arial" w:hAnsi="Arial" w:cs="Arial"/>
                <w:sz w:val="18"/>
                <w:szCs w:val="18"/>
                <w:lang w:eastAsia="en-GB"/>
              </w:rPr>
              <w:t>D</w:t>
            </w:r>
          </w:p>
        </w:tc>
        <w:tc>
          <w:tcPr>
            <w:tcW w:w="2769" w:type="dxa"/>
          </w:tcPr>
          <w:p w14:paraId="405D96A4" w14:textId="5E2C62E4" w:rsidR="00BD78DD" w:rsidRPr="00AE2AEF" w:rsidRDefault="00C87CDB" w:rsidP="00AE2AEF">
            <w:pPr>
              <w:pStyle w:val="Tekstpodstawowy"/>
              <w:jc w:val="left"/>
              <w:rPr>
                <w:rFonts w:ascii="Arial" w:hAnsi="Arial" w:cs="Arial"/>
                <w:snapToGrid w:val="0"/>
                <w:sz w:val="18"/>
                <w:szCs w:val="18"/>
              </w:rPr>
            </w:pPr>
            <w:r>
              <w:rPr>
                <w:rFonts w:ascii="Arial" w:hAnsi="Arial" w:cs="Arial"/>
                <w:snapToGrid w:val="0"/>
                <w:sz w:val="18"/>
                <w:szCs w:val="18"/>
              </w:rPr>
              <w:t>Spójność ze Standardem Technicznym rozwiązań systemów kopii zapasowych w GK ORLEN</w:t>
            </w:r>
          </w:p>
        </w:tc>
      </w:tr>
      <w:tr w:rsidR="00AE2AEF" w:rsidRPr="00AE2AEF" w14:paraId="7B5412F3" w14:textId="77777777" w:rsidTr="00AE2AEF">
        <w:trPr>
          <w:trHeight w:val="368"/>
        </w:trPr>
        <w:tc>
          <w:tcPr>
            <w:tcW w:w="687" w:type="dxa"/>
          </w:tcPr>
          <w:p w14:paraId="57F1A7F4" w14:textId="418CA589" w:rsidR="00AE2AEF" w:rsidRPr="00AE2AEF" w:rsidRDefault="00AE2AEF" w:rsidP="00AE2AEF">
            <w:pPr>
              <w:pStyle w:val="Tekstpodstawowy"/>
              <w:jc w:val="left"/>
              <w:rPr>
                <w:rFonts w:ascii="Arial" w:hAnsi="Arial" w:cs="Arial"/>
                <w:snapToGrid w:val="0"/>
                <w:sz w:val="18"/>
                <w:szCs w:val="18"/>
              </w:rPr>
            </w:pPr>
            <w:r w:rsidRPr="00AE2AEF">
              <w:rPr>
                <w:rFonts w:ascii="Arial" w:hAnsi="Arial" w:cs="Arial"/>
                <w:snapToGrid w:val="0"/>
                <w:sz w:val="18"/>
                <w:szCs w:val="18"/>
              </w:rPr>
              <w:t>P2.</w:t>
            </w:r>
            <w:r w:rsidR="00BD78DD">
              <w:rPr>
                <w:rFonts w:ascii="Arial" w:hAnsi="Arial" w:cs="Arial"/>
                <w:snapToGrid w:val="0"/>
                <w:sz w:val="18"/>
                <w:szCs w:val="18"/>
              </w:rPr>
              <w:t>3</w:t>
            </w:r>
          </w:p>
        </w:tc>
        <w:tc>
          <w:tcPr>
            <w:tcW w:w="1641" w:type="dxa"/>
          </w:tcPr>
          <w:p w14:paraId="6CC527FC" w14:textId="77777777" w:rsidR="00AE2AEF" w:rsidRPr="00AE2AEF" w:rsidRDefault="00AE2AEF" w:rsidP="00AE2AEF">
            <w:pPr>
              <w:pStyle w:val="Tekstpodstawowy"/>
              <w:jc w:val="left"/>
              <w:rPr>
                <w:rFonts w:ascii="Arial" w:hAnsi="Arial" w:cs="Arial"/>
                <w:snapToGrid w:val="0"/>
                <w:sz w:val="18"/>
                <w:szCs w:val="18"/>
              </w:rPr>
            </w:pPr>
            <w:r w:rsidRPr="00AE2AEF">
              <w:rPr>
                <w:rFonts w:ascii="Arial" w:hAnsi="Arial" w:cs="Arial"/>
                <w:snapToGrid w:val="0"/>
                <w:sz w:val="18"/>
                <w:szCs w:val="18"/>
              </w:rPr>
              <w:t xml:space="preserve">Plan Testów </w:t>
            </w:r>
            <w:r w:rsidRPr="00AE2AEF">
              <w:rPr>
                <w:rFonts w:ascii="Arial" w:hAnsi="Arial" w:cs="Arial"/>
                <w:snapToGrid w:val="0"/>
                <w:sz w:val="18"/>
                <w:szCs w:val="18"/>
              </w:rPr>
              <w:br/>
              <w:t>i komplet Skryptów Testowych</w:t>
            </w:r>
          </w:p>
        </w:tc>
        <w:tc>
          <w:tcPr>
            <w:tcW w:w="4922" w:type="dxa"/>
          </w:tcPr>
          <w:p w14:paraId="15D400F6" w14:textId="4C373901" w:rsidR="00AE2AEF" w:rsidRPr="00AE2AEF" w:rsidRDefault="004E1F25" w:rsidP="005223D8">
            <w:pPr>
              <w:pStyle w:val="Tekstpodstawowy"/>
              <w:rPr>
                <w:rFonts w:ascii="Arial" w:hAnsi="Arial" w:cs="Arial"/>
                <w:snapToGrid w:val="0"/>
                <w:sz w:val="18"/>
                <w:szCs w:val="18"/>
              </w:rPr>
            </w:pPr>
            <w:bookmarkStart w:id="418" w:name="_Hlk221787501"/>
            <w:r w:rsidRPr="006B7FD1">
              <w:rPr>
                <w:rFonts w:ascii="Arial" w:hAnsi="Arial" w:cs="Arial"/>
                <w:snapToGrid w:val="0"/>
                <w:sz w:val="18"/>
                <w:szCs w:val="18"/>
              </w:rPr>
              <w:t xml:space="preserve">Opracowanie Planu Testów i kompletu Skryptów testowych odbędzie się przy wiodącej roli </w:t>
            </w:r>
            <w:r w:rsidR="00551293">
              <w:rPr>
                <w:rFonts w:ascii="Arial" w:hAnsi="Arial" w:cs="Arial"/>
                <w:snapToGrid w:val="0"/>
                <w:sz w:val="18"/>
                <w:szCs w:val="18"/>
              </w:rPr>
              <w:t>Biura</w:t>
            </w:r>
            <w:r w:rsidRPr="006B7FD1">
              <w:rPr>
                <w:rFonts w:ascii="Arial" w:hAnsi="Arial" w:cs="Arial"/>
                <w:snapToGrid w:val="0"/>
                <w:sz w:val="18"/>
                <w:szCs w:val="18"/>
              </w:rPr>
              <w:t xml:space="preserve"> Cyberbezpieczeństwa IT ORLEN</w:t>
            </w:r>
            <w:r w:rsidR="00AD6E2A">
              <w:rPr>
                <w:rFonts w:ascii="Arial" w:hAnsi="Arial" w:cs="Arial"/>
                <w:snapToGrid w:val="0"/>
                <w:sz w:val="18"/>
                <w:szCs w:val="18"/>
              </w:rPr>
              <w:t xml:space="preserve"> </w:t>
            </w:r>
            <w:r>
              <w:rPr>
                <w:rFonts w:ascii="Arial" w:hAnsi="Arial" w:cs="Arial"/>
                <w:snapToGrid w:val="0"/>
                <w:sz w:val="18"/>
                <w:szCs w:val="18"/>
              </w:rPr>
              <w:t xml:space="preserve">obejmujące testy jednostkowe, integracyjne, wydajnościowe i akceptacyjne wraz ze scenariuszem dostarczonym przez </w:t>
            </w:r>
            <w:r w:rsidR="00551293">
              <w:rPr>
                <w:rFonts w:ascii="Arial" w:hAnsi="Arial" w:cs="Arial"/>
                <w:snapToGrid w:val="0"/>
                <w:sz w:val="18"/>
                <w:szCs w:val="18"/>
              </w:rPr>
              <w:t>Biuro</w:t>
            </w:r>
            <w:r>
              <w:rPr>
                <w:rFonts w:ascii="Arial" w:hAnsi="Arial" w:cs="Arial"/>
                <w:snapToGrid w:val="0"/>
                <w:sz w:val="18"/>
                <w:szCs w:val="18"/>
              </w:rPr>
              <w:t xml:space="preserve"> Cyberbezpieczeństwa na etapie rozpoczęcia Fazy II.</w:t>
            </w:r>
            <w:bookmarkEnd w:id="418"/>
          </w:p>
        </w:tc>
        <w:tc>
          <w:tcPr>
            <w:tcW w:w="1809" w:type="dxa"/>
          </w:tcPr>
          <w:p w14:paraId="01358B27" w14:textId="48036A20" w:rsidR="00AE2AEF" w:rsidRPr="00AE2AEF" w:rsidRDefault="00322D81" w:rsidP="00AE2AEF">
            <w:pPr>
              <w:pStyle w:val="Tekstpodstawowy"/>
              <w:jc w:val="left"/>
              <w:rPr>
                <w:rFonts w:ascii="Arial" w:hAnsi="Arial" w:cs="Arial"/>
                <w:snapToGrid w:val="0"/>
                <w:sz w:val="18"/>
                <w:szCs w:val="18"/>
              </w:rPr>
            </w:pPr>
            <w:r>
              <w:rPr>
                <w:rFonts w:ascii="Arial" w:hAnsi="Arial" w:cs="Arial"/>
                <w:snapToGrid w:val="0"/>
                <w:sz w:val="18"/>
                <w:szCs w:val="18"/>
              </w:rPr>
              <w:t>Utworzenie Planu Testów</w:t>
            </w:r>
          </w:p>
        </w:tc>
        <w:tc>
          <w:tcPr>
            <w:tcW w:w="1767" w:type="dxa"/>
          </w:tcPr>
          <w:p w14:paraId="7E2809F7" w14:textId="5E7F10A8" w:rsidR="00AE2AEF" w:rsidRPr="005223D8" w:rsidRDefault="00AE2AEF" w:rsidP="00AE2AEF">
            <w:pPr>
              <w:spacing w:after="120"/>
              <w:rPr>
                <w:rFonts w:ascii="Arial" w:eastAsia="Times New Roman" w:hAnsi="Arial" w:cs="Arial"/>
                <w:i/>
                <w:iCs/>
                <w:sz w:val="18"/>
                <w:szCs w:val="18"/>
              </w:rPr>
            </w:pPr>
            <w:r w:rsidRPr="005223D8">
              <w:rPr>
                <w:rFonts w:ascii="Arial" w:eastAsia="Times New Roman" w:hAnsi="Arial" w:cs="Arial"/>
                <w:i/>
                <w:iCs/>
                <w:snapToGrid w:val="0"/>
                <w:sz w:val="18"/>
                <w:szCs w:val="18"/>
              </w:rPr>
              <w:t>Nabycie autorskich praw majątkowych</w:t>
            </w:r>
            <w:r w:rsidR="003F74DA" w:rsidRPr="005223D8">
              <w:rPr>
                <w:rFonts w:ascii="Arial" w:hAnsi="Arial" w:cs="Arial"/>
                <w:i/>
                <w:iCs/>
                <w:snapToGrid w:val="0"/>
                <w:sz w:val="18"/>
                <w:szCs w:val="18"/>
              </w:rPr>
              <w:t>/ udzielenie licencji w modelu wieczystym lub subskrypcyjnym</w:t>
            </w:r>
          </w:p>
        </w:tc>
        <w:tc>
          <w:tcPr>
            <w:tcW w:w="1006" w:type="dxa"/>
          </w:tcPr>
          <w:p w14:paraId="61134EC7" w14:textId="77777777" w:rsidR="00AE2AEF" w:rsidRPr="00AE2AEF" w:rsidRDefault="00AE2AEF" w:rsidP="00AE2AEF">
            <w:pPr>
              <w:pStyle w:val="Tekstpodstawowy"/>
              <w:jc w:val="left"/>
              <w:rPr>
                <w:rFonts w:ascii="Arial" w:hAnsi="Arial" w:cs="Arial"/>
                <w:snapToGrid w:val="0"/>
                <w:sz w:val="18"/>
                <w:szCs w:val="18"/>
              </w:rPr>
            </w:pPr>
            <w:r w:rsidRPr="00AE2AEF">
              <w:rPr>
                <w:rFonts w:ascii="Arial" w:hAnsi="Arial" w:cs="Arial"/>
                <w:snapToGrid w:val="0"/>
                <w:sz w:val="18"/>
                <w:szCs w:val="18"/>
              </w:rPr>
              <w:t>D</w:t>
            </w:r>
          </w:p>
        </w:tc>
        <w:tc>
          <w:tcPr>
            <w:tcW w:w="2769" w:type="dxa"/>
          </w:tcPr>
          <w:p w14:paraId="3CC20C06" w14:textId="460B3A1F" w:rsidR="00AE2AEF" w:rsidRPr="00AE2AEF" w:rsidRDefault="00AE2AEF" w:rsidP="00AE2AEF">
            <w:pPr>
              <w:pStyle w:val="Tekstpodstawowy"/>
              <w:jc w:val="left"/>
              <w:rPr>
                <w:rFonts w:ascii="Arial" w:hAnsi="Arial" w:cs="Arial"/>
                <w:snapToGrid w:val="0"/>
                <w:sz w:val="18"/>
                <w:szCs w:val="18"/>
              </w:rPr>
            </w:pPr>
            <w:r w:rsidRPr="00AE2AEF">
              <w:rPr>
                <w:rFonts w:ascii="Arial" w:hAnsi="Arial" w:cs="Arial"/>
                <w:snapToGrid w:val="0"/>
                <w:sz w:val="18"/>
                <w:szCs w:val="18"/>
              </w:rPr>
              <w:t xml:space="preserve">Spójność z </w:t>
            </w:r>
            <w:r w:rsidR="00CD3428">
              <w:rPr>
                <w:rFonts w:ascii="Arial" w:hAnsi="Arial" w:cs="Arial"/>
                <w:snapToGrid w:val="0"/>
                <w:sz w:val="18"/>
                <w:szCs w:val="18"/>
              </w:rPr>
              <w:t>koncepcją biznesową</w:t>
            </w:r>
          </w:p>
        </w:tc>
      </w:tr>
      <w:tr w:rsidR="00AE2AEF" w:rsidRPr="00AE2AEF" w14:paraId="6EED9AB1" w14:textId="77777777" w:rsidTr="00AE2AEF">
        <w:trPr>
          <w:trHeight w:val="368"/>
        </w:trPr>
        <w:tc>
          <w:tcPr>
            <w:tcW w:w="687" w:type="dxa"/>
          </w:tcPr>
          <w:p w14:paraId="3A27E79A" w14:textId="37C191B3" w:rsidR="00AE2AEF" w:rsidRPr="00AE2AEF" w:rsidRDefault="00AE2AEF" w:rsidP="00AE2AEF">
            <w:pPr>
              <w:pStyle w:val="Tekstpodstawowy"/>
              <w:jc w:val="left"/>
              <w:rPr>
                <w:rFonts w:ascii="Arial" w:hAnsi="Arial" w:cs="Arial"/>
                <w:snapToGrid w:val="0"/>
                <w:sz w:val="18"/>
                <w:szCs w:val="18"/>
              </w:rPr>
            </w:pPr>
            <w:r w:rsidRPr="00AE2AEF">
              <w:rPr>
                <w:rFonts w:ascii="Arial" w:hAnsi="Arial" w:cs="Arial"/>
                <w:snapToGrid w:val="0"/>
                <w:sz w:val="18"/>
                <w:szCs w:val="18"/>
              </w:rPr>
              <w:t>P2.</w:t>
            </w:r>
            <w:r w:rsidR="00B02FD5">
              <w:rPr>
                <w:rFonts w:ascii="Arial" w:hAnsi="Arial" w:cs="Arial"/>
                <w:snapToGrid w:val="0"/>
                <w:sz w:val="18"/>
                <w:szCs w:val="18"/>
              </w:rPr>
              <w:t>4</w:t>
            </w:r>
          </w:p>
        </w:tc>
        <w:tc>
          <w:tcPr>
            <w:tcW w:w="1641" w:type="dxa"/>
          </w:tcPr>
          <w:p w14:paraId="27ECE24D" w14:textId="77777777" w:rsidR="00AE2AEF" w:rsidRPr="00AE2AEF" w:rsidRDefault="00AE2AEF" w:rsidP="00AE2AEF">
            <w:pPr>
              <w:pStyle w:val="Tekstpodstawowy"/>
              <w:jc w:val="left"/>
              <w:rPr>
                <w:rFonts w:ascii="Arial" w:hAnsi="Arial" w:cs="Arial"/>
                <w:snapToGrid w:val="0"/>
                <w:sz w:val="18"/>
                <w:szCs w:val="18"/>
              </w:rPr>
            </w:pPr>
            <w:r w:rsidRPr="00AE2AEF">
              <w:rPr>
                <w:rFonts w:ascii="Arial" w:hAnsi="Arial" w:cs="Arial"/>
                <w:snapToGrid w:val="0"/>
                <w:sz w:val="18"/>
                <w:szCs w:val="18"/>
              </w:rPr>
              <w:t>Przygotowanie i przeprowadzenie szkoleń</w:t>
            </w:r>
          </w:p>
        </w:tc>
        <w:tc>
          <w:tcPr>
            <w:tcW w:w="4922" w:type="dxa"/>
          </w:tcPr>
          <w:p w14:paraId="45B27844" w14:textId="77777777" w:rsidR="00AE2AEF" w:rsidRPr="00AE2AEF" w:rsidRDefault="00AE2AEF" w:rsidP="00AE2AEF">
            <w:pPr>
              <w:pStyle w:val="Tekstpodstawowy"/>
              <w:jc w:val="left"/>
              <w:rPr>
                <w:rFonts w:ascii="Arial" w:hAnsi="Arial" w:cs="Arial"/>
                <w:snapToGrid w:val="0"/>
                <w:sz w:val="18"/>
                <w:szCs w:val="18"/>
              </w:rPr>
            </w:pPr>
            <w:r w:rsidRPr="00AE2AEF">
              <w:rPr>
                <w:rFonts w:ascii="Arial" w:hAnsi="Arial" w:cs="Arial"/>
                <w:snapToGrid w:val="0"/>
                <w:sz w:val="18"/>
                <w:szCs w:val="18"/>
              </w:rPr>
              <w:t xml:space="preserve">Przygotowanie i przeprowadzenie szkoleń dla użytkowników i administratorów z funkcjonalności Systemu zgodnie z planem szkoleń oraz przygotowanie materiałów pomocniczych (prezentacji) dla potrzeb prowadzenia </w:t>
            </w:r>
            <w:r w:rsidRPr="00AE2AEF">
              <w:rPr>
                <w:rFonts w:ascii="Arial" w:hAnsi="Arial" w:cs="Arial"/>
                <w:snapToGrid w:val="0"/>
                <w:sz w:val="18"/>
                <w:szCs w:val="18"/>
              </w:rPr>
              <w:lastRenderedPageBreak/>
              <w:t>szkoleń użytkowników końcowych i administratorów merytorycznych (uzgodniona wspólnie liczba grup i terminów).</w:t>
            </w:r>
          </w:p>
          <w:p w14:paraId="6ABCAFCD" w14:textId="77777777" w:rsidR="00AE2AEF" w:rsidRPr="00AE2AEF" w:rsidRDefault="00AE2AEF" w:rsidP="00AE2AEF">
            <w:pPr>
              <w:pStyle w:val="Tekstpodstawowy"/>
              <w:jc w:val="left"/>
              <w:rPr>
                <w:rFonts w:ascii="Arial" w:hAnsi="Arial" w:cs="Arial"/>
                <w:snapToGrid w:val="0"/>
                <w:sz w:val="18"/>
                <w:szCs w:val="18"/>
              </w:rPr>
            </w:pPr>
            <w:r w:rsidRPr="00AE2AEF">
              <w:rPr>
                <w:rFonts w:ascii="Arial" w:hAnsi="Arial" w:cs="Arial"/>
                <w:snapToGrid w:val="0"/>
                <w:sz w:val="18"/>
                <w:szCs w:val="18"/>
              </w:rPr>
              <w:t>Zaplanowanie i przeprowadzenie szkoleń dla użytkowników końcowych i administratorów merytorycznych.</w:t>
            </w:r>
          </w:p>
          <w:p w14:paraId="63B14947" w14:textId="77777777" w:rsidR="00AE2AEF" w:rsidRPr="00AE2AEF" w:rsidRDefault="00AE2AEF" w:rsidP="00AE2AEF">
            <w:pPr>
              <w:pStyle w:val="Tekstpodstawowy"/>
              <w:jc w:val="left"/>
              <w:rPr>
                <w:rFonts w:ascii="Arial" w:hAnsi="Arial" w:cs="Arial"/>
                <w:snapToGrid w:val="0"/>
                <w:sz w:val="18"/>
                <w:szCs w:val="18"/>
              </w:rPr>
            </w:pPr>
            <w:r w:rsidRPr="00AE2AEF">
              <w:rPr>
                <w:rFonts w:ascii="Arial" w:hAnsi="Arial" w:cs="Arial"/>
                <w:snapToGrid w:val="0"/>
                <w:sz w:val="18"/>
                <w:szCs w:val="18"/>
              </w:rPr>
              <w:t>W ramach prac przewidzianych do wykonania zrealizować należy:</w:t>
            </w:r>
          </w:p>
          <w:p w14:paraId="235501A9" w14:textId="77777777" w:rsidR="00AE2AEF" w:rsidRPr="00AE2AEF" w:rsidRDefault="00AE2AEF" w:rsidP="0075475C">
            <w:pPr>
              <w:pStyle w:val="Tekstpodstawowy"/>
              <w:numPr>
                <w:ilvl w:val="0"/>
                <w:numId w:val="21"/>
              </w:numPr>
              <w:ind w:left="284" w:hanging="284"/>
              <w:jc w:val="left"/>
              <w:rPr>
                <w:rFonts w:ascii="Arial" w:hAnsi="Arial" w:cs="Arial"/>
                <w:snapToGrid w:val="0"/>
                <w:sz w:val="18"/>
                <w:szCs w:val="18"/>
              </w:rPr>
            </w:pPr>
            <w:r w:rsidRPr="00AE2AEF">
              <w:rPr>
                <w:rFonts w:ascii="Arial" w:hAnsi="Arial" w:cs="Arial"/>
                <w:snapToGrid w:val="0"/>
                <w:sz w:val="18"/>
                <w:szCs w:val="18"/>
              </w:rPr>
              <w:t>opracowanie planu szkoleń,</w:t>
            </w:r>
          </w:p>
          <w:p w14:paraId="0F2D7435" w14:textId="77777777" w:rsidR="00AE2AEF" w:rsidRPr="00AE2AEF" w:rsidRDefault="00AE2AEF" w:rsidP="0075475C">
            <w:pPr>
              <w:pStyle w:val="Tekstpodstawowy"/>
              <w:numPr>
                <w:ilvl w:val="0"/>
                <w:numId w:val="21"/>
              </w:numPr>
              <w:ind w:left="284" w:hanging="284"/>
              <w:jc w:val="left"/>
              <w:rPr>
                <w:rFonts w:ascii="Arial" w:hAnsi="Arial" w:cs="Arial"/>
                <w:snapToGrid w:val="0"/>
                <w:sz w:val="18"/>
                <w:szCs w:val="18"/>
              </w:rPr>
            </w:pPr>
            <w:r w:rsidRPr="00AE2AEF">
              <w:rPr>
                <w:rFonts w:ascii="Arial" w:hAnsi="Arial" w:cs="Arial"/>
                <w:snapToGrid w:val="0"/>
                <w:sz w:val="18"/>
                <w:szCs w:val="18"/>
              </w:rPr>
              <w:t>opracowanie materiałów szkoleniowych,</w:t>
            </w:r>
          </w:p>
          <w:p w14:paraId="5DCFD77D" w14:textId="77777777" w:rsidR="00AE2AEF" w:rsidRPr="00AE2AEF" w:rsidRDefault="00AE2AEF" w:rsidP="0075475C">
            <w:pPr>
              <w:pStyle w:val="Tekstpodstawowy"/>
              <w:numPr>
                <w:ilvl w:val="0"/>
                <w:numId w:val="21"/>
              </w:numPr>
              <w:ind w:left="284" w:hanging="284"/>
              <w:jc w:val="left"/>
              <w:rPr>
                <w:rFonts w:ascii="Arial" w:hAnsi="Arial" w:cs="Arial"/>
                <w:snapToGrid w:val="0"/>
                <w:sz w:val="18"/>
                <w:szCs w:val="18"/>
              </w:rPr>
            </w:pPr>
            <w:r w:rsidRPr="00AE2AEF">
              <w:rPr>
                <w:rFonts w:ascii="Arial" w:hAnsi="Arial" w:cs="Arial"/>
                <w:snapToGrid w:val="0"/>
                <w:sz w:val="18"/>
                <w:szCs w:val="18"/>
              </w:rPr>
              <w:t>szkolenia dla użytkowników końcowych i administratorów merytorycznych.</w:t>
            </w:r>
          </w:p>
        </w:tc>
        <w:tc>
          <w:tcPr>
            <w:tcW w:w="1809" w:type="dxa"/>
          </w:tcPr>
          <w:p w14:paraId="098AC622" w14:textId="77777777" w:rsidR="00AE2AEF" w:rsidRPr="00AE2AEF" w:rsidRDefault="00AE2AEF" w:rsidP="00AE2AEF">
            <w:pPr>
              <w:pStyle w:val="Tekstpodstawowy"/>
              <w:jc w:val="left"/>
              <w:rPr>
                <w:rFonts w:ascii="Arial" w:hAnsi="Arial" w:cs="Arial"/>
                <w:snapToGrid w:val="0"/>
                <w:sz w:val="18"/>
                <w:szCs w:val="18"/>
              </w:rPr>
            </w:pPr>
            <w:r w:rsidRPr="00AE2AEF">
              <w:rPr>
                <w:rFonts w:ascii="Arial" w:hAnsi="Arial" w:cs="Arial"/>
                <w:snapToGrid w:val="0"/>
                <w:sz w:val="18"/>
                <w:szCs w:val="18"/>
              </w:rPr>
              <w:lastRenderedPageBreak/>
              <w:t xml:space="preserve">Materiały szkoleniowe </w:t>
            </w:r>
          </w:p>
        </w:tc>
        <w:tc>
          <w:tcPr>
            <w:tcW w:w="1767" w:type="dxa"/>
          </w:tcPr>
          <w:p w14:paraId="2BDFB329" w14:textId="184BA466" w:rsidR="00AE2AEF" w:rsidRPr="005223D8" w:rsidRDefault="00AE2AEF" w:rsidP="00AE2AEF">
            <w:pPr>
              <w:spacing w:after="120"/>
              <w:rPr>
                <w:rFonts w:ascii="Arial" w:eastAsia="Times New Roman" w:hAnsi="Arial" w:cs="Arial"/>
                <w:i/>
                <w:iCs/>
                <w:sz w:val="18"/>
                <w:szCs w:val="18"/>
              </w:rPr>
            </w:pPr>
            <w:r w:rsidRPr="005223D8">
              <w:rPr>
                <w:rFonts w:ascii="Arial" w:eastAsia="Times New Roman" w:hAnsi="Arial" w:cs="Arial"/>
                <w:i/>
                <w:iCs/>
                <w:sz w:val="18"/>
                <w:szCs w:val="18"/>
              </w:rPr>
              <w:t>Nabycie autorskich praw majątkowych</w:t>
            </w:r>
            <w:r w:rsidR="003F74DA" w:rsidRPr="005223D8">
              <w:rPr>
                <w:rFonts w:ascii="Arial" w:hAnsi="Arial" w:cs="Arial"/>
                <w:i/>
                <w:iCs/>
                <w:snapToGrid w:val="0"/>
                <w:sz w:val="18"/>
                <w:szCs w:val="18"/>
              </w:rPr>
              <w:t xml:space="preserve">/ udzielenie licencji w modelu </w:t>
            </w:r>
            <w:r w:rsidR="003F74DA" w:rsidRPr="005223D8">
              <w:rPr>
                <w:rFonts w:ascii="Arial" w:hAnsi="Arial" w:cs="Arial"/>
                <w:i/>
                <w:iCs/>
                <w:snapToGrid w:val="0"/>
                <w:sz w:val="18"/>
                <w:szCs w:val="18"/>
              </w:rPr>
              <w:lastRenderedPageBreak/>
              <w:t>wieczystym lub subskrypcyjnym</w:t>
            </w:r>
          </w:p>
        </w:tc>
        <w:tc>
          <w:tcPr>
            <w:tcW w:w="1006" w:type="dxa"/>
          </w:tcPr>
          <w:p w14:paraId="3FE8F733" w14:textId="77777777" w:rsidR="00AE2AEF" w:rsidRPr="00AE2AEF" w:rsidRDefault="00AE2AEF" w:rsidP="00AE2AEF">
            <w:pPr>
              <w:pStyle w:val="Tekstpodstawowy"/>
              <w:jc w:val="left"/>
              <w:rPr>
                <w:rFonts w:ascii="Arial" w:hAnsi="Arial" w:cs="Arial"/>
                <w:snapToGrid w:val="0"/>
                <w:sz w:val="18"/>
                <w:szCs w:val="18"/>
              </w:rPr>
            </w:pPr>
            <w:r w:rsidRPr="00AE2AEF">
              <w:rPr>
                <w:rFonts w:ascii="Arial" w:hAnsi="Arial" w:cs="Arial"/>
                <w:snapToGrid w:val="0"/>
                <w:sz w:val="18"/>
                <w:szCs w:val="18"/>
              </w:rPr>
              <w:lastRenderedPageBreak/>
              <w:t>D</w:t>
            </w:r>
          </w:p>
        </w:tc>
        <w:tc>
          <w:tcPr>
            <w:tcW w:w="2769" w:type="dxa"/>
          </w:tcPr>
          <w:p w14:paraId="6760280E" w14:textId="77777777" w:rsidR="00AE2AEF" w:rsidRPr="00AE2AEF" w:rsidRDefault="00AE2AEF" w:rsidP="00AE2AEF">
            <w:pPr>
              <w:pStyle w:val="Tekstpodstawowy"/>
              <w:jc w:val="left"/>
              <w:rPr>
                <w:rFonts w:ascii="Arial" w:hAnsi="Arial" w:cs="Arial"/>
                <w:snapToGrid w:val="0"/>
                <w:sz w:val="18"/>
                <w:szCs w:val="18"/>
              </w:rPr>
            </w:pPr>
            <w:r w:rsidRPr="00AE2AEF">
              <w:rPr>
                <w:rFonts w:ascii="Arial" w:hAnsi="Arial" w:cs="Arial"/>
                <w:snapToGrid w:val="0"/>
                <w:sz w:val="18"/>
                <w:szCs w:val="18"/>
              </w:rPr>
              <w:t>Dostarczona lista obecności uczestników przeprowadzonych szkoleń.</w:t>
            </w:r>
          </w:p>
        </w:tc>
      </w:tr>
      <w:tr w:rsidR="00AE2AEF" w:rsidRPr="00AE2AEF" w14:paraId="255A3A04" w14:textId="77777777" w:rsidTr="00AE2AEF">
        <w:trPr>
          <w:trHeight w:val="368"/>
        </w:trPr>
        <w:tc>
          <w:tcPr>
            <w:tcW w:w="687" w:type="dxa"/>
          </w:tcPr>
          <w:p w14:paraId="2C5470F0" w14:textId="17FF6316" w:rsidR="00AE2AEF" w:rsidRPr="00AE2AEF" w:rsidRDefault="00AE2AEF" w:rsidP="00AE2AEF">
            <w:pPr>
              <w:pStyle w:val="Tekstpodstawowy"/>
              <w:jc w:val="left"/>
              <w:rPr>
                <w:rFonts w:ascii="Arial" w:hAnsi="Arial" w:cs="Arial"/>
                <w:snapToGrid w:val="0"/>
                <w:sz w:val="18"/>
                <w:szCs w:val="18"/>
              </w:rPr>
            </w:pPr>
            <w:r w:rsidRPr="00AE2AEF">
              <w:rPr>
                <w:rFonts w:ascii="Arial" w:hAnsi="Arial" w:cs="Arial"/>
                <w:snapToGrid w:val="0"/>
                <w:sz w:val="18"/>
                <w:szCs w:val="18"/>
              </w:rPr>
              <w:t>P2.</w:t>
            </w:r>
            <w:r w:rsidR="00B02FD5">
              <w:rPr>
                <w:rFonts w:ascii="Arial" w:hAnsi="Arial" w:cs="Arial"/>
                <w:snapToGrid w:val="0"/>
                <w:sz w:val="18"/>
                <w:szCs w:val="18"/>
              </w:rPr>
              <w:t>5</w:t>
            </w:r>
          </w:p>
        </w:tc>
        <w:tc>
          <w:tcPr>
            <w:tcW w:w="1641" w:type="dxa"/>
          </w:tcPr>
          <w:p w14:paraId="3E7D6BBF" w14:textId="77777777" w:rsidR="00AE2AEF" w:rsidRPr="00AE2AEF" w:rsidRDefault="00AE2AEF" w:rsidP="00AE2AEF">
            <w:pPr>
              <w:pStyle w:val="Tekstpodstawowy"/>
              <w:jc w:val="left"/>
              <w:rPr>
                <w:rFonts w:ascii="Arial" w:hAnsi="Arial" w:cs="Arial"/>
                <w:sz w:val="18"/>
                <w:szCs w:val="18"/>
              </w:rPr>
            </w:pPr>
            <w:r w:rsidRPr="00AE2AEF">
              <w:rPr>
                <w:rFonts w:ascii="Arial" w:hAnsi="Arial" w:cs="Arial"/>
                <w:snapToGrid w:val="0"/>
                <w:sz w:val="18"/>
                <w:szCs w:val="18"/>
              </w:rPr>
              <w:t>Opracowanie procedury Go-</w:t>
            </w:r>
            <w:r w:rsidRPr="00AE2AEF">
              <w:rPr>
                <w:rFonts w:ascii="Arial" w:hAnsi="Arial" w:cs="Arial"/>
                <w:snapToGrid w:val="0"/>
                <w:sz w:val="18"/>
                <w:szCs w:val="18"/>
              </w:rPr>
              <w:br/>
              <w:t>Live</w:t>
            </w:r>
          </w:p>
        </w:tc>
        <w:tc>
          <w:tcPr>
            <w:tcW w:w="4922" w:type="dxa"/>
          </w:tcPr>
          <w:p w14:paraId="3A0F0153" w14:textId="1BC7C3F4" w:rsidR="00322D81" w:rsidRDefault="00322D81" w:rsidP="00322D81">
            <w:pPr>
              <w:pStyle w:val="Tekstpodstawowy"/>
              <w:rPr>
                <w:rFonts w:ascii="Arial" w:hAnsi="Arial" w:cs="Arial"/>
                <w:snapToGrid w:val="0"/>
                <w:sz w:val="18"/>
                <w:szCs w:val="18"/>
              </w:rPr>
            </w:pPr>
            <w:bookmarkStart w:id="419" w:name="_Hlk221797856"/>
            <w:r w:rsidRPr="00322D81">
              <w:rPr>
                <w:rFonts w:ascii="Arial" w:hAnsi="Arial" w:cs="Arial"/>
                <w:snapToGrid w:val="0"/>
                <w:sz w:val="18"/>
                <w:szCs w:val="18"/>
              </w:rPr>
              <w:t>Opracowanie procedury Go</w:t>
            </w:r>
            <w:r w:rsidRPr="00322D81">
              <w:rPr>
                <w:rFonts w:ascii="Arial" w:hAnsi="Arial" w:cs="Arial"/>
                <w:snapToGrid w:val="0"/>
                <w:sz w:val="18"/>
                <w:szCs w:val="18"/>
              </w:rPr>
              <w:noBreakHyphen/>
              <w:t xml:space="preserve">Live we współpracy z </w:t>
            </w:r>
            <w:r w:rsidR="00551293">
              <w:rPr>
                <w:rFonts w:ascii="Arial" w:hAnsi="Arial" w:cs="Arial"/>
                <w:snapToGrid w:val="0"/>
                <w:sz w:val="18"/>
                <w:szCs w:val="18"/>
              </w:rPr>
              <w:t>Biurem</w:t>
            </w:r>
            <w:r w:rsidRPr="00322D81">
              <w:rPr>
                <w:rFonts w:ascii="Arial" w:hAnsi="Arial" w:cs="Arial"/>
                <w:snapToGrid w:val="0"/>
                <w:sz w:val="18"/>
                <w:szCs w:val="18"/>
              </w:rPr>
              <w:t xml:space="preserve"> </w:t>
            </w:r>
            <w:r>
              <w:rPr>
                <w:rFonts w:ascii="Arial" w:hAnsi="Arial" w:cs="Arial"/>
                <w:snapToGrid w:val="0"/>
                <w:sz w:val="18"/>
                <w:szCs w:val="18"/>
              </w:rPr>
              <w:t>C</w:t>
            </w:r>
            <w:r w:rsidRPr="00322D81">
              <w:rPr>
                <w:rFonts w:ascii="Arial" w:hAnsi="Arial" w:cs="Arial"/>
                <w:snapToGrid w:val="0"/>
                <w:sz w:val="18"/>
                <w:szCs w:val="18"/>
              </w:rPr>
              <w:t xml:space="preserve">yberbezpieczeństwa </w:t>
            </w:r>
            <w:r>
              <w:rPr>
                <w:rFonts w:ascii="Arial" w:hAnsi="Arial" w:cs="Arial"/>
                <w:snapToGrid w:val="0"/>
                <w:sz w:val="18"/>
                <w:szCs w:val="18"/>
              </w:rPr>
              <w:t>ORLEN S.A.</w:t>
            </w:r>
            <w:r w:rsidRPr="00322D81">
              <w:rPr>
                <w:rFonts w:ascii="Arial" w:hAnsi="Arial" w:cs="Arial"/>
                <w:snapToGrid w:val="0"/>
                <w:sz w:val="18"/>
                <w:szCs w:val="18"/>
              </w:rPr>
              <w:t>, obejmującej zaplanowanie i przeprowadzenie Startu Produkcyjnego Systemu w środowisku Zamawiającego, wraz z określeniem zadań Stron, terminów ich realizacji oraz odpowiedzialności. Wykonawca odpowiada za koordynację realizacji procedury Go</w:t>
            </w:r>
            <w:r w:rsidRPr="00322D81">
              <w:rPr>
                <w:rFonts w:ascii="Arial" w:hAnsi="Arial" w:cs="Arial"/>
                <w:snapToGrid w:val="0"/>
                <w:sz w:val="18"/>
                <w:szCs w:val="18"/>
              </w:rPr>
              <w:noBreakHyphen/>
              <w:t>Live oraz przygotowanie raportu podsumowującego jej wykonanie.</w:t>
            </w:r>
          </w:p>
          <w:p w14:paraId="1BA4DC72" w14:textId="44B33A1D" w:rsidR="00731D46" w:rsidRPr="00322D81" w:rsidRDefault="00731D46" w:rsidP="00322D81">
            <w:pPr>
              <w:pStyle w:val="Tekstpodstawowy"/>
              <w:rPr>
                <w:rFonts w:ascii="Arial" w:hAnsi="Arial" w:cs="Arial"/>
                <w:snapToGrid w:val="0"/>
                <w:sz w:val="18"/>
                <w:szCs w:val="18"/>
              </w:rPr>
            </w:pPr>
            <w:r w:rsidRPr="00731D46">
              <w:rPr>
                <w:rFonts w:ascii="Arial" w:hAnsi="Arial" w:cs="Arial"/>
                <w:snapToGrid w:val="0"/>
                <w:sz w:val="18"/>
                <w:szCs w:val="18"/>
              </w:rPr>
              <w:t>Go-Live jest etapem, w którym aplikacja staje się dostępna dla użytkowników końcowych</w:t>
            </w:r>
          </w:p>
          <w:bookmarkEnd w:id="419"/>
          <w:p w14:paraId="15A8697E" w14:textId="78EC245C" w:rsidR="00AE2AEF" w:rsidRPr="00AE2AEF" w:rsidRDefault="00AE2AEF" w:rsidP="00AE2AEF">
            <w:pPr>
              <w:pStyle w:val="Tekstpodstawowy"/>
              <w:jc w:val="left"/>
              <w:rPr>
                <w:rFonts w:ascii="Arial" w:hAnsi="Arial" w:cs="Arial"/>
                <w:snapToGrid w:val="0"/>
                <w:sz w:val="18"/>
                <w:szCs w:val="18"/>
              </w:rPr>
            </w:pPr>
          </w:p>
        </w:tc>
        <w:tc>
          <w:tcPr>
            <w:tcW w:w="1809" w:type="dxa"/>
          </w:tcPr>
          <w:p w14:paraId="78E3BCF2" w14:textId="6F702A64" w:rsidR="00AE2AEF" w:rsidRPr="00AE2AEF" w:rsidRDefault="00AE2AEF" w:rsidP="00AE2AEF">
            <w:pPr>
              <w:pStyle w:val="Tekstpodstawowy"/>
              <w:jc w:val="left"/>
              <w:rPr>
                <w:rFonts w:ascii="Arial" w:hAnsi="Arial" w:cs="Arial"/>
                <w:snapToGrid w:val="0"/>
                <w:sz w:val="18"/>
                <w:szCs w:val="18"/>
              </w:rPr>
            </w:pPr>
            <w:r w:rsidRPr="00AE2AEF">
              <w:rPr>
                <w:rFonts w:ascii="Arial" w:hAnsi="Arial" w:cs="Arial"/>
                <w:snapToGrid w:val="0"/>
                <w:sz w:val="18"/>
                <w:szCs w:val="18"/>
              </w:rPr>
              <w:t xml:space="preserve">Dokument </w:t>
            </w:r>
            <w:r w:rsidR="00731D46">
              <w:rPr>
                <w:rFonts w:ascii="Arial" w:hAnsi="Arial" w:cs="Arial"/>
                <w:snapToGrid w:val="0"/>
                <w:sz w:val="18"/>
                <w:szCs w:val="18"/>
              </w:rPr>
              <w:t xml:space="preserve">w formie raportu końcowego </w:t>
            </w:r>
            <w:r w:rsidRPr="00AE2AEF">
              <w:rPr>
                <w:rFonts w:ascii="Arial" w:hAnsi="Arial" w:cs="Arial"/>
                <w:snapToGrid w:val="0"/>
                <w:sz w:val="18"/>
                <w:szCs w:val="18"/>
              </w:rPr>
              <w:t>opisujący procedurę Go-</w:t>
            </w:r>
            <w:r w:rsidRPr="00AE2AEF">
              <w:rPr>
                <w:rFonts w:ascii="Arial" w:hAnsi="Arial" w:cs="Arial"/>
                <w:snapToGrid w:val="0"/>
                <w:sz w:val="18"/>
                <w:szCs w:val="18"/>
              </w:rPr>
              <w:br/>
              <w:t>Live</w:t>
            </w:r>
          </w:p>
        </w:tc>
        <w:tc>
          <w:tcPr>
            <w:tcW w:w="1767" w:type="dxa"/>
          </w:tcPr>
          <w:p w14:paraId="53D47644" w14:textId="2C8C1D77" w:rsidR="00AE2AEF" w:rsidRPr="005223D8" w:rsidRDefault="00AE2AEF" w:rsidP="00AE2AEF">
            <w:pPr>
              <w:pStyle w:val="Tekstpodstawowy"/>
              <w:jc w:val="left"/>
              <w:rPr>
                <w:rFonts w:ascii="Arial" w:hAnsi="Arial" w:cs="Arial"/>
                <w:i/>
                <w:iCs/>
                <w:snapToGrid w:val="0"/>
                <w:sz w:val="18"/>
                <w:szCs w:val="18"/>
              </w:rPr>
            </w:pPr>
            <w:r w:rsidRPr="005223D8">
              <w:rPr>
                <w:rFonts w:ascii="Arial" w:hAnsi="Arial" w:cs="Arial"/>
                <w:i/>
                <w:iCs/>
                <w:snapToGrid w:val="0"/>
                <w:sz w:val="18"/>
                <w:szCs w:val="18"/>
              </w:rPr>
              <w:t>Nabycie autorskich praw majątkowych</w:t>
            </w:r>
            <w:r w:rsidR="003F74DA" w:rsidRPr="005223D8">
              <w:rPr>
                <w:rFonts w:ascii="Arial" w:hAnsi="Arial" w:cs="Arial"/>
                <w:i/>
                <w:iCs/>
                <w:snapToGrid w:val="0"/>
                <w:sz w:val="18"/>
                <w:szCs w:val="18"/>
              </w:rPr>
              <w:t>/ udzielenie licencji w modelu wieczystym lub subskrypcyjnym</w:t>
            </w:r>
          </w:p>
        </w:tc>
        <w:tc>
          <w:tcPr>
            <w:tcW w:w="1006" w:type="dxa"/>
          </w:tcPr>
          <w:p w14:paraId="18C9ED57" w14:textId="77777777" w:rsidR="00AE2AEF" w:rsidRPr="00AE2AEF" w:rsidRDefault="00AE2AEF" w:rsidP="00AE2AEF">
            <w:pPr>
              <w:pStyle w:val="Tekstpodstawowy"/>
              <w:jc w:val="left"/>
              <w:rPr>
                <w:rFonts w:ascii="Arial" w:hAnsi="Arial" w:cs="Arial"/>
                <w:snapToGrid w:val="0"/>
                <w:sz w:val="18"/>
                <w:szCs w:val="18"/>
              </w:rPr>
            </w:pPr>
            <w:r w:rsidRPr="00AE2AEF">
              <w:rPr>
                <w:rFonts w:ascii="Arial" w:hAnsi="Arial" w:cs="Arial"/>
                <w:snapToGrid w:val="0"/>
                <w:sz w:val="18"/>
                <w:szCs w:val="18"/>
              </w:rPr>
              <w:t>D</w:t>
            </w:r>
          </w:p>
        </w:tc>
        <w:tc>
          <w:tcPr>
            <w:tcW w:w="2769" w:type="dxa"/>
          </w:tcPr>
          <w:p w14:paraId="15A2E5E5" w14:textId="77777777" w:rsidR="00AE2AEF" w:rsidRPr="00AE2AEF" w:rsidRDefault="00AE2AEF" w:rsidP="00AE2AEF">
            <w:pPr>
              <w:pStyle w:val="Tekstpodstawowy"/>
              <w:jc w:val="left"/>
              <w:rPr>
                <w:rFonts w:ascii="Arial" w:hAnsi="Arial" w:cs="Arial"/>
                <w:snapToGrid w:val="0"/>
                <w:sz w:val="18"/>
                <w:szCs w:val="18"/>
              </w:rPr>
            </w:pPr>
            <w:r w:rsidRPr="00AE2AEF">
              <w:rPr>
                <w:rFonts w:ascii="Arial" w:hAnsi="Arial" w:cs="Arial"/>
                <w:snapToGrid w:val="0"/>
                <w:sz w:val="18"/>
                <w:szCs w:val="18"/>
              </w:rPr>
              <w:t>–</w:t>
            </w:r>
          </w:p>
        </w:tc>
      </w:tr>
      <w:tr w:rsidR="00AE2AEF" w:rsidRPr="00AE2AEF" w14:paraId="2AB3CECA" w14:textId="77777777" w:rsidTr="00AE2AEF">
        <w:trPr>
          <w:trHeight w:val="368"/>
        </w:trPr>
        <w:tc>
          <w:tcPr>
            <w:tcW w:w="687" w:type="dxa"/>
          </w:tcPr>
          <w:p w14:paraId="11706B4C" w14:textId="163BC307" w:rsidR="00AE2AEF" w:rsidRPr="00AE2AEF" w:rsidRDefault="00AE2AEF" w:rsidP="00AE2AEF">
            <w:pPr>
              <w:pStyle w:val="Tekstpodstawowy"/>
              <w:jc w:val="left"/>
              <w:rPr>
                <w:rFonts w:ascii="Arial" w:hAnsi="Arial" w:cs="Arial"/>
                <w:snapToGrid w:val="0"/>
                <w:sz w:val="18"/>
                <w:szCs w:val="18"/>
              </w:rPr>
            </w:pPr>
            <w:r w:rsidRPr="00AE2AEF">
              <w:rPr>
                <w:rFonts w:ascii="Arial" w:hAnsi="Arial" w:cs="Arial"/>
                <w:snapToGrid w:val="0"/>
                <w:sz w:val="18"/>
                <w:szCs w:val="18"/>
              </w:rPr>
              <w:t>P2.</w:t>
            </w:r>
            <w:r w:rsidR="00B02FD5">
              <w:rPr>
                <w:rFonts w:ascii="Arial" w:hAnsi="Arial" w:cs="Arial"/>
                <w:snapToGrid w:val="0"/>
                <w:sz w:val="18"/>
                <w:szCs w:val="18"/>
              </w:rPr>
              <w:t>6</w:t>
            </w:r>
          </w:p>
        </w:tc>
        <w:tc>
          <w:tcPr>
            <w:tcW w:w="1641" w:type="dxa"/>
          </w:tcPr>
          <w:p w14:paraId="20D0ECCC" w14:textId="77777777" w:rsidR="00AE2AEF" w:rsidRPr="00AE2AEF" w:rsidRDefault="00AE2AEF" w:rsidP="00AE2AEF">
            <w:pPr>
              <w:pStyle w:val="Tekstpodstawowy"/>
              <w:jc w:val="left"/>
              <w:rPr>
                <w:rFonts w:ascii="Arial" w:hAnsi="Arial" w:cs="Arial"/>
                <w:snapToGrid w:val="0"/>
                <w:sz w:val="18"/>
                <w:szCs w:val="18"/>
              </w:rPr>
            </w:pPr>
            <w:r w:rsidRPr="00AE2AEF">
              <w:rPr>
                <w:rFonts w:ascii="Arial" w:hAnsi="Arial" w:cs="Arial"/>
                <w:snapToGrid w:val="0"/>
                <w:sz w:val="18"/>
                <w:szCs w:val="18"/>
              </w:rPr>
              <w:t>System po testach akceptacyjnych gotowy</w:t>
            </w:r>
            <w:r w:rsidRPr="00AE2AEF">
              <w:rPr>
                <w:rFonts w:ascii="Arial" w:hAnsi="Arial" w:cs="Arial"/>
                <w:snapToGrid w:val="0"/>
                <w:sz w:val="18"/>
                <w:szCs w:val="18"/>
              </w:rPr>
              <w:br/>
              <w:t>do uruchomienia produkcyjnego</w:t>
            </w:r>
          </w:p>
        </w:tc>
        <w:tc>
          <w:tcPr>
            <w:tcW w:w="4922" w:type="dxa"/>
          </w:tcPr>
          <w:p w14:paraId="0A190BB4" w14:textId="77777777" w:rsidR="00AE2AEF" w:rsidRPr="00AE2AEF" w:rsidRDefault="00AE2AEF" w:rsidP="00AE2AEF">
            <w:pPr>
              <w:pStyle w:val="Tekstpodstawowy"/>
              <w:jc w:val="left"/>
              <w:rPr>
                <w:rFonts w:ascii="Arial" w:hAnsi="Arial" w:cs="Arial"/>
                <w:snapToGrid w:val="0"/>
                <w:sz w:val="18"/>
                <w:szCs w:val="18"/>
              </w:rPr>
            </w:pPr>
            <w:r w:rsidRPr="00AE2AEF">
              <w:rPr>
                <w:rFonts w:ascii="Arial" w:hAnsi="Arial" w:cs="Arial"/>
                <w:snapToGrid w:val="0"/>
                <w:sz w:val="18"/>
                <w:szCs w:val="18"/>
              </w:rPr>
              <w:t>Przedstawienie Systemu po testach akceptacyjnych, gotowego do Startu Produkcyjnego.</w:t>
            </w:r>
          </w:p>
          <w:p w14:paraId="7DE2B7B4" w14:textId="77777777" w:rsidR="00AE2AEF" w:rsidRPr="00AE2AEF" w:rsidRDefault="00AE2AEF" w:rsidP="00AE2AEF">
            <w:pPr>
              <w:pStyle w:val="Tekstpodstawowy"/>
              <w:jc w:val="left"/>
              <w:rPr>
                <w:rFonts w:ascii="Arial" w:hAnsi="Arial" w:cs="Arial"/>
                <w:snapToGrid w:val="0"/>
                <w:sz w:val="18"/>
                <w:szCs w:val="18"/>
              </w:rPr>
            </w:pPr>
          </w:p>
        </w:tc>
        <w:tc>
          <w:tcPr>
            <w:tcW w:w="1809" w:type="dxa"/>
          </w:tcPr>
          <w:p w14:paraId="7DAE60E2" w14:textId="77777777" w:rsidR="00AE2AEF" w:rsidRPr="00AE2AEF" w:rsidRDefault="00AE2AEF" w:rsidP="00AE2AEF">
            <w:pPr>
              <w:pStyle w:val="Tekstpodstawowy"/>
              <w:jc w:val="left"/>
              <w:rPr>
                <w:rFonts w:ascii="Arial" w:hAnsi="Arial" w:cs="Arial"/>
                <w:snapToGrid w:val="0"/>
                <w:sz w:val="18"/>
                <w:szCs w:val="18"/>
              </w:rPr>
            </w:pPr>
            <w:r w:rsidRPr="00AE2AEF">
              <w:rPr>
                <w:rFonts w:ascii="Arial" w:hAnsi="Arial" w:cs="Arial"/>
                <w:snapToGrid w:val="0"/>
                <w:sz w:val="18"/>
                <w:szCs w:val="18"/>
              </w:rPr>
              <w:t>System gotowy do Startu Produkcyjnego</w:t>
            </w:r>
          </w:p>
        </w:tc>
        <w:tc>
          <w:tcPr>
            <w:tcW w:w="1767" w:type="dxa"/>
          </w:tcPr>
          <w:p w14:paraId="25C7BEE8" w14:textId="7BA21349" w:rsidR="00AE2AEF" w:rsidRPr="005223D8" w:rsidRDefault="00AE2AEF" w:rsidP="00AE2AEF">
            <w:pPr>
              <w:spacing w:after="120"/>
              <w:rPr>
                <w:rFonts w:ascii="Arial" w:eastAsia="Times New Roman" w:hAnsi="Arial" w:cs="Arial"/>
                <w:i/>
                <w:iCs/>
                <w:sz w:val="18"/>
                <w:szCs w:val="18"/>
              </w:rPr>
            </w:pPr>
            <w:r w:rsidRPr="005223D8">
              <w:rPr>
                <w:rFonts w:ascii="Arial" w:eastAsia="Times New Roman" w:hAnsi="Arial" w:cs="Arial"/>
                <w:i/>
                <w:iCs/>
                <w:snapToGrid w:val="0"/>
                <w:sz w:val="18"/>
                <w:szCs w:val="18"/>
              </w:rPr>
              <w:t>Nabycie autorskich praw majątkowych</w:t>
            </w:r>
            <w:r w:rsidR="003F74DA" w:rsidRPr="005223D8">
              <w:rPr>
                <w:rFonts w:ascii="Arial" w:hAnsi="Arial" w:cs="Arial"/>
                <w:i/>
                <w:iCs/>
                <w:snapToGrid w:val="0"/>
                <w:sz w:val="18"/>
                <w:szCs w:val="18"/>
              </w:rPr>
              <w:t>/ udzielenie licencji w modelu wieczystym lub subskrypcyjnym</w:t>
            </w:r>
          </w:p>
        </w:tc>
        <w:tc>
          <w:tcPr>
            <w:tcW w:w="1006" w:type="dxa"/>
          </w:tcPr>
          <w:p w14:paraId="7AF3870B" w14:textId="77777777" w:rsidR="00AE2AEF" w:rsidRPr="00AE2AEF" w:rsidRDefault="00AE2AEF" w:rsidP="00AE2AEF">
            <w:pPr>
              <w:pStyle w:val="Tekstpodstawowy"/>
              <w:jc w:val="left"/>
              <w:rPr>
                <w:rFonts w:ascii="Arial" w:hAnsi="Arial" w:cs="Arial"/>
                <w:snapToGrid w:val="0"/>
                <w:sz w:val="18"/>
                <w:szCs w:val="18"/>
              </w:rPr>
            </w:pPr>
            <w:r w:rsidRPr="00AE2AEF">
              <w:rPr>
                <w:rFonts w:ascii="Arial" w:hAnsi="Arial" w:cs="Arial"/>
                <w:snapToGrid w:val="0"/>
                <w:sz w:val="18"/>
                <w:szCs w:val="18"/>
              </w:rPr>
              <w:t>O</w:t>
            </w:r>
          </w:p>
        </w:tc>
        <w:tc>
          <w:tcPr>
            <w:tcW w:w="2769" w:type="dxa"/>
          </w:tcPr>
          <w:p w14:paraId="6B90BD1C" w14:textId="77777777" w:rsidR="00AE2AEF" w:rsidRPr="00AE2AEF" w:rsidRDefault="00AE2AEF" w:rsidP="00AE2AEF">
            <w:pPr>
              <w:pStyle w:val="Tekstpodstawowy"/>
              <w:jc w:val="left"/>
              <w:rPr>
                <w:rFonts w:ascii="Arial" w:hAnsi="Arial" w:cs="Arial"/>
                <w:snapToGrid w:val="0"/>
                <w:sz w:val="18"/>
                <w:szCs w:val="18"/>
              </w:rPr>
            </w:pPr>
            <w:r w:rsidRPr="00AE2AEF">
              <w:rPr>
                <w:rFonts w:ascii="Arial" w:hAnsi="Arial" w:cs="Arial"/>
                <w:snapToGrid w:val="0"/>
                <w:sz w:val="18"/>
                <w:szCs w:val="18"/>
              </w:rPr>
              <w:t xml:space="preserve">Systemu po pozytywnym zakończeniu testów akceptacyjnych, tj. </w:t>
            </w:r>
            <w:r w:rsidRPr="00AE2AEF">
              <w:rPr>
                <w:rFonts w:ascii="Arial" w:eastAsia="Times New Roman" w:hAnsi="Arial" w:cs="Arial"/>
                <w:sz w:val="18"/>
                <w:szCs w:val="18"/>
              </w:rPr>
              <w:t>zakończone</w:t>
            </w:r>
            <w:r w:rsidRPr="00AE2AEF">
              <w:rPr>
                <w:rFonts w:ascii="Arial" w:eastAsia="Times New Roman" w:hAnsi="Arial" w:cs="Arial"/>
                <w:sz w:val="18"/>
                <w:szCs w:val="18"/>
              </w:rPr>
              <w:br/>
              <w:t>w sposób opisany w Załączniku do Umowy "Procedury Odbioru".</w:t>
            </w:r>
          </w:p>
        </w:tc>
      </w:tr>
    </w:tbl>
    <w:p w14:paraId="4F10D959" w14:textId="77777777" w:rsidR="00AE2AEF" w:rsidRPr="00AE2AEF" w:rsidRDefault="00AE2AEF" w:rsidP="00AE2AEF">
      <w:pPr>
        <w:pStyle w:val="Tekstpodstawowy"/>
        <w:spacing w:before="100" w:line="288" w:lineRule="auto"/>
        <w:rPr>
          <w:rFonts w:ascii="Arial" w:hAnsi="Arial" w:cs="Arial"/>
          <w:snapToGrid w:val="0"/>
          <w:sz w:val="18"/>
          <w:szCs w:val="18"/>
        </w:rPr>
      </w:pPr>
      <w:r w:rsidRPr="00AE2AEF">
        <w:rPr>
          <w:rFonts w:ascii="Arial" w:hAnsi="Arial" w:cs="Arial"/>
          <w:snapToGrid w:val="0"/>
          <w:sz w:val="18"/>
          <w:szCs w:val="18"/>
        </w:rPr>
        <w:t>* niepotrzebne skreślić (w zależności od rodzaju nabywanych praw)</w:t>
      </w:r>
    </w:p>
    <w:p w14:paraId="546F0D7D" w14:textId="77777777" w:rsidR="00AE2AEF" w:rsidRPr="00AE2AEF" w:rsidRDefault="00AE2AEF" w:rsidP="0075475C">
      <w:pPr>
        <w:pStyle w:val="Tekstpodstawowy"/>
        <w:numPr>
          <w:ilvl w:val="1"/>
          <w:numId w:val="16"/>
        </w:numPr>
        <w:tabs>
          <w:tab w:val="clear" w:pos="1440"/>
          <w:tab w:val="num" w:pos="284"/>
        </w:tabs>
        <w:ind w:left="284" w:hanging="284"/>
        <w:rPr>
          <w:rFonts w:ascii="Arial" w:hAnsi="Arial" w:cs="Arial"/>
          <w:snapToGrid w:val="0"/>
          <w:sz w:val="20"/>
          <w:szCs w:val="20"/>
        </w:rPr>
      </w:pPr>
      <w:r w:rsidRPr="00AE2AEF">
        <w:rPr>
          <w:rFonts w:ascii="Arial" w:hAnsi="Arial" w:cs="Arial"/>
          <w:snapToGrid w:val="0"/>
          <w:sz w:val="20"/>
          <w:szCs w:val="20"/>
        </w:rPr>
        <w:t>Kryteria akceptacji Fazy II:</w:t>
      </w:r>
    </w:p>
    <w:p w14:paraId="43654C4D" w14:textId="77777777" w:rsidR="00AE2AEF" w:rsidRPr="009E6D4F" w:rsidRDefault="00AE2AEF" w:rsidP="0075475C">
      <w:pPr>
        <w:numPr>
          <w:ilvl w:val="2"/>
          <w:numId w:val="16"/>
        </w:numPr>
        <w:tabs>
          <w:tab w:val="clear" w:pos="2160"/>
          <w:tab w:val="num" w:pos="567"/>
        </w:tabs>
        <w:spacing w:after="120" w:line="276" w:lineRule="auto"/>
        <w:ind w:left="567" w:hanging="141"/>
        <w:jc w:val="both"/>
        <w:rPr>
          <w:rFonts w:ascii="Arial" w:eastAsia="Times New Roman" w:hAnsi="Arial" w:cs="Arial"/>
          <w:sz w:val="20"/>
          <w:szCs w:val="20"/>
        </w:rPr>
      </w:pPr>
      <w:r w:rsidRPr="009E6D4F">
        <w:rPr>
          <w:rFonts w:ascii="Arial" w:eastAsia="Times New Roman" w:hAnsi="Arial" w:cs="Arial"/>
          <w:sz w:val="20"/>
          <w:szCs w:val="20"/>
        </w:rPr>
        <w:lastRenderedPageBreak/>
        <w:t xml:space="preserve">Wszystkie Produkty </w:t>
      </w:r>
      <w:r>
        <w:rPr>
          <w:rFonts w:ascii="Arial" w:eastAsia="Times New Roman" w:hAnsi="Arial" w:cs="Arial"/>
          <w:sz w:val="20"/>
          <w:szCs w:val="20"/>
        </w:rPr>
        <w:t>Fazy II odebrane,</w:t>
      </w:r>
    </w:p>
    <w:p w14:paraId="202D0249" w14:textId="77777777" w:rsidR="00AE2AEF" w:rsidRPr="00AE2AEF" w:rsidRDefault="00AE2AEF" w:rsidP="0075475C">
      <w:pPr>
        <w:numPr>
          <w:ilvl w:val="2"/>
          <w:numId w:val="16"/>
        </w:numPr>
        <w:tabs>
          <w:tab w:val="clear" w:pos="2160"/>
          <w:tab w:val="num" w:pos="567"/>
        </w:tabs>
        <w:spacing w:after="120" w:line="276" w:lineRule="auto"/>
        <w:ind w:left="567" w:hanging="141"/>
        <w:jc w:val="both"/>
        <w:rPr>
          <w:rFonts w:ascii="Arial" w:eastAsia="Times New Roman" w:hAnsi="Arial" w:cs="Arial"/>
          <w:sz w:val="20"/>
          <w:szCs w:val="20"/>
        </w:rPr>
      </w:pPr>
      <w:r w:rsidRPr="009E6D4F">
        <w:rPr>
          <w:rFonts w:ascii="Arial" w:eastAsia="Times New Roman" w:hAnsi="Arial" w:cs="Arial"/>
          <w:sz w:val="20"/>
          <w:szCs w:val="20"/>
        </w:rPr>
        <w:t xml:space="preserve">Wszystkie nieprawidłowości Produktów </w:t>
      </w:r>
      <w:r>
        <w:rPr>
          <w:rFonts w:ascii="Arial" w:eastAsia="Times New Roman" w:hAnsi="Arial" w:cs="Arial"/>
          <w:sz w:val="20"/>
          <w:szCs w:val="20"/>
        </w:rPr>
        <w:t>Fazy</w:t>
      </w:r>
      <w:r w:rsidRPr="009E6D4F">
        <w:rPr>
          <w:rFonts w:ascii="Arial" w:eastAsia="Times New Roman" w:hAnsi="Arial" w:cs="Arial"/>
          <w:sz w:val="20"/>
          <w:szCs w:val="20"/>
        </w:rPr>
        <w:t xml:space="preserve"> I usunięte</w:t>
      </w:r>
      <w:r>
        <w:rPr>
          <w:rFonts w:ascii="Arial" w:eastAsia="Times New Roman" w:hAnsi="Arial" w:cs="Arial"/>
          <w:sz w:val="20"/>
          <w:szCs w:val="20"/>
        </w:rPr>
        <w:t>.</w:t>
      </w:r>
    </w:p>
    <w:p w14:paraId="79BD7BF7" w14:textId="77777777" w:rsidR="00AE2AEF" w:rsidRPr="00AE2AEF" w:rsidRDefault="00AE2AEF" w:rsidP="0075475C">
      <w:pPr>
        <w:widowControl w:val="0"/>
        <w:numPr>
          <w:ilvl w:val="0"/>
          <w:numId w:val="16"/>
        </w:numPr>
        <w:tabs>
          <w:tab w:val="clear" w:pos="-360"/>
          <w:tab w:val="num" w:pos="360"/>
        </w:tabs>
        <w:overflowPunct w:val="0"/>
        <w:autoSpaceDE w:val="0"/>
        <w:autoSpaceDN w:val="0"/>
        <w:adjustRightInd w:val="0"/>
        <w:spacing w:after="200" w:line="276" w:lineRule="auto"/>
        <w:jc w:val="both"/>
        <w:textAlignment w:val="baseline"/>
        <w:rPr>
          <w:rFonts w:ascii="Arial" w:eastAsia="Times New Roman" w:hAnsi="Arial" w:cs="Arial"/>
          <w:b/>
          <w:snapToGrid w:val="0"/>
          <w:sz w:val="20"/>
          <w:szCs w:val="18"/>
        </w:rPr>
      </w:pPr>
      <w:r w:rsidRPr="00AE2AEF">
        <w:rPr>
          <w:rFonts w:ascii="Arial" w:eastAsia="Times New Roman" w:hAnsi="Arial" w:cs="Arial"/>
          <w:b/>
          <w:snapToGrid w:val="0"/>
          <w:sz w:val="20"/>
          <w:szCs w:val="18"/>
        </w:rPr>
        <w:t>Faza III – Uruchomienie Systemu (Go-Live)</w:t>
      </w:r>
    </w:p>
    <w:p w14:paraId="75499D93" w14:textId="0DB5A2B6" w:rsidR="00AE2AEF" w:rsidRPr="00AE2AEF" w:rsidRDefault="00AE2AEF" w:rsidP="00AE2AEF">
      <w:pPr>
        <w:spacing w:after="120"/>
        <w:jc w:val="both"/>
        <w:rPr>
          <w:rFonts w:ascii="Arial" w:eastAsia="Times New Roman" w:hAnsi="Arial" w:cs="Arial"/>
          <w:sz w:val="20"/>
          <w:szCs w:val="20"/>
        </w:rPr>
      </w:pPr>
      <w:r w:rsidRPr="00AE2AEF">
        <w:rPr>
          <w:rFonts w:ascii="Arial" w:eastAsia="Times New Roman" w:hAnsi="Arial" w:cs="Arial"/>
          <w:sz w:val="20"/>
          <w:szCs w:val="20"/>
        </w:rPr>
        <w:t>Celem Fazy III jest Start Produkcyjny Systemu na potrzeby obsługi procesów biznesowych Zamawiającego zgodnie z koncepcją biznesową,</w:t>
      </w:r>
      <w:r w:rsidRPr="00AE2AEF">
        <w:rPr>
          <w:rFonts w:ascii="Arial" w:eastAsia="Times New Roman" w:hAnsi="Arial" w:cs="Arial"/>
          <w:sz w:val="20"/>
          <w:szCs w:val="20"/>
        </w:rPr>
        <w:br/>
        <w:t>w pełnym zakresie funkcjonalnym, procesowym i organizacyjnym</w:t>
      </w:r>
      <w:r w:rsidR="00731D46">
        <w:rPr>
          <w:rFonts w:ascii="Arial" w:eastAsia="Times New Roman" w:hAnsi="Arial" w:cs="Arial"/>
          <w:sz w:val="20"/>
          <w:szCs w:val="20"/>
        </w:rPr>
        <w:t xml:space="preserve"> dostępny dla użytkowników końcowych.</w:t>
      </w:r>
    </w:p>
    <w:p w14:paraId="242F1181" w14:textId="77777777" w:rsidR="00AE2AEF" w:rsidRPr="00AE2AEF" w:rsidRDefault="00AE2AEF" w:rsidP="0075475C">
      <w:pPr>
        <w:pStyle w:val="Tekstpodstawowy"/>
        <w:numPr>
          <w:ilvl w:val="1"/>
          <w:numId w:val="16"/>
        </w:numPr>
        <w:tabs>
          <w:tab w:val="clear" w:pos="1440"/>
          <w:tab w:val="num" w:pos="284"/>
        </w:tabs>
        <w:ind w:left="284" w:hanging="284"/>
        <w:rPr>
          <w:rFonts w:ascii="Arial" w:hAnsi="Arial" w:cs="Arial"/>
          <w:snapToGrid w:val="0"/>
          <w:sz w:val="20"/>
          <w:szCs w:val="20"/>
        </w:rPr>
      </w:pPr>
      <w:r w:rsidRPr="00AE2AEF">
        <w:rPr>
          <w:rFonts w:ascii="Arial" w:hAnsi="Arial" w:cs="Arial"/>
          <w:snapToGrid w:val="0"/>
          <w:sz w:val="20"/>
          <w:szCs w:val="20"/>
        </w:rPr>
        <w:t>Lista prac i Produktów Fazy III obejmuje:</w:t>
      </w:r>
    </w:p>
    <w:tbl>
      <w:tblPr>
        <w:tblW w:w="146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1646"/>
        <w:gridCol w:w="5114"/>
        <w:gridCol w:w="1485"/>
        <w:gridCol w:w="1547"/>
        <w:gridCol w:w="1037"/>
        <w:gridCol w:w="2811"/>
      </w:tblGrid>
      <w:tr w:rsidR="00AE2AEF" w:rsidRPr="00AE2AEF" w14:paraId="5FFA3024" w14:textId="77777777" w:rsidTr="00AE2AEF">
        <w:trPr>
          <w:trHeight w:val="368"/>
        </w:trPr>
        <w:tc>
          <w:tcPr>
            <w:tcW w:w="961" w:type="dxa"/>
            <w:shd w:val="pct5" w:color="auto" w:fill="auto"/>
            <w:vAlign w:val="center"/>
          </w:tcPr>
          <w:p w14:paraId="3CBF5A81" w14:textId="77777777" w:rsidR="00AE2AEF" w:rsidRPr="00AE2AEF" w:rsidRDefault="00AE2AEF" w:rsidP="00AE2AEF">
            <w:pPr>
              <w:pStyle w:val="Tekstpodstawowy"/>
              <w:spacing w:before="100" w:line="240" w:lineRule="auto"/>
              <w:jc w:val="center"/>
              <w:rPr>
                <w:rFonts w:ascii="Arial" w:hAnsi="Arial" w:cs="Arial"/>
                <w:b/>
                <w:snapToGrid w:val="0"/>
                <w:sz w:val="18"/>
                <w:szCs w:val="18"/>
              </w:rPr>
            </w:pPr>
            <w:r w:rsidRPr="00AE2AEF">
              <w:rPr>
                <w:rFonts w:ascii="Arial" w:hAnsi="Arial" w:cs="Arial"/>
                <w:b/>
                <w:snapToGrid w:val="0"/>
                <w:sz w:val="18"/>
                <w:szCs w:val="18"/>
              </w:rPr>
              <w:t xml:space="preserve">Kod </w:t>
            </w:r>
          </w:p>
        </w:tc>
        <w:tc>
          <w:tcPr>
            <w:tcW w:w="1646" w:type="dxa"/>
            <w:shd w:val="pct5" w:color="auto" w:fill="auto"/>
            <w:vAlign w:val="center"/>
          </w:tcPr>
          <w:p w14:paraId="13FFDC22" w14:textId="77777777" w:rsidR="00AE2AEF" w:rsidRPr="00AE2AEF" w:rsidRDefault="00AE2AEF" w:rsidP="00AE2AEF">
            <w:pPr>
              <w:pStyle w:val="Tekstpodstawowy"/>
              <w:spacing w:before="100" w:line="240" w:lineRule="auto"/>
              <w:jc w:val="center"/>
              <w:rPr>
                <w:rFonts w:ascii="Arial" w:hAnsi="Arial" w:cs="Arial"/>
                <w:b/>
                <w:snapToGrid w:val="0"/>
                <w:sz w:val="18"/>
                <w:szCs w:val="18"/>
              </w:rPr>
            </w:pPr>
            <w:r w:rsidRPr="00AE2AEF">
              <w:rPr>
                <w:rFonts w:ascii="Arial" w:hAnsi="Arial" w:cs="Arial"/>
                <w:b/>
                <w:snapToGrid w:val="0"/>
                <w:sz w:val="18"/>
                <w:szCs w:val="18"/>
              </w:rPr>
              <w:t xml:space="preserve">Rodzaj prac </w:t>
            </w:r>
          </w:p>
        </w:tc>
        <w:tc>
          <w:tcPr>
            <w:tcW w:w="5114" w:type="dxa"/>
            <w:shd w:val="pct5" w:color="auto" w:fill="auto"/>
            <w:vAlign w:val="center"/>
          </w:tcPr>
          <w:p w14:paraId="59ACD2F3" w14:textId="77777777" w:rsidR="00AE2AEF" w:rsidRPr="00AE2AEF" w:rsidRDefault="00AE2AEF" w:rsidP="00AE2AEF">
            <w:pPr>
              <w:pStyle w:val="Tekstpodstawowy"/>
              <w:spacing w:before="100" w:line="240" w:lineRule="auto"/>
              <w:jc w:val="center"/>
              <w:rPr>
                <w:rFonts w:ascii="Arial" w:hAnsi="Arial" w:cs="Arial"/>
                <w:b/>
                <w:snapToGrid w:val="0"/>
                <w:sz w:val="18"/>
                <w:szCs w:val="18"/>
              </w:rPr>
            </w:pPr>
            <w:r w:rsidRPr="00AE2AEF">
              <w:rPr>
                <w:rFonts w:ascii="Arial" w:hAnsi="Arial" w:cs="Arial"/>
                <w:b/>
                <w:snapToGrid w:val="0"/>
                <w:sz w:val="18"/>
                <w:szCs w:val="18"/>
              </w:rPr>
              <w:t>Opis prac</w:t>
            </w:r>
          </w:p>
        </w:tc>
        <w:tc>
          <w:tcPr>
            <w:tcW w:w="1485" w:type="dxa"/>
            <w:shd w:val="pct5" w:color="auto" w:fill="auto"/>
          </w:tcPr>
          <w:p w14:paraId="5625A2DF" w14:textId="77777777" w:rsidR="00AE2AEF" w:rsidRPr="00AE2AEF" w:rsidRDefault="00AE2AEF" w:rsidP="00B2551D">
            <w:pPr>
              <w:pStyle w:val="Tekstpodstawowy"/>
              <w:spacing w:before="100" w:line="240" w:lineRule="auto"/>
              <w:jc w:val="center"/>
              <w:rPr>
                <w:rFonts w:ascii="Arial" w:hAnsi="Arial" w:cs="Arial"/>
                <w:b/>
                <w:snapToGrid w:val="0"/>
                <w:sz w:val="18"/>
                <w:szCs w:val="18"/>
              </w:rPr>
            </w:pPr>
            <w:r w:rsidRPr="00AE2AEF">
              <w:rPr>
                <w:rFonts w:ascii="Arial" w:hAnsi="Arial" w:cs="Arial"/>
                <w:b/>
                <w:snapToGrid w:val="0"/>
                <w:sz w:val="18"/>
                <w:szCs w:val="18"/>
              </w:rPr>
              <w:t>Produkt (podlega odbiorowi)</w:t>
            </w:r>
          </w:p>
        </w:tc>
        <w:tc>
          <w:tcPr>
            <w:tcW w:w="1547" w:type="dxa"/>
            <w:shd w:val="pct5" w:color="auto" w:fill="auto"/>
            <w:vAlign w:val="center"/>
          </w:tcPr>
          <w:p w14:paraId="7CE622BE" w14:textId="77777777" w:rsidR="00AE2AEF" w:rsidRPr="00AE2AEF" w:rsidRDefault="00AE2AEF" w:rsidP="00AE2AEF">
            <w:pPr>
              <w:pStyle w:val="Tekstpodstawowy"/>
              <w:spacing w:before="100" w:line="240" w:lineRule="auto"/>
              <w:jc w:val="center"/>
              <w:rPr>
                <w:rFonts w:ascii="Arial" w:hAnsi="Arial" w:cs="Arial"/>
                <w:b/>
                <w:snapToGrid w:val="0"/>
                <w:sz w:val="18"/>
                <w:szCs w:val="18"/>
              </w:rPr>
            </w:pPr>
            <w:r w:rsidRPr="00AE2AEF">
              <w:rPr>
                <w:rFonts w:ascii="Arial" w:hAnsi="Arial" w:cs="Arial"/>
                <w:b/>
                <w:snapToGrid w:val="0"/>
                <w:sz w:val="18"/>
                <w:szCs w:val="18"/>
              </w:rPr>
              <w:t>Rodzaj nabywanych przez Zamawiającego praw do Produktu</w:t>
            </w:r>
          </w:p>
        </w:tc>
        <w:tc>
          <w:tcPr>
            <w:tcW w:w="1037" w:type="dxa"/>
            <w:shd w:val="pct5" w:color="auto" w:fill="auto"/>
          </w:tcPr>
          <w:p w14:paraId="23CFDC25" w14:textId="77777777" w:rsidR="00AE2AEF" w:rsidRPr="00AE2AEF" w:rsidRDefault="00AE2AEF" w:rsidP="00AE2AEF">
            <w:pPr>
              <w:pStyle w:val="Tekstpodstawowy"/>
              <w:spacing w:before="100" w:line="240" w:lineRule="auto"/>
              <w:jc w:val="center"/>
              <w:rPr>
                <w:rFonts w:ascii="Arial" w:hAnsi="Arial" w:cs="Arial"/>
                <w:b/>
                <w:snapToGrid w:val="0"/>
                <w:sz w:val="18"/>
                <w:szCs w:val="18"/>
              </w:rPr>
            </w:pPr>
            <w:r w:rsidRPr="00AE2AEF">
              <w:rPr>
                <w:rFonts w:ascii="Arial" w:hAnsi="Arial" w:cs="Arial"/>
                <w:b/>
                <w:snapToGrid w:val="0"/>
                <w:sz w:val="18"/>
                <w:szCs w:val="18"/>
              </w:rPr>
              <w:t>Typ Produktu</w:t>
            </w:r>
          </w:p>
        </w:tc>
        <w:tc>
          <w:tcPr>
            <w:tcW w:w="2811" w:type="dxa"/>
            <w:shd w:val="pct5" w:color="auto" w:fill="auto"/>
          </w:tcPr>
          <w:p w14:paraId="783D3A80" w14:textId="77777777" w:rsidR="00AE2AEF" w:rsidRPr="00AE2AEF" w:rsidRDefault="00AE2AEF" w:rsidP="00AE2AEF">
            <w:pPr>
              <w:pStyle w:val="Tekstpodstawowy"/>
              <w:spacing w:before="100" w:line="240" w:lineRule="auto"/>
              <w:jc w:val="center"/>
              <w:rPr>
                <w:rFonts w:ascii="Arial" w:hAnsi="Arial" w:cs="Arial"/>
                <w:b/>
                <w:snapToGrid w:val="0"/>
                <w:sz w:val="18"/>
                <w:szCs w:val="18"/>
              </w:rPr>
            </w:pPr>
            <w:r w:rsidRPr="00AE2AEF">
              <w:rPr>
                <w:rFonts w:ascii="Arial" w:hAnsi="Arial" w:cs="Arial"/>
                <w:b/>
                <w:snapToGrid w:val="0"/>
                <w:sz w:val="18"/>
                <w:szCs w:val="18"/>
              </w:rPr>
              <w:t>Dodatkowe kryteria odbioru (akceptacji) Produktu</w:t>
            </w:r>
          </w:p>
        </w:tc>
      </w:tr>
      <w:tr w:rsidR="00AE2AEF" w:rsidRPr="00AE2AEF" w14:paraId="319B976D" w14:textId="77777777" w:rsidTr="00AE2AEF">
        <w:trPr>
          <w:trHeight w:val="368"/>
        </w:trPr>
        <w:tc>
          <w:tcPr>
            <w:tcW w:w="961" w:type="dxa"/>
          </w:tcPr>
          <w:p w14:paraId="1C15C7CC" w14:textId="77777777" w:rsidR="00AE2AEF" w:rsidRPr="00AE2AEF" w:rsidRDefault="00AE2AEF" w:rsidP="00AE2AEF">
            <w:pPr>
              <w:pStyle w:val="Tekstpodstawowy"/>
              <w:jc w:val="left"/>
              <w:rPr>
                <w:rFonts w:ascii="Arial" w:hAnsi="Arial" w:cs="Arial"/>
                <w:snapToGrid w:val="0"/>
                <w:sz w:val="18"/>
                <w:szCs w:val="18"/>
              </w:rPr>
            </w:pPr>
            <w:r w:rsidRPr="00AE2AEF">
              <w:rPr>
                <w:rFonts w:ascii="Arial" w:hAnsi="Arial" w:cs="Arial"/>
                <w:snapToGrid w:val="0"/>
                <w:sz w:val="18"/>
                <w:szCs w:val="18"/>
              </w:rPr>
              <w:t>P3.1</w:t>
            </w:r>
          </w:p>
        </w:tc>
        <w:tc>
          <w:tcPr>
            <w:tcW w:w="1646" w:type="dxa"/>
          </w:tcPr>
          <w:p w14:paraId="0A9E941C" w14:textId="77777777" w:rsidR="00AE2AEF" w:rsidRPr="00AE2AEF" w:rsidRDefault="00AE2AEF" w:rsidP="00AE2AEF">
            <w:pPr>
              <w:pStyle w:val="Tekstpodstawowy"/>
              <w:jc w:val="left"/>
              <w:rPr>
                <w:rFonts w:ascii="Arial" w:hAnsi="Arial" w:cs="Arial"/>
                <w:snapToGrid w:val="0"/>
                <w:sz w:val="18"/>
                <w:szCs w:val="18"/>
              </w:rPr>
            </w:pPr>
            <w:r w:rsidRPr="00AE2AEF">
              <w:rPr>
                <w:rFonts w:ascii="Arial" w:hAnsi="Arial" w:cs="Arial"/>
                <w:snapToGrid w:val="0"/>
                <w:sz w:val="18"/>
                <w:szCs w:val="18"/>
              </w:rPr>
              <w:t>Wykonanie instrukcji obsługi dla użytkowników Systemu</w:t>
            </w:r>
          </w:p>
        </w:tc>
        <w:tc>
          <w:tcPr>
            <w:tcW w:w="5114" w:type="dxa"/>
          </w:tcPr>
          <w:p w14:paraId="0CA8DCA7" w14:textId="77777777" w:rsidR="00551293" w:rsidRPr="00551293" w:rsidRDefault="00551293" w:rsidP="00551293">
            <w:pPr>
              <w:pStyle w:val="Tekstpodstawowy"/>
              <w:rPr>
                <w:rFonts w:ascii="Arial" w:hAnsi="Arial" w:cs="Arial"/>
                <w:snapToGrid w:val="0"/>
                <w:sz w:val="18"/>
                <w:szCs w:val="18"/>
              </w:rPr>
            </w:pPr>
            <w:r w:rsidRPr="00551293">
              <w:rPr>
                <w:rFonts w:ascii="Arial" w:hAnsi="Arial" w:cs="Arial"/>
                <w:snapToGrid w:val="0"/>
                <w:sz w:val="18"/>
                <w:szCs w:val="18"/>
              </w:rPr>
              <w:t>Opracowanie instrukcji obsługi Systemu, opisującej sposób korzystania z jego funkcji w podziale na role użytkowników.</w:t>
            </w:r>
          </w:p>
          <w:p w14:paraId="00A4B617" w14:textId="467ADA58" w:rsidR="00AE2AEF" w:rsidRPr="00AE2AEF" w:rsidRDefault="00AE2AEF" w:rsidP="00AE2AEF">
            <w:pPr>
              <w:pStyle w:val="Tekstpodstawowy"/>
              <w:jc w:val="left"/>
              <w:rPr>
                <w:rFonts w:ascii="Arial" w:hAnsi="Arial" w:cs="Arial"/>
                <w:snapToGrid w:val="0"/>
                <w:sz w:val="18"/>
                <w:szCs w:val="18"/>
              </w:rPr>
            </w:pPr>
          </w:p>
        </w:tc>
        <w:tc>
          <w:tcPr>
            <w:tcW w:w="1485" w:type="dxa"/>
          </w:tcPr>
          <w:p w14:paraId="49EA4182" w14:textId="77777777" w:rsidR="00AE2AEF" w:rsidRPr="00AE2AEF" w:rsidRDefault="00AE2AEF" w:rsidP="00AE2AEF">
            <w:pPr>
              <w:pStyle w:val="Tekstpodstawowy"/>
              <w:jc w:val="left"/>
              <w:rPr>
                <w:rFonts w:ascii="Arial" w:hAnsi="Arial" w:cs="Arial"/>
                <w:snapToGrid w:val="0"/>
                <w:sz w:val="18"/>
                <w:szCs w:val="18"/>
              </w:rPr>
            </w:pPr>
            <w:r w:rsidRPr="00AE2AEF">
              <w:rPr>
                <w:rFonts w:ascii="Arial" w:hAnsi="Arial" w:cs="Arial"/>
                <w:snapToGrid w:val="0"/>
                <w:sz w:val="18"/>
                <w:szCs w:val="18"/>
              </w:rPr>
              <w:t>Dokumentacja użytkownika</w:t>
            </w:r>
          </w:p>
        </w:tc>
        <w:tc>
          <w:tcPr>
            <w:tcW w:w="1547" w:type="dxa"/>
          </w:tcPr>
          <w:p w14:paraId="3ADFF810" w14:textId="362E1BE6" w:rsidR="00AE2AEF" w:rsidRPr="005223D8" w:rsidRDefault="00AE2AEF" w:rsidP="00AE2AEF">
            <w:pPr>
              <w:pStyle w:val="Tekstpodstawowy"/>
              <w:jc w:val="left"/>
              <w:rPr>
                <w:rFonts w:ascii="Arial" w:hAnsi="Arial" w:cs="Arial"/>
                <w:i/>
                <w:iCs/>
                <w:snapToGrid w:val="0"/>
                <w:sz w:val="18"/>
                <w:szCs w:val="18"/>
              </w:rPr>
            </w:pPr>
            <w:r w:rsidRPr="005223D8">
              <w:rPr>
                <w:rFonts w:ascii="Arial" w:hAnsi="Arial" w:cs="Arial"/>
                <w:i/>
                <w:iCs/>
                <w:snapToGrid w:val="0"/>
                <w:sz w:val="18"/>
                <w:szCs w:val="18"/>
              </w:rPr>
              <w:t>Nabycie autorskich praw majątkowych</w:t>
            </w:r>
            <w:r w:rsidR="003F74DA" w:rsidRPr="005223D8">
              <w:rPr>
                <w:rFonts w:ascii="Arial" w:hAnsi="Arial" w:cs="Arial"/>
                <w:i/>
                <w:iCs/>
                <w:snapToGrid w:val="0"/>
                <w:sz w:val="18"/>
                <w:szCs w:val="18"/>
              </w:rPr>
              <w:t>/ udzielenie licencji w modelu wieczystym lub subskrypcyjnym</w:t>
            </w:r>
          </w:p>
        </w:tc>
        <w:tc>
          <w:tcPr>
            <w:tcW w:w="1037" w:type="dxa"/>
          </w:tcPr>
          <w:p w14:paraId="3D3C48F7" w14:textId="77777777" w:rsidR="00AE2AEF" w:rsidRPr="00AE2AEF" w:rsidRDefault="00AE2AEF" w:rsidP="00AE2AEF">
            <w:pPr>
              <w:pStyle w:val="Tekstpodstawowy"/>
              <w:jc w:val="left"/>
              <w:rPr>
                <w:rFonts w:ascii="Arial" w:hAnsi="Arial" w:cs="Arial"/>
                <w:snapToGrid w:val="0"/>
                <w:sz w:val="18"/>
                <w:szCs w:val="18"/>
              </w:rPr>
            </w:pPr>
            <w:r w:rsidRPr="00AE2AEF">
              <w:rPr>
                <w:rFonts w:ascii="Arial" w:hAnsi="Arial" w:cs="Arial"/>
                <w:snapToGrid w:val="0"/>
                <w:sz w:val="18"/>
                <w:szCs w:val="18"/>
              </w:rPr>
              <w:t>D</w:t>
            </w:r>
          </w:p>
        </w:tc>
        <w:tc>
          <w:tcPr>
            <w:tcW w:w="2811" w:type="dxa"/>
          </w:tcPr>
          <w:p w14:paraId="4CC80CB0" w14:textId="77777777" w:rsidR="00AE2AEF" w:rsidRPr="00AE2AEF" w:rsidRDefault="00AE2AEF" w:rsidP="00AE2AEF">
            <w:pPr>
              <w:pStyle w:val="Tekstpodstawowy"/>
              <w:jc w:val="left"/>
              <w:rPr>
                <w:rFonts w:ascii="Arial" w:hAnsi="Arial" w:cs="Arial"/>
                <w:snapToGrid w:val="0"/>
                <w:sz w:val="18"/>
                <w:szCs w:val="18"/>
              </w:rPr>
            </w:pPr>
            <w:r w:rsidRPr="00AE2AEF">
              <w:rPr>
                <w:rFonts w:ascii="Arial" w:hAnsi="Arial" w:cs="Arial"/>
                <w:snapToGrid w:val="0"/>
                <w:sz w:val="18"/>
                <w:szCs w:val="18"/>
              </w:rPr>
              <w:t>Spójność z dokumentem koncepcji biznesowej.</w:t>
            </w:r>
          </w:p>
        </w:tc>
      </w:tr>
      <w:tr w:rsidR="00AE2AEF" w:rsidRPr="00AE2AEF" w14:paraId="20DABE67" w14:textId="77777777" w:rsidTr="00AE2AEF">
        <w:trPr>
          <w:trHeight w:val="368"/>
        </w:trPr>
        <w:tc>
          <w:tcPr>
            <w:tcW w:w="961" w:type="dxa"/>
          </w:tcPr>
          <w:p w14:paraId="390D021F" w14:textId="77777777" w:rsidR="00AE2AEF" w:rsidRPr="00AE2AEF" w:rsidRDefault="00AE2AEF" w:rsidP="00AE2AEF">
            <w:pPr>
              <w:pStyle w:val="Tekstpodstawowy"/>
              <w:jc w:val="left"/>
              <w:rPr>
                <w:rFonts w:ascii="Arial" w:hAnsi="Arial" w:cs="Arial"/>
                <w:snapToGrid w:val="0"/>
                <w:sz w:val="18"/>
                <w:szCs w:val="18"/>
              </w:rPr>
            </w:pPr>
            <w:r w:rsidRPr="00AE2AEF">
              <w:rPr>
                <w:rFonts w:ascii="Arial" w:hAnsi="Arial" w:cs="Arial"/>
                <w:snapToGrid w:val="0"/>
                <w:sz w:val="18"/>
                <w:szCs w:val="18"/>
              </w:rPr>
              <w:t>P3.2</w:t>
            </w:r>
          </w:p>
        </w:tc>
        <w:tc>
          <w:tcPr>
            <w:tcW w:w="1646" w:type="dxa"/>
          </w:tcPr>
          <w:p w14:paraId="43172AB7" w14:textId="77777777" w:rsidR="00AE2AEF" w:rsidRPr="00AE2AEF" w:rsidRDefault="00AE2AEF" w:rsidP="00AE2AEF">
            <w:pPr>
              <w:pStyle w:val="Tekstpodstawowy"/>
              <w:jc w:val="left"/>
              <w:rPr>
                <w:rFonts w:ascii="Arial" w:hAnsi="Arial" w:cs="Arial"/>
                <w:sz w:val="18"/>
                <w:szCs w:val="18"/>
                <w:lang w:eastAsia="en-GB"/>
              </w:rPr>
            </w:pPr>
            <w:r w:rsidRPr="00AE2AEF">
              <w:rPr>
                <w:rFonts w:ascii="Arial" w:hAnsi="Arial" w:cs="Arial"/>
                <w:sz w:val="18"/>
                <w:szCs w:val="18"/>
                <w:lang w:eastAsia="en-GB"/>
              </w:rPr>
              <w:t>Wykonanie dokumentacji eksploatacyjno-</w:t>
            </w:r>
            <w:r w:rsidRPr="00AE2AEF">
              <w:rPr>
                <w:rFonts w:ascii="Arial" w:hAnsi="Arial" w:cs="Arial"/>
                <w:sz w:val="18"/>
                <w:szCs w:val="18"/>
                <w:lang w:eastAsia="en-GB"/>
              </w:rPr>
              <w:br/>
              <w:t>-administracyjnej</w:t>
            </w:r>
          </w:p>
        </w:tc>
        <w:tc>
          <w:tcPr>
            <w:tcW w:w="5114" w:type="dxa"/>
          </w:tcPr>
          <w:p w14:paraId="4A3C49EE" w14:textId="2B7E72BB" w:rsidR="00BD78DD" w:rsidRDefault="00BD78DD" w:rsidP="00AE2AEF">
            <w:pPr>
              <w:pStyle w:val="Tekstpodstawowy"/>
              <w:jc w:val="left"/>
              <w:rPr>
                <w:rFonts w:ascii="Arial" w:hAnsi="Arial" w:cs="Arial"/>
                <w:snapToGrid w:val="0"/>
                <w:sz w:val="18"/>
                <w:szCs w:val="18"/>
              </w:rPr>
            </w:pPr>
            <w:r w:rsidRPr="00BD78DD">
              <w:rPr>
                <w:rFonts w:ascii="Arial" w:hAnsi="Arial" w:cs="Arial"/>
                <w:snapToGrid w:val="0"/>
                <w:sz w:val="18"/>
                <w:szCs w:val="18"/>
              </w:rPr>
              <w:t>Wykonawca zobowiązany jest do opracowania i dostarczenia kompletnej dokumentacji eksploatacyjno</w:t>
            </w:r>
            <w:r w:rsidRPr="00BD78DD">
              <w:rPr>
                <w:rFonts w:ascii="Cambria Math" w:hAnsi="Cambria Math" w:cs="Cambria Math"/>
                <w:snapToGrid w:val="0"/>
                <w:sz w:val="18"/>
                <w:szCs w:val="18"/>
              </w:rPr>
              <w:t>‑</w:t>
            </w:r>
            <w:r w:rsidRPr="00BD78DD">
              <w:rPr>
                <w:rFonts w:ascii="Arial" w:hAnsi="Arial" w:cs="Arial"/>
                <w:snapToGrid w:val="0"/>
                <w:sz w:val="18"/>
                <w:szCs w:val="18"/>
              </w:rPr>
              <w:t>administracyjnej Systemu, obejmującej zasady utrzymania, administrowania, zarządzania zmianą, monitorowania oraz procedury odtworzeniowe, umożliwiającej Zamawiającemu samodzielną eksploatację Systemu po uruchomieniu produkcyjnym. Dokumentacja musi być zgodna z zatwierdzoną koncepcją biznesową i techniczną oraz podlega odbiorowi Zamawiającego</w:t>
            </w:r>
            <w:r>
              <w:rPr>
                <w:rFonts w:ascii="Arial" w:hAnsi="Arial" w:cs="Arial"/>
                <w:snapToGrid w:val="0"/>
                <w:sz w:val="18"/>
                <w:szCs w:val="18"/>
              </w:rPr>
              <w:t>.</w:t>
            </w:r>
          </w:p>
          <w:p w14:paraId="775608AB" w14:textId="160E0F83" w:rsidR="00AE2AEF" w:rsidRPr="00AE2AEF" w:rsidRDefault="00BD78DD" w:rsidP="00AE2AEF">
            <w:pPr>
              <w:pStyle w:val="Tekstpodstawowy"/>
              <w:jc w:val="left"/>
              <w:rPr>
                <w:rFonts w:ascii="Arial" w:hAnsi="Arial" w:cs="Arial"/>
                <w:snapToGrid w:val="0"/>
                <w:sz w:val="18"/>
                <w:szCs w:val="18"/>
              </w:rPr>
            </w:pPr>
            <w:r>
              <w:rPr>
                <w:rFonts w:ascii="Arial" w:hAnsi="Arial" w:cs="Arial"/>
                <w:snapToGrid w:val="0"/>
                <w:sz w:val="18"/>
                <w:szCs w:val="18"/>
              </w:rPr>
              <w:t>Procedury odtworzeniowe, backupowe</w:t>
            </w:r>
            <w:r w:rsidR="003F74DA">
              <w:rPr>
                <w:rFonts w:ascii="Arial" w:hAnsi="Arial" w:cs="Arial"/>
                <w:snapToGrid w:val="0"/>
                <w:sz w:val="18"/>
                <w:szCs w:val="18"/>
              </w:rPr>
              <w:t>.</w:t>
            </w:r>
          </w:p>
        </w:tc>
        <w:tc>
          <w:tcPr>
            <w:tcW w:w="1485" w:type="dxa"/>
          </w:tcPr>
          <w:p w14:paraId="3A978780" w14:textId="77777777" w:rsidR="00AE2AEF" w:rsidRPr="00AE2AEF" w:rsidRDefault="00AE2AEF" w:rsidP="00AE2AEF">
            <w:pPr>
              <w:pStyle w:val="Tekstpodstawowy"/>
              <w:jc w:val="left"/>
              <w:rPr>
                <w:rFonts w:ascii="Arial" w:hAnsi="Arial" w:cs="Arial"/>
                <w:snapToGrid w:val="0"/>
                <w:sz w:val="18"/>
                <w:szCs w:val="18"/>
              </w:rPr>
            </w:pPr>
            <w:r w:rsidRPr="00AE2AEF">
              <w:rPr>
                <w:rFonts w:ascii="Arial" w:hAnsi="Arial" w:cs="Arial"/>
                <w:sz w:val="18"/>
                <w:szCs w:val="18"/>
                <w:lang w:eastAsia="en-GB"/>
              </w:rPr>
              <w:t>Dokumentacja eksploatacyjno-administracyjna</w:t>
            </w:r>
          </w:p>
        </w:tc>
        <w:tc>
          <w:tcPr>
            <w:tcW w:w="1547" w:type="dxa"/>
          </w:tcPr>
          <w:p w14:paraId="62360B3F" w14:textId="4EFAA8C2" w:rsidR="00AE2AEF" w:rsidRPr="005223D8" w:rsidRDefault="00AE2AEF" w:rsidP="00AE2AEF">
            <w:pPr>
              <w:pStyle w:val="Tekstpodstawowy"/>
              <w:jc w:val="left"/>
              <w:rPr>
                <w:rFonts w:ascii="Arial" w:hAnsi="Arial" w:cs="Arial"/>
                <w:i/>
                <w:iCs/>
                <w:snapToGrid w:val="0"/>
                <w:sz w:val="18"/>
                <w:szCs w:val="18"/>
              </w:rPr>
            </w:pPr>
            <w:r w:rsidRPr="005223D8">
              <w:rPr>
                <w:rFonts w:ascii="Arial" w:hAnsi="Arial" w:cs="Arial"/>
                <w:i/>
                <w:iCs/>
                <w:snapToGrid w:val="0"/>
                <w:sz w:val="18"/>
                <w:szCs w:val="18"/>
              </w:rPr>
              <w:t>Nabycie autorskich praw majątkowych</w:t>
            </w:r>
            <w:r w:rsidR="003F74DA" w:rsidRPr="005223D8">
              <w:rPr>
                <w:rFonts w:ascii="Arial" w:hAnsi="Arial" w:cs="Arial"/>
                <w:i/>
                <w:iCs/>
                <w:snapToGrid w:val="0"/>
                <w:sz w:val="18"/>
                <w:szCs w:val="18"/>
              </w:rPr>
              <w:t>/ udzielenie licencji w modelu wieczystym lub subskrypcyjnym</w:t>
            </w:r>
          </w:p>
        </w:tc>
        <w:tc>
          <w:tcPr>
            <w:tcW w:w="1037" w:type="dxa"/>
          </w:tcPr>
          <w:p w14:paraId="4E5A503E" w14:textId="77777777" w:rsidR="00AE2AEF" w:rsidRPr="00AE2AEF" w:rsidRDefault="00AE2AEF" w:rsidP="00AE2AEF">
            <w:pPr>
              <w:pStyle w:val="Tekstpodstawowy"/>
              <w:jc w:val="left"/>
              <w:rPr>
                <w:rFonts w:ascii="Arial" w:hAnsi="Arial" w:cs="Arial"/>
                <w:sz w:val="18"/>
                <w:szCs w:val="18"/>
                <w:lang w:eastAsia="en-GB"/>
              </w:rPr>
            </w:pPr>
            <w:r w:rsidRPr="00AE2AEF">
              <w:rPr>
                <w:rFonts w:ascii="Arial" w:hAnsi="Arial" w:cs="Arial"/>
                <w:sz w:val="18"/>
                <w:szCs w:val="18"/>
                <w:lang w:eastAsia="en-GB"/>
              </w:rPr>
              <w:t>D</w:t>
            </w:r>
          </w:p>
        </w:tc>
        <w:tc>
          <w:tcPr>
            <w:tcW w:w="2811" w:type="dxa"/>
          </w:tcPr>
          <w:p w14:paraId="79C54AFD" w14:textId="77777777" w:rsidR="00AE2AEF" w:rsidRPr="00AE2AEF" w:rsidRDefault="00AE2AEF" w:rsidP="00AE2AEF">
            <w:pPr>
              <w:pStyle w:val="Tekstpodstawowy"/>
              <w:jc w:val="left"/>
              <w:rPr>
                <w:rFonts w:ascii="Arial" w:hAnsi="Arial" w:cs="Arial"/>
                <w:snapToGrid w:val="0"/>
                <w:sz w:val="18"/>
                <w:szCs w:val="18"/>
              </w:rPr>
            </w:pPr>
            <w:r w:rsidRPr="00AE2AEF">
              <w:rPr>
                <w:rFonts w:ascii="Arial" w:hAnsi="Arial" w:cs="Arial"/>
                <w:snapToGrid w:val="0"/>
                <w:sz w:val="18"/>
                <w:szCs w:val="18"/>
              </w:rPr>
              <w:t>Spójność z dokumentem koncepcji biznesowej.</w:t>
            </w:r>
          </w:p>
        </w:tc>
      </w:tr>
      <w:tr w:rsidR="00AE2AEF" w:rsidRPr="00AE2AEF" w14:paraId="356C9BF1" w14:textId="77777777" w:rsidTr="00AE2AEF">
        <w:trPr>
          <w:trHeight w:val="368"/>
        </w:trPr>
        <w:tc>
          <w:tcPr>
            <w:tcW w:w="961" w:type="dxa"/>
          </w:tcPr>
          <w:p w14:paraId="02C73DE1" w14:textId="7F8EC2D4" w:rsidR="00AE2AEF" w:rsidRPr="00AE2AEF" w:rsidRDefault="00AE2AEF" w:rsidP="00AE2AEF">
            <w:pPr>
              <w:pStyle w:val="Tekstpodstawowy"/>
              <w:jc w:val="left"/>
              <w:rPr>
                <w:rFonts w:ascii="Arial" w:hAnsi="Arial" w:cs="Arial"/>
                <w:snapToGrid w:val="0"/>
                <w:sz w:val="18"/>
                <w:szCs w:val="18"/>
              </w:rPr>
            </w:pPr>
            <w:r w:rsidRPr="00AE2AEF">
              <w:rPr>
                <w:rFonts w:ascii="Arial" w:hAnsi="Arial" w:cs="Arial"/>
                <w:snapToGrid w:val="0"/>
                <w:sz w:val="18"/>
                <w:szCs w:val="18"/>
              </w:rPr>
              <w:t>P3.</w:t>
            </w:r>
            <w:r w:rsidR="004D5692">
              <w:rPr>
                <w:rFonts w:ascii="Arial" w:hAnsi="Arial" w:cs="Arial"/>
                <w:snapToGrid w:val="0"/>
                <w:sz w:val="18"/>
                <w:szCs w:val="18"/>
              </w:rPr>
              <w:t>3</w:t>
            </w:r>
          </w:p>
        </w:tc>
        <w:tc>
          <w:tcPr>
            <w:tcW w:w="1646" w:type="dxa"/>
          </w:tcPr>
          <w:p w14:paraId="309D86A7" w14:textId="77777777" w:rsidR="00AE2AEF" w:rsidRPr="00AE2AEF" w:rsidRDefault="00AE2AEF" w:rsidP="00AE2AEF">
            <w:pPr>
              <w:pStyle w:val="Tekstpodstawowy"/>
              <w:jc w:val="left"/>
              <w:rPr>
                <w:rFonts w:ascii="Arial" w:hAnsi="Arial" w:cs="Arial"/>
                <w:snapToGrid w:val="0"/>
                <w:sz w:val="18"/>
                <w:szCs w:val="18"/>
              </w:rPr>
            </w:pPr>
            <w:r w:rsidRPr="00AE2AEF">
              <w:rPr>
                <w:rFonts w:ascii="Arial" w:hAnsi="Arial" w:cs="Arial"/>
                <w:snapToGrid w:val="0"/>
                <w:sz w:val="18"/>
                <w:szCs w:val="18"/>
              </w:rPr>
              <w:t xml:space="preserve">Gotowy, prawidłowo </w:t>
            </w:r>
            <w:r w:rsidRPr="00AE2AEF">
              <w:rPr>
                <w:rFonts w:ascii="Arial" w:hAnsi="Arial" w:cs="Arial"/>
                <w:snapToGrid w:val="0"/>
                <w:sz w:val="18"/>
                <w:szCs w:val="18"/>
              </w:rPr>
              <w:lastRenderedPageBreak/>
              <w:t>funkcjonujący</w:t>
            </w:r>
            <w:r w:rsidRPr="00AE2AEF">
              <w:rPr>
                <w:rFonts w:ascii="Arial" w:hAnsi="Arial" w:cs="Arial"/>
                <w:snapToGrid w:val="0"/>
                <w:sz w:val="18"/>
                <w:szCs w:val="18"/>
              </w:rPr>
              <w:br/>
              <w:t>w środowisku produkcyjnym System, zgodny</w:t>
            </w:r>
            <w:r w:rsidRPr="00AE2AEF">
              <w:rPr>
                <w:rFonts w:ascii="Arial" w:hAnsi="Arial" w:cs="Arial"/>
                <w:snapToGrid w:val="0"/>
                <w:sz w:val="18"/>
                <w:szCs w:val="18"/>
              </w:rPr>
              <w:br/>
              <w:t>z koncepcją biznesową</w:t>
            </w:r>
            <w:r w:rsidRPr="00AE2AEF">
              <w:rPr>
                <w:rFonts w:ascii="Arial" w:hAnsi="Arial" w:cs="Arial"/>
                <w:snapToGrid w:val="0"/>
                <w:sz w:val="18"/>
                <w:szCs w:val="18"/>
              </w:rPr>
              <w:br/>
              <w:t xml:space="preserve">i techniczną </w:t>
            </w:r>
          </w:p>
        </w:tc>
        <w:tc>
          <w:tcPr>
            <w:tcW w:w="5114" w:type="dxa"/>
          </w:tcPr>
          <w:p w14:paraId="26438B11" w14:textId="77777777" w:rsidR="00AE2AEF" w:rsidRPr="00AE2AEF" w:rsidRDefault="00AE2AEF" w:rsidP="00AE2AEF">
            <w:pPr>
              <w:pStyle w:val="Tekstpodstawowy"/>
              <w:jc w:val="left"/>
              <w:rPr>
                <w:rFonts w:ascii="Arial" w:hAnsi="Arial" w:cs="Arial"/>
                <w:snapToGrid w:val="0"/>
                <w:sz w:val="18"/>
                <w:szCs w:val="18"/>
              </w:rPr>
            </w:pPr>
            <w:r w:rsidRPr="00AE2AEF">
              <w:rPr>
                <w:rFonts w:ascii="Arial" w:hAnsi="Arial" w:cs="Arial"/>
                <w:snapToGrid w:val="0"/>
                <w:sz w:val="18"/>
                <w:szCs w:val="18"/>
              </w:rPr>
              <w:lastRenderedPageBreak/>
              <w:t>Przedstawienie Systemu funkcjonującego w całości prawidłowo w środowisku produkcyjnym Zamawiającego</w:t>
            </w:r>
            <w:r w:rsidRPr="00AE2AEF">
              <w:rPr>
                <w:rFonts w:ascii="Arial" w:hAnsi="Arial" w:cs="Arial"/>
                <w:snapToGrid w:val="0"/>
                <w:sz w:val="18"/>
                <w:szCs w:val="18"/>
              </w:rPr>
              <w:br/>
            </w:r>
            <w:r w:rsidRPr="00AE2AEF">
              <w:rPr>
                <w:rFonts w:ascii="Arial" w:hAnsi="Arial" w:cs="Arial"/>
                <w:snapToGrid w:val="0"/>
                <w:sz w:val="18"/>
                <w:szCs w:val="18"/>
              </w:rPr>
              <w:lastRenderedPageBreak/>
              <w:t>– w pełnym obowiązującym zakresie procesowym, organizacyjnym i funkcjonalnym.</w:t>
            </w:r>
          </w:p>
        </w:tc>
        <w:tc>
          <w:tcPr>
            <w:tcW w:w="1485" w:type="dxa"/>
          </w:tcPr>
          <w:p w14:paraId="083ABFDB" w14:textId="77777777" w:rsidR="00AE2AEF" w:rsidRPr="00AE2AEF" w:rsidRDefault="00AE2AEF" w:rsidP="00AE2AEF">
            <w:pPr>
              <w:pStyle w:val="Tekstpodstawowy"/>
              <w:jc w:val="left"/>
              <w:rPr>
                <w:rFonts w:ascii="Arial" w:hAnsi="Arial" w:cs="Arial"/>
                <w:snapToGrid w:val="0"/>
                <w:sz w:val="18"/>
                <w:szCs w:val="18"/>
              </w:rPr>
            </w:pPr>
            <w:r w:rsidRPr="00AE2AEF">
              <w:rPr>
                <w:rFonts w:ascii="Arial" w:hAnsi="Arial" w:cs="Arial"/>
                <w:snapToGrid w:val="0"/>
                <w:sz w:val="18"/>
                <w:szCs w:val="18"/>
              </w:rPr>
              <w:lastRenderedPageBreak/>
              <w:t xml:space="preserve">System uruchomiony w </w:t>
            </w:r>
            <w:r w:rsidRPr="00AE2AEF">
              <w:rPr>
                <w:rFonts w:ascii="Arial" w:hAnsi="Arial" w:cs="Arial"/>
                <w:snapToGrid w:val="0"/>
                <w:sz w:val="18"/>
                <w:szCs w:val="18"/>
              </w:rPr>
              <w:lastRenderedPageBreak/>
              <w:t xml:space="preserve">środowisku produkcyjnym </w:t>
            </w:r>
          </w:p>
        </w:tc>
        <w:tc>
          <w:tcPr>
            <w:tcW w:w="1547" w:type="dxa"/>
          </w:tcPr>
          <w:p w14:paraId="50DEDC45" w14:textId="46F19809" w:rsidR="00AE2AEF" w:rsidRPr="005223D8" w:rsidRDefault="00AE2AEF" w:rsidP="00AE2AEF">
            <w:pPr>
              <w:pStyle w:val="Tekstpodstawowy"/>
              <w:jc w:val="left"/>
              <w:rPr>
                <w:rFonts w:ascii="Arial" w:hAnsi="Arial" w:cs="Arial"/>
                <w:i/>
                <w:iCs/>
                <w:snapToGrid w:val="0"/>
                <w:sz w:val="18"/>
                <w:szCs w:val="18"/>
              </w:rPr>
            </w:pPr>
            <w:r w:rsidRPr="005223D8">
              <w:rPr>
                <w:rFonts w:ascii="Arial" w:hAnsi="Arial" w:cs="Arial"/>
                <w:i/>
                <w:iCs/>
                <w:snapToGrid w:val="0"/>
                <w:sz w:val="18"/>
                <w:szCs w:val="18"/>
              </w:rPr>
              <w:lastRenderedPageBreak/>
              <w:t xml:space="preserve">Nabycie autorskich praw </w:t>
            </w:r>
            <w:r w:rsidRPr="005223D8">
              <w:rPr>
                <w:rFonts w:ascii="Arial" w:hAnsi="Arial" w:cs="Arial"/>
                <w:i/>
                <w:iCs/>
                <w:snapToGrid w:val="0"/>
                <w:sz w:val="18"/>
                <w:szCs w:val="18"/>
              </w:rPr>
              <w:lastRenderedPageBreak/>
              <w:t>majątkowych</w:t>
            </w:r>
            <w:r w:rsidR="003F74DA" w:rsidRPr="005223D8">
              <w:rPr>
                <w:rFonts w:ascii="Arial" w:hAnsi="Arial" w:cs="Arial"/>
                <w:i/>
                <w:iCs/>
                <w:snapToGrid w:val="0"/>
                <w:sz w:val="18"/>
                <w:szCs w:val="18"/>
              </w:rPr>
              <w:t>/ udzielenie licencji w modelu wieczystym lub subskrypcyjnym</w:t>
            </w:r>
          </w:p>
        </w:tc>
        <w:tc>
          <w:tcPr>
            <w:tcW w:w="1037" w:type="dxa"/>
          </w:tcPr>
          <w:p w14:paraId="10B52740" w14:textId="77777777" w:rsidR="00AE2AEF" w:rsidRPr="00AE2AEF" w:rsidRDefault="00AE2AEF" w:rsidP="00AE2AEF">
            <w:pPr>
              <w:pStyle w:val="Tekstpodstawowy"/>
              <w:jc w:val="left"/>
              <w:rPr>
                <w:rFonts w:ascii="Arial" w:hAnsi="Arial" w:cs="Arial"/>
                <w:sz w:val="18"/>
                <w:szCs w:val="18"/>
                <w:lang w:eastAsia="en-GB"/>
              </w:rPr>
            </w:pPr>
            <w:r w:rsidRPr="00AE2AEF">
              <w:rPr>
                <w:rFonts w:ascii="Arial" w:hAnsi="Arial" w:cs="Arial"/>
                <w:sz w:val="18"/>
                <w:szCs w:val="18"/>
                <w:lang w:eastAsia="en-GB"/>
              </w:rPr>
              <w:lastRenderedPageBreak/>
              <w:t>O</w:t>
            </w:r>
          </w:p>
        </w:tc>
        <w:tc>
          <w:tcPr>
            <w:tcW w:w="2811" w:type="dxa"/>
          </w:tcPr>
          <w:p w14:paraId="10AF701C" w14:textId="77777777" w:rsidR="00AE2AEF" w:rsidRPr="00AE2AEF" w:rsidRDefault="00AE2AEF" w:rsidP="00AE2AEF">
            <w:pPr>
              <w:pStyle w:val="Tekstpodstawowy"/>
              <w:jc w:val="left"/>
              <w:rPr>
                <w:rFonts w:ascii="Arial" w:hAnsi="Arial" w:cs="Arial"/>
                <w:snapToGrid w:val="0"/>
                <w:sz w:val="18"/>
                <w:szCs w:val="18"/>
              </w:rPr>
            </w:pPr>
            <w:r w:rsidRPr="00AE2AEF">
              <w:rPr>
                <w:rFonts w:ascii="Arial" w:hAnsi="Arial" w:cs="Arial"/>
                <w:snapToGrid w:val="0"/>
                <w:sz w:val="18"/>
                <w:szCs w:val="18"/>
              </w:rPr>
              <w:t>Wykonanie działań zgodnie</w:t>
            </w:r>
            <w:r w:rsidRPr="00AE2AEF">
              <w:rPr>
                <w:rFonts w:ascii="Arial" w:hAnsi="Arial" w:cs="Arial"/>
                <w:snapToGrid w:val="0"/>
                <w:sz w:val="18"/>
                <w:szCs w:val="18"/>
              </w:rPr>
              <w:br/>
              <w:t>z procedurą Go-Live.</w:t>
            </w:r>
          </w:p>
        </w:tc>
      </w:tr>
    </w:tbl>
    <w:p w14:paraId="22A7481E" w14:textId="77777777" w:rsidR="00AE2AEF" w:rsidRPr="00DA6A3D" w:rsidRDefault="00AE2AEF" w:rsidP="00AE2AEF">
      <w:pPr>
        <w:pStyle w:val="Tekstpodstawowy"/>
        <w:spacing w:before="100" w:line="288" w:lineRule="auto"/>
        <w:rPr>
          <w:rFonts w:cs="Arial"/>
          <w:snapToGrid w:val="0"/>
          <w:sz w:val="18"/>
          <w:szCs w:val="18"/>
        </w:rPr>
      </w:pPr>
      <w:r>
        <w:rPr>
          <w:rFonts w:cs="Arial"/>
          <w:sz w:val="18"/>
          <w:szCs w:val="18"/>
        </w:rPr>
        <w:t xml:space="preserve">* niepotrzebne skreślić </w:t>
      </w:r>
      <w:r>
        <w:rPr>
          <w:rFonts w:cs="Arial"/>
          <w:snapToGrid w:val="0"/>
          <w:sz w:val="18"/>
          <w:szCs w:val="18"/>
        </w:rPr>
        <w:t>(w zależności od rodzaju nabywanych praw)</w:t>
      </w:r>
    </w:p>
    <w:p w14:paraId="06865908" w14:textId="77777777" w:rsidR="00AE2AEF" w:rsidRPr="00AE2AEF" w:rsidRDefault="00AE2AEF" w:rsidP="0075475C">
      <w:pPr>
        <w:pStyle w:val="Tekstpodstawowy"/>
        <w:numPr>
          <w:ilvl w:val="1"/>
          <w:numId w:val="16"/>
        </w:numPr>
        <w:tabs>
          <w:tab w:val="clear" w:pos="1440"/>
          <w:tab w:val="num" w:pos="284"/>
        </w:tabs>
        <w:ind w:left="284" w:hanging="284"/>
        <w:rPr>
          <w:rFonts w:ascii="Arial" w:hAnsi="Arial" w:cs="Arial"/>
          <w:snapToGrid w:val="0"/>
          <w:sz w:val="20"/>
          <w:szCs w:val="20"/>
        </w:rPr>
      </w:pPr>
      <w:r w:rsidRPr="00AE2AEF">
        <w:rPr>
          <w:rFonts w:ascii="Arial" w:hAnsi="Arial" w:cs="Arial"/>
          <w:snapToGrid w:val="0"/>
          <w:sz w:val="20"/>
          <w:szCs w:val="20"/>
        </w:rPr>
        <w:t>Kryteria akceptacji Fazy III:</w:t>
      </w:r>
    </w:p>
    <w:p w14:paraId="6B1228DF" w14:textId="77777777" w:rsidR="00AE2AEF" w:rsidRPr="00DA6A3D" w:rsidRDefault="00AE2AEF" w:rsidP="0075475C">
      <w:pPr>
        <w:numPr>
          <w:ilvl w:val="2"/>
          <w:numId w:val="16"/>
        </w:numPr>
        <w:tabs>
          <w:tab w:val="clear" w:pos="2160"/>
          <w:tab w:val="num" w:pos="567"/>
        </w:tabs>
        <w:spacing w:after="120" w:line="276" w:lineRule="auto"/>
        <w:ind w:left="567" w:hanging="141"/>
        <w:jc w:val="both"/>
        <w:rPr>
          <w:rFonts w:ascii="Arial" w:eastAsia="Times New Roman" w:hAnsi="Arial" w:cs="Arial"/>
          <w:sz w:val="20"/>
          <w:szCs w:val="20"/>
        </w:rPr>
      </w:pPr>
      <w:r w:rsidRPr="00DA6A3D">
        <w:rPr>
          <w:rFonts w:ascii="Arial" w:eastAsia="Times New Roman" w:hAnsi="Arial" w:cs="Arial"/>
          <w:sz w:val="20"/>
          <w:szCs w:val="20"/>
        </w:rPr>
        <w:t xml:space="preserve">Wszystkie Produkty </w:t>
      </w:r>
      <w:r>
        <w:rPr>
          <w:rFonts w:ascii="Arial" w:eastAsia="Times New Roman" w:hAnsi="Arial" w:cs="Arial"/>
          <w:sz w:val="20"/>
          <w:szCs w:val="20"/>
        </w:rPr>
        <w:t>Fazy III odebrane,</w:t>
      </w:r>
    </w:p>
    <w:p w14:paraId="32B6F038" w14:textId="77777777" w:rsidR="00AE2AEF" w:rsidRPr="00AE2AEF" w:rsidRDefault="00AE2AEF" w:rsidP="0075475C">
      <w:pPr>
        <w:numPr>
          <w:ilvl w:val="2"/>
          <w:numId w:val="16"/>
        </w:numPr>
        <w:tabs>
          <w:tab w:val="clear" w:pos="2160"/>
          <w:tab w:val="num" w:pos="567"/>
        </w:tabs>
        <w:spacing w:after="120" w:line="276" w:lineRule="auto"/>
        <w:ind w:left="567" w:hanging="141"/>
        <w:jc w:val="both"/>
        <w:rPr>
          <w:rFonts w:ascii="Arial" w:eastAsia="Times New Roman" w:hAnsi="Arial" w:cs="Arial"/>
          <w:sz w:val="20"/>
          <w:szCs w:val="20"/>
        </w:rPr>
      </w:pPr>
      <w:r w:rsidRPr="00DA6A3D">
        <w:rPr>
          <w:rFonts w:ascii="Arial" w:eastAsia="Times New Roman" w:hAnsi="Arial" w:cs="Arial"/>
          <w:sz w:val="20"/>
          <w:szCs w:val="20"/>
        </w:rPr>
        <w:t xml:space="preserve">Wszystkie nieprawidłowości Produktów </w:t>
      </w:r>
      <w:r>
        <w:rPr>
          <w:rFonts w:ascii="Arial" w:eastAsia="Times New Roman" w:hAnsi="Arial" w:cs="Arial"/>
          <w:sz w:val="20"/>
          <w:szCs w:val="20"/>
        </w:rPr>
        <w:t xml:space="preserve">Fazy </w:t>
      </w:r>
      <w:r w:rsidRPr="00DA6A3D">
        <w:rPr>
          <w:rFonts w:ascii="Arial" w:eastAsia="Times New Roman" w:hAnsi="Arial" w:cs="Arial"/>
          <w:sz w:val="20"/>
          <w:szCs w:val="20"/>
        </w:rPr>
        <w:t>II usunięte</w:t>
      </w:r>
      <w:r>
        <w:rPr>
          <w:rFonts w:ascii="Arial" w:eastAsia="Times New Roman" w:hAnsi="Arial" w:cs="Arial"/>
          <w:sz w:val="20"/>
          <w:szCs w:val="20"/>
        </w:rPr>
        <w:t>.</w:t>
      </w:r>
    </w:p>
    <w:p w14:paraId="2F2A5BE7" w14:textId="77777777" w:rsidR="00AE2AEF" w:rsidRPr="00AE2AEF" w:rsidRDefault="00AE2AEF" w:rsidP="0075475C">
      <w:pPr>
        <w:widowControl w:val="0"/>
        <w:numPr>
          <w:ilvl w:val="0"/>
          <w:numId w:val="16"/>
        </w:numPr>
        <w:tabs>
          <w:tab w:val="clear" w:pos="-360"/>
          <w:tab w:val="num" w:pos="360"/>
        </w:tabs>
        <w:overflowPunct w:val="0"/>
        <w:autoSpaceDE w:val="0"/>
        <w:autoSpaceDN w:val="0"/>
        <w:adjustRightInd w:val="0"/>
        <w:spacing w:after="200" w:line="276" w:lineRule="auto"/>
        <w:jc w:val="both"/>
        <w:textAlignment w:val="baseline"/>
        <w:rPr>
          <w:rFonts w:ascii="Arial" w:eastAsia="Times New Roman" w:hAnsi="Arial" w:cs="Arial"/>
          <w:b/>
          <w:snapToGrid w:val="0"/>
          <w:sz w:val="20"/>
          <w:szCs w:val="18"/>
        </w:rPr>
      </w:pPr>
      <w:r w:rsidRPr="00AE2AEF">
        <w:rPr>
          <w:rFonts w:ascii="Arial" w:eastAsia="Times New Roman" w:hAnsi="Arial" w:cs="Arial"/>
          <w:b/>
          <w:snapToGrid w:val="0"/>
          <w:sz w:val="20"/>
          <w:szCs w:val="18"/>
        </w:rPr>
        <w:t>Faza IV – Stabilizacja</w:t>
      </w:r>
    </w:p>
    <w:p w14:paraId="0714724E" w14:textId="77777777" w:rsidR="00AE2AEF" w:rsidRPr="00AE2AEF" w:rsidRDefault="00AE2AEF" w:rsidP="00AE2AEF">
      <w:pPr>
        <w:spacing w:after="120"/>
        <w:jc w:val="both"/>
        <w:rPr>
          <w:rFonts w:ascii="Arial" w:hAnsi="Arial" w:cs="Arial"/>
          <w:snapToGrid w:val="0"/>
          <w:sz w:val="20"/>
          <w:szCs w:val="20"/>
          <w:lang w:eastAsia="en-US"/>
        </w:rPr>
      </w:pPr>
      <w:r w:rsidRPr="00AE2AEF">
        <w:rPr>
          <w:rFonts w:ascii="Arial" w:eastAsia="Times New Roman" w:hAnsi="Arial" w:cs="Arial"/>
          <w:sz w:val="20"/>
          <w:szCs w:val="20"/>
        </w:rPr>
        <w:t>Celem Fazy IV jest zapewnienie ciągłości realizowanych procesów biznesowych wspieranych przez System oraz ciągłości działania Systemu wykonanego</w:t>
      </w:r>
      <w:r w:rsidRPr="00AE2AEF">
        <w:rPr>
          <w:rFonts w:ascii="Arial" w:eastAsia="Times New Roman" w:hAnsi="Arial" w:cs="Arial"/>
          <w:sz w:val="20"/>
          <w:szCs w:val="20"/>
        </w:rPr>
        <w:br/>
        <w:t>lub dostarczonego w ramach wdrożenia, w początkowym okresie po Starcie Produkcyjnym (okresie uczenia się w praktyce sposobu pełnego wykorzystania</w:t>
      </w:r>
      <w:r w:rsidRPr="00AE2AEF">
        <w:rPr>
          <w:rFonts w:ascii="Arial" w:eastAsia="Times New Roman" w:hAnsi="Arial" w:cs="Arial"/>
          <w:sz w:val="20"/>
          <w:szCs w:val="20"/>
        </w:rPr>
        <w:br/>
      </w:r>
      <w:r w:rsidRPr="00AE2AEF">
        <w:rPr>
          <w:rFonts w:ascii="Arial" w:hAnsi="Arial" w:cs="Arial"/>
          <w:snapToGrid w:val="0"/>
          <w:sz w:val="20"/>
          <w:szCs w:val="20"/>
          <w:lang w:eastAsia="en-US"/>
        </w:rPr>
        <w:t>i utrzymania Systemu przez organizację biznesową i służby informatyczne Zamawiającego)</w:t>
      </w:r>
    </w:p>
    <w:p w14:paraId="3671D575" w14:textId="77777777" w:rsidR="00AE2AEF" w:rsidRPr="00AE2AEF" w:rsidRDefault="00AE2AEF" w:rsidP="0075475C">
      <w:pPr>
        <w:pStyle w:val="Tekstpodstawowy"/>
        <w:numPr>
          <w:ilvl w:val="1"/>
          <w:numId w:val="16"/>
        </w:numPr>
        <w:tabs>
          <w:tab w:val="clear" w:pos="1440"/>
          <w:tab w:val="num" w:pos="284"/>
        </w:tabs>
        <w:ind w:left="284" w:hanging="284"/>
        <w:rPr>
          <w:rFonts w:ascii="Arial" w:hAnsi="Arial" w:cs="Arial"/>
          <w:snapToGrid w:val="0"/>
          <w:sz w:val="20"/>
          <w:szCs w:val="20"/>
        </w:rPr>
      </w:pPr>
      <w:r w:rsidRPr="00AE2AEF">
        <w:rPr>
          <w:rFonts w:ascii="Arial" w:hAnsi="Arial" w:cs="Arial"/>
          <w:snapToGrid w:val="0"/>
          <w:sz w:val="20"/>
          <w:szCs w:val="20"/>
        </w:rPr>
        <w:t>Lista prac i Produktów Fazy IV obejmuje:</w:t>
      </w:r>
    </w:p>
    <w:tbl>
      <w:tblPr>
        <w:tblW w:w="146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
        <w:gridCol w:w="1641"/>
        <w:gridCol w:w="5361"/>
        <w:gridCol w:w="1507"/>
        <w:gridCol w:w="1547"/>
        <w:gridCol w:w="1006"/>
        <w:gridCol w:w="2928"/>
      </w:tblGrid>
      <w:tr w:rsidR="00AE2AEF" w:rsidRPr="00AE2AEF" w14:paraId="6209400C" w14:textId="77777777" w:rsidTr="00AE2AEF">
        <w:trPr>
          <w:trHeight w:val="368"/>
        </w:trPr>
        <w:tc>
          <w:tcPr>
            <w:tcW w:w="615" w:type="dxa"/>
            <w:shd w:val="pct5" w:color="auto" w:fill="auto"/>
            <w:vAlign w:val="center"/>
          </w:tcPr>
          <w:p w14:paraId="4816A90B" w14:textId="77777777" w:rsidR="00AE2AEF" w:rsidRPr="00AE2AEF" w:rsidRDefault="00AE2AEF" w:rsidP="00AE2AEF">
            <w:pPr>
              <w:pStyle w:val="Tekstpodstawowy"/>
              <w:spacing w:before="100" w:line="240" w:lineRule="auto"/>
              <w:jc w:val="center"/>
              <w:rPr>
                <w:rFonts w:ascii="Arial" w:hAnsi="Arial" w:cs="Arial"/>
                <w:b/>
                <w:snapToGrid w:val="0"/>
                <w:sz w:val="18"/>
                <w:szCs w:val="18"/>
              </w:rPr>
            </w:pPr>
            <w:r w:rsidRPr="00AE2AEF">
              <w:rPr>
                <w:rFonts w:ascii="Arial" w:hAnsi="Arial" w:cs="Arial"/>
                <w:b/>
                <w:snapToGrid w:val="0"/>
                <w:sz w:val="18"/>
                <w:szCs w:val="18"/>
              </w:rPr>
              <w:t xml:space="preserve">Kod </w:t>
            </w:r>
          </w:p>
        </w:tc>
        <w:tc>
          <w:tcPr>
            <w:tcW w:w="1657" w:type="dxa"/>
            <w:shd w:val="pct5" w:color="auto" w:fill="auto"/>
            <w:vAlign w:val="center"/>
          </w:tcPr>
          <w:p w14:paraId="285FE609" w14:textId="77777777" w:rsidR="00AE2AEF" w:rsidRPr="00AE2AEF" w:rsidRDefault="00AE2AEF" w:rsidP="00AE2AEF">
            <w:pPr>
              <w:pStyle w:val="Tekstpodstawowy"/>
              <w:spacing w:before="100" w:line="240" w:lineRule="auto"/>
              <w:jc w:val="center"/>
              <w:rPr>
                <w:rFonts w:ascii="Arial" w:hAnsi="Arial" w:cs="Arial"/>
                <w:b/>
                <w:snapToGrid w:val="0"/>
                <w:sz w:val="18"/>
                <w:szCs w:val="18"/>
              </w:rPr>
            </w:pPr>
            <w:r w:rsidRPr="00AE2AEF">
              <w:rPr>
                <w:rFonts w:ascii="Arial" w:hAnsi="Arial" w:cs="Arial"/>
                <w:b/>
                <w:snapToGrid w:val="0"/>
                <w:sz w:val="18"/>
                <w:szCs w:val="18"/>
              </w:rPr>
              <w:t xml:space="preserve">Rodzaj prac </w:t>
            </w:r>
          </w:p>
        </w:tc>
        <w:tc>
          <w:tcPr>
            <w:tcW w:w="5766" w:type="dxa"/>
            <w:shd w:val="pct5" w:color="auto" w:fill="auto"/>
            <w:vAlign w:val="center"/>
          </w:tcPr>
          <w:p w14:paraId="0208B559" w14:textId="77777777" w:rsidR="00AE2AEF" w:rsidRPr="00AE2AEF" w:rsidRDefault="00AE2AEF" w:rsidP="00AE2AEF">
            <w:pPr>
              <w:pStyle w:val="Tekstpodstawowy"/>
              <w:spacing w:before="100" w:line="240" w:lineRule="auto"/>
              <w:jc w:val="center"/>
              <w:rPr>
                <w:rFonts w:ascii="Arial" w:hAnsi="Arial" w:cs="Arial"/>
                <w:b/>
                <w:snapToGrid w:val="0"/>
                <w:sz w:val="18"/>
                <w:szCs w:val="18"/>
              </w:rPr>
            </w:pPr>
            <w:r w:rsidRPr="00AE2AEF">
              <w:rPr>
                <w:rFonts w:ascii="Arial" w:hAnsi="Arial" w:cs="Arial"/>
                <w:b/>
                <w:snapToGrid w:val="0"/>
                <w:sz w:val="18"/>
                <w:szCs w:val="18"/>
              </w:rPr>
              <w:t>Opis prac</w:t>
            </w:r>
          </w:p>
        </w:tc>
        <w:tc>
          <w:tcPr>
            <w:tcW w:w="1507" w:type="dxa"/>
            <w:shd w:val="pct5" w:color="auto" w:fill="auto"/>
          </w:tcPr>
          <w:p w14:paraId="2321D526" w14:textId="77777777" w:rsidR="00AE2AEF" w:rsidRPr="00AE2AEF" w:rsidRDefault="00AE2AEF" w:rsidP="00B2551D">
            <w:pPr>
              <w:pStyle w:val="Tekstpodstawowy"/>
              <w:spacing w:before="100" w:line="240" w:lineRule="auto"/>
              <w:jc w:val="center"/>
              <w:rPr>
                <w:rFonts w:ascii="Arial" w:hAnsi="Arial" w:cs="Arial"/>
                <w:b/>
                <w:snapToGrid w:val="0"/>
                <w:sz w:val="18"/>
                <w:szCs w:val="18"/>
              </w:rPr>
            </w:pPr>
            <w:r w:rsidRPr="00AE2AEF">
              <w:rPr>
                <w:rFonts w:ascii="Arial" w:hAnsi="Arial" w:cs="Arial"/>
                <w:b/>
                <w:snapToGrid w:val="0"/>
                <w:sz w:val="18"/>
                <w:szCs w:val="18"/>
              </w:rPr>
              <w:t>Produkt (podlega odbiorowi)</w:t>
            </w:r>
          </w:p>
        </w:tc>
        <w:tc>
          <w:tcPr>
            <w:tcW w:w="1050" w:type="dxa"/>
            <w:shd w:val="pct5" w:color="auto" w:fill="auto"/>
            <w:vAlign w:val="center"/>
          </w:tcPr>
          <w:p w14:paraId="63FAE706" w14:textId="77777777" w:rsidR="00AE2AEF" w:rsidRPr="00AE2AEF" w:rsidRDefault="00AE2AEF" w:rsidP="00AE2AEF">
            <w:pPr>
              <w:pStyle w:val="Tekstpodstawowy"/>
              <w:spacing w:before="100" w:line="240" w:lineRule="auto"/>
              <w:jc w:val="center"/>
              <w:rPr>
                <w:rFonts w:ascii="Arial" w:hAnsi="Arial" w:cs="Arial"/>
                <w:b/>
                <w:snapToGrid w:val="0"/>
                <w:sz w:val="18"/>
                <w:szCs w:val="18"/>
              </w:rPr>
            </w:pPr>
            <w:r w:rsidRPr="00AE2AEF">
              <w:rPr>
                <w:rFonts w:ascii="Arial" w:hAnsi="Arial" w:cs="Arial"/>
                <w:b/>
                <w:snapToGrid w:val="0"/>
                <w:sz w:val="18"/>
                <w:szCs w:val="18"/>
              </w:rPr>
              <w:t>Rodzaj nabywanych przez Zamawiającego praw do Produktu</w:t>
            </w:r>
          </w:p>
        </w:tc>
        <w:tc>
          <w:tcPr>
            <w:tcW w:w="917" w:type="dxa"/>
            <w:shd w:val="pct5" w:color="auto" w:fill="auto"/>
          </w:tcPr>
          <w:p w14:paraId="2B7DC851" w14:textId="77777777" w:rsidR="00AE2AEF" w:rsidRPr="00AE2AEF" w:rsidRDefault="00AE2AEF" w:rsidP="00AE2AEF">
            <w:pPr>
              <w:pStyle w:val="Tekstpodstawowy"/>
              <w:spacing w:before="100" w:line="240" w:lineRule="auto"/>
              <w:jc w:val="center"/>
              <w:rPr>
                <w:rFonts w:ascii="Arial" w:hAnsi="Arial" w:cs="Arial"/>
                <w:b/>
                <w:snapToGrid w:val="0"/>
                <w:sz w:val="18"/>
                <w:szCs w:val="18"/>
              </w:rPr>
            </w:pPr>
            <w:r w:rsidRPr="00AE2AEF">
              <w:rPr>
                <w:rFonts w:ascii="Arial" w:hAnsi="Arial" w:cs="Arial"/>
                <w:b/>
                <w:snapToGrid w:val="0"/>
                <w:sz w:val="18"/>
                <w:szCs w:val="18"/>
              </w:rPr>
              <w:t>Typ Produktu</w:t>
            </w:r>
          </w:p>
        </w:tc>
        <w:tc>
          <w:tcPr>
            <w:tcW w:w="3089" w:type="dxa"/>
            <w:shd w:val="pct5" w:color="auto" w:fill="auto"/>
          </w:tcPr>
          <w:p w14:paraId="137A9DED" w14:textId="77777777" w:rsidR="00AE2AEF" w:rsidRPr="00AE2AEF" w:rsidRDefault="00AE2AEF" w:rsidP="00AE2AEF">
            <w:pPr>
              <w:pStyle w:val="Tekstpodstawowy"/>
              <w:spacing w:before="100" w:line="240" w:lineRule="auto"/>
              <w:jc w:val="center"/>
              <w:rPr>
                <w:rFonts w:ascii="Arial" w:hAnsi="Arial" w:cs="Arial"/>
                <w:b/>
                <w:snapToGrid w:val="0"/>
                <w:sz w:val="18"/>
                <w:szCs w:val="18"/>
              </w:rPr>
            </w:pPr>
            <w:r w:rsidRPr="00AE2AEF">
              <w:rPr>
                <w:rFonts w:ascii="Arial" w:hAnsi="Arial" w:cs="Arial"/>
                <w:b/>
                <w:snapToGrid w:val="0"/>
                <w:sz w:val="18"/>
                <w:szCs w:val="18"/>
              </w:rPr>
              <w:t>Dodatkowe kryteria odbioru (akceptacji) Produktu</w:t>
            </w:r>
          </w:p>
        </w:tc>
      </w:tr>
      <w:tr w:rsidR="00AE2AEF" w:rsidRPr="00AE2AEF" w14:paraId="498C5381" w14:textId="77777777" w:rsidTr="00AE2AEF">
        <w:trPr>
          <w:trHeight w:val="368"/>
        </w:trPr>
        <w:tc>
          <w:tcPr>
            <w:tcW w:w="615" w:type="dxa"/>
          </w:tcPr>
          <w:p w14:paraId="17EAF9FB" w14:textId="77777777" w:rsidR="00AE2AEF" w:rsidRPr="00AE2AEF" w:rsidRDefault="00AE2AEF" w:rsidP="00B2551D">
            <w:pPr>
              <w:pStyle w:val="Tekstpodstawowy"/>
              <w:jc w:val="left"/>
              <w:rPr>
                <w:rFonts w:ascii="Arial" w:hAnsi="Arial" w:cs="Arial"/>
                <w:snapToGrid w:val="0"/>
                <w:sz w:val="18"/>
                <w:szCs w:val="18"/>
              </w:rPr>
            </w:pPr>
            <w:r w:rsidRPr="00AE2AEF">
              <w:rPr>
                <w:rFonts w:ascii="Arial" w:hAnsi="Arial" w:cs="Arial"/>
                <w:snapToGrid w:val="0"/>
                <w:sz w:val="18"/>
                <w:szCs w:val="18"/>
              </w:rPr>
              <w:t>P4.1</w:t>
            </w:r>
          </w:p>
        </w:tc>
        <w:tc>
          <w:tcPr>
            <w:tcW w:w="1657" w:type="dxa"/>
          </w:tcPr>
          <w:p w14:paraId="2C84E20F" w14:textId="77777777" w:rsidR="00AE2AEF" w:rsidRPr="00AE2AEF" w:rsidRDefault="00AE2AEF" w:rsidP="00B2551D">
            <w:pPr>
              <w:pStyle w:val="Tekstpodstawowy"/>
              <w:jc w:val="left"/>
              <w:rPr>
                <w:rFonts w:ascii="Arial" w:hAnsi="Arial" w:cs="Arial"/>
                <w:snapToGrid w:val="0"/>
                <w:sz w:val="18"/>
                <w:szCs w:val="18"/>
              </w:rPr>
            </w:pPr>
            <w:r w:rsidRPr="00AE2AEF">
              <w:rPr>
                <w:rFonts w:ascii="Arial" w:hAnsi="Arial" w:cs="Arial"/>
                <w:snapToGrid w:val="0"/>
                <w:sz w:val="18"/>
                <w:szCs w:val="18"/>
              </w:rPr>
              <w:t>Wsparcie</w:t>
            </w:r>
            <w:r w:rsidRPr="00AE2AEF">
              <w:rPr>
                <w:rFonts w:ascii="Arial" w:hAnsi="Arial" w:cs="Arial"/>
                <w:snapToGrid w:val="0"/>
                <w:sz w:val="18"/>
                <w:szCs w:val="18"/>
              </w:rPr>
              <w:br/>
              <w:t>w Okresie Stabilizacji (dot. m.in. Systemu</w:t>
            </w:r>
            <w:r w:rsidRPr="00AE2AEF">
              <w:rPr>
                <w:rFonts w:ascii="Arial" w:hAnsi="Arial" w:cs="Arial"/>
                <w:snapToGrid w:val="0"/>
                <w:sz w:val="18"/>
                <w:szCs w:val="18"/>
              </w:rPr>
              <w:br/>
              <w:t>w środowisku produkcyjnym)</w:t>
            </w:r>
          </w:p>
        </w:tc>
        <w:tc>
          <w:tcPr>
            <w:tcW w:w="5766" w:type="dxa"/>
          </w:tcPr>
          <w:p w14:paraId="00E1250E" w14:textId="22D53F4C" w:rsidR="00AE2AEF" w:rsidRPr="00AE2AEF" w:rsidRDefault="00AE2AEF" w:rsidP="00B2551D">
            <w:pPr>
              <w:spacing w:after="120" w:line="276" w:lineRule="auto"/>
              <w:rPr>
                <w:rFonts w:ascii="Arial" w:eastAsia="Times New Roman" w:hAnsi="Arial" w:cs="Arial"/>
                <w:sz w:val="18"/>
                <w:szCs w:val="18"/>
              </w:rPr>
            </w:pPr>
            <w:r w:rsidRPr="00AE2AEF">
              <w:rPr>
                <w:rFonts w:ascii="Arial" w:eastAsia="Times New Roman" w:hAnsi="Arial" w:cs="Arial"/>
                <w:sz w:val="18"/>
                <w:szCs w:val="18"/>
              </w:rPr>
              <w:t>Świadczenie usług wsparcia stabilizacyjnego w ramach Fazy IV (Stabilizacja) trwającej przez okres wskazany w Umowie,</w:t>
            </w:r>
            <w:r w:rsidRPr="00AE2AEF">
              <w:rPr>
                <w:rFonts w:ascii="Arial" w:eastAsia="Times New Roman" w:hAnsi="Arial" w:cs="Arial"/>
                <w:sz w:val="18"/>
                <w:szCs w:val="18"/>
              </w:rPr>
              <w:br/>
              <w:t xml:space="preserve">tj. okres rozpoczynający się wraz z Odbiorem Fazy III </w:t>
            </w:r>
            <w:r w:rsidR="001A30A2">
              <w:rPr>
                <w:rFonts w:ascii="Arial" w:eastAsia="Times New Roman" w:hAnsi="Arial" w:cs="Arial"/>
                <w:sz w:val="18"/>
                <w:szCs w:val="18"/>
              </w:rPr>
              <w:t>Uruchomienie Systemu</w:t>
            </w:r>
            <w:r w:rsidRPr="00AE2AEF">
              <w:rPr>
                <w:rFonts w:ascii="Arial" w:eastAsia="Times New Roman" w:hAnsi="Arial" w:cs="Arial"/>
                <w:sz w:val="18"/>
                <w:szCs w:val="18"/>
              </w:rPr>
              <w:t>) i trwający nie krócej niż</w:t>
            </w:r>
            <w:r w:rsidR="00B2551D">
              <w:rPr>
                <w:rFonts w:ascii="Arial" w:eastAsia="Times New Roman" w:hAnsi="Arial" w:cs="Arial"/>
                <w:sz w:val="18"/>
                <w:szCs w:val="18"/>
              </w:rPr>
              <w:t xml:space="preserve"> </w:t>
            </w:r>
            <w:r w:rsidRPr="00AE2AEF">
              <w:rPr>
                <w:rFonts w:ascii="Arial" w:eastAsia="Times New Roman" w:hAnsi="Arial" w:cs="Arial"/>
                <w:sz w:val="18"/>
                <w:szCs w:val="18"/>
              </w:rPr>
              <w:t xml:space="preserve">do momentu osiągnięcia kryteriów stabilności przez System. Wsparcie stabilizacyjne obejmuje wszystkie efekty prac realizowanych w ramach wdrożenia podczas Faz poprzedzających Fazę "Stabilizacja" (w tym wszystkie Produkty dostarczone lub </w:t>
            </w:r>
            <w:r w:rsidRPr="00AE2AEF">
              <w:rPr>
                <w:rFonts w:ascii="Arial" w:eastAsia="Times New Roman" w:hAnsi="Arial" w:cs="Arial"/>
                <w:sz w:val="18"/>
                <w:szCs w:val="18"/>
              </w:rPr>
              <w:lastRenderedPageBreak/>
              <w:t>wykonane w ramach Wdrożenia,</w:t>
            </w:r>
            <w:r w:rsidRPr="00AE2AEF">
              <w:rPr>
                <w:rFonts w:ascii="Arial" w:eastAsia="Times New Roman" w:hAnsi="Arial" w:cs="Arial"/>
                <w:sz w:val="18"/>
                <w:szCs w:val="18"/>
              </w:rPr>
              <w:br/>
              <w:t xml:space="preserve">w szczególności System). </w:t>
            </w:r>
          </w:p>
          <w:p w14:paraId="58574820" w14:textId="77777777" w:rsidR="00AE2AEF" w:rsidRPr="00AE2AEF" w:rsidRDefault="00AE2AEF" w:rsidP="00B2551D">
            <w:pPr>
              <w:spacing w:after="120" w:line="276" w:lineRule="auto"/>
              <w:rPr>
                <w:rFonts w:ascii="Arial" w:eastAsia="Times New Roman" w:hAnsi="Arial" w:cs="Arial"/>
                <w:sz w:val="18"/>
                <w:szCs w:val="18"/>
              </w:rPr>
            </w:pPr>
            <w:r w:rsidRPr="00AE2AEF">
              <w:rPr>
                <w:rFonts w:ascii="Arial" w:eastAsia="Times New Roman" w:hAnsi="Arial" w:cs="Arial"/>
                <w:sz w:val="18"/>
                <w:szCs w:val="18"/>
              </w:rPr>
              <w:t>W ramach wsparcia stabilizacyjnego Wykonawca zobowiązany jest do:</w:t>
            </w:r>
          </w:p>
          <w:p w14:paraId="2776DCC1" w14:textId="7264FB14" w:rsidR="00AE2AEF" w:rsidRPr="00AE2AEF" w:rsidRDefault="00AE2AEF" w:rsidP="00B2551D">
            <w:pPr>
              <w:numPr>
                <w:ilvl w:val="0"/>
                <w:numId w:val="22"/>
              </w:numPr>
              <w:spacing w:after="120" w:line="276" w:lineRule="auto"/>
              <w:ind w:left="284" w:hanging="284"/>
              <w:rPr>
                <w:rFonts w:ascii="Arial" w:eastAsia="Times New Roman" w:hAnsi="Arial" w:cs="Arial"/>
                <w:sz w:val="18"/>
                <w:szCs w:val="18"/>
              </w:rPr>
            </w:pPr>
            <w:r w:rsidRPr="00AE2AEF">
              <w:rPr>
                <w:rFonts w:ascii="Arial" w:eastAsia="Times New Roman" w:hAnsi="Arial" w:cs="Arial"/>
                <w:sz w:val="18"/>
                <w:szCs w:val="18"/>
              </w:rPr>
              <w:t xml:space="preserve">usuwania zgłoszonych przez Zamawiającego Nieprawidłowości (Awarii, Błędów, Usterek) na zasadach opisanych w Umowie, </w:t>
            </w:r>
            <w:r w:rsidR="00070366">
              <w:rPr>
                <w:rFonts w:ascii="Arial" w:eastAsia="Times New Roman" w:hAnsi="Arial" w:cs="Arial"/>
                <w:sz w:val="18"/>
                <w:szCs w:val="18"/>
              </w:rPr>
              <w:t>wraz z prowadzeniem rejestru problemów i kwestii zgłaszanych</w:t>
            </w:r>
          </w:p>
          <w:p w14:paraId="15FF90FD" w14:textId="69E9F8E2" w:rsidR="00AE2AEF" w:rsidRPr="00AE2AEF" w:rsidRDefault="00AE2AEF" w:rsidP="00B2551D">
            <w:pPr>
              <w:numPr>
                <w:ilvl w:val="0"/>
                <w:numId w:val="22"/>
              </w:numPr>
              <w:spacing w:after="120" w:line="276" w:lineRule="auto"/>
              <w:ind w:left="284" w:hanging="284"/>
              <w:rPr>
                <w:rFonts w:ascii="Arial" w:eastAsia="Times New Roman" w:hAnsi="Arial" w:cs="Arial"/>
                <w:sz w:val="18"/>
                <w:szCs w:val="18"/>
              </w:rPr>
            </w:pPr>
            <w:r w:rsidRPr="00AE2AEF">
              <w:rPr>
                <w:rFonts w:ascii="Arial" w:eastAsia="Times New Roman" w:hAnsi="Arial" w:cs="Arial"/>
                <w:sz w:val="18"/>
                <w:szCs w:val="18"/>
              </w:rPr>
              <w:t xml:space="preserve">rozwiązywania problemów przekazywanych do Wykonawcy przez Zamawiającego, </w:t>
            </w:r>
          </w:p>
          <w:p w14:paraId="61FE698F" w14:textId="77777777" w:rsidR="00AE2AEF" w:rsidRPr="00AE2AEF" w:rsidRDefault="00AE2AEF" w:rsidP="00B2551D">
            <w:pPr>
              <w:numPr>
                <w:ilvl w:val="0"/>
                <w:numId w:val="22"/>
              </w:numPr>
              <w:spacing w:after="120" w:line="276" w:lineRule="auto"/>
              <w:ind w:left="284" w:hanging="284"/>
              <w:rPr>
                <w:rFonts w:ascii="Arial" w:eastAsia="Times New Roman" w:hAnsi="Arial" w:cs="Arial"/>
                <w:sz w:val="18"/>
                <w:szCs w:val="18"/>
              </w:rPr>
            </w:pPr>
            <w:r w:rsidRPr="00AE2AEF">
              <w:rPr>
                <w:rFonts w:ascii="Arial" w:eastAsia="Times New Roman" w:hAnsi="Arial" w:cs="Arial"/>
                <w:sz w:val="18"/>
                <w:szCs w:val="18"/>
              </w:rPr>
              <w:t>przygotowywania, przesyłania i wsparcia instalacji</w:t>
            </w:r>
            <w:r w:rsidRPr="00AE2AEF">
              <w:rPr>
                <w:rFonts w:ascii="Arial" w:eastAsia="Times New Roman" w:hAnsi="Arial" w:cs="Arial"/>
                <w:sz w:val="18"/>
                <w:szCs w:val="18"/>
              </w:rPr>
              <w:br/>
              <w:t>lub dokonywania instalacji poprawek przygotowanych</w:t>
            </w:r>
            <w:r w:rsidRPr="00AE2AEF">
              <w:rPr>
                <w:rFonts w:ascii="Arial" w:eastAsia="Times New Roman" w:hAnsi="Arial" w:cs="Arial"/>
                <w:sz w:val="18"/>
                <w:szCs w:val="18"/>
              </w:rPr>
              <w:br/>
              <w:t xml:space="preserve">w ramach procesu usuwania Nieprawidłowości, </w:t>
            </w:r>
          </w:p>
          <w:p w14:paraId="78247C25" w14:textId="77777777" w:rsidR="00AE2AEF" w:rsidRPr="00AE2AEF" w:rsidRDefault="00AE2AEF" w:rsidP="00B2551D">
            <w:pPr>
              <w:numPr>
                <w:ilvl w:val="0"/>
                <w:numId w:val="22"/>
              </w:numPr>
              <w:spacing w:after="120" w:line="276" w:lineRule="auto"/>
              <w:ind w:left="284" w:hanging="284"/>
              <w:rPr>
                <w:rFonts w:ascii="Arial" w:eastAsia="Times New Roman" w:hAnsi="Arial" w:cs="Arial"/>
                <w:sz w:val="18"/>
                <w:szCs w:val="18"/>
              </w:rPr>
            </w:pPr>
            <w:r w:rsidRPr="00AE2AEF">
              <w:rPr>
                <w:rFonts w:ascii="Arial" w:eastAsia="Times New Roman" w:hAnsi="Arial" w:cs="Arial"/>
                <w:sz w:val="18"/>
                <w:szCs w:val="18"/>
              </w:rPr>
              <w:t>informowania Zamawiającego o zalecanych zmianach</w:t>
            </w:r>
            <w:r w:rsidRPr="00AE2AEF">
              <w:rPr>
                <w:rFonts w:ascii="Arial" w:eastAsia="Times New Roman" w:hAnsi="Arial" w:cs="Arial"/>
                <w:sz w:val="18"/>
                <w:szCs w:val="18"/>
              </w:rPr>
              <w:br/>
              <w:t>w konfiguracji Systemu lub procedurach utrzymaniowych,</w:t>
            </w:r>
          </w:p>
          <w:p w14:paraId="2ABB988B" w14:textId="77777777" w:rsidR="00AE2AEF" w:rsidRPr="00AE2AEF" w:rsidRDefault="00AE2AEF" w:rsidP="00B2551D">
            <w:pPr>
              <w:numPr>
                <w:ilvl w:val="0"/>
                <w:numId w:val="22"/>
              </w:numPr>
              <w:spacing w:after="120" w:line="276" w:lineRule="auto"/>
              <w:ind w:left="284" w:hanging="284"/>
              <w:rPr>
                <w:rFonts w:ascii="Arial" w:eastAsia="Times New Roman" w:hAnsi="Arial" w:cs="Arial"/>
                <w:sz w:val="18"/>
                <w:szCs w:val="18"/>
              </w:rPr>
            </w:pPr>
            <w:r w:rsidRPr="00AE2AEF">
              <w:rPr>
                <w:rFonts w:ascii="Arial" w:eastAsia="Times New Roman" w:hAnsi="Arial" w:cs="Arial"/>
                <w:sz w:val="18"/>
                <w:szCs w:val="18"/>
              </w:rPr>
              <w:t>prowadzenia rejestru problemów i otwartych kwestii zgłaszanych po Odbiorze Fazy "Uruchomienie (Go – Live)" (rejestr Zgłoszeń),</w:t>
            </w:r>
          </w:p>
          <w:p w14:paraId="79D7E522" w14:textId="77777777" w:rsidR="00AE2AEF" w:rsidRPr="00AE2AEF" w:rsidRDefault="00AE2AEF" w:rsidP="00B2551D">
            <w:pPr>
              <w:numPr>
                <w:ilvl w:val="0"/>
                <w:numId w:val="22"/>
              </w:numPr>
              <w:spacing w:after="120" w:line="276" w:lineRule="auto"/>
              <w:ind w:left="284" w:hanging="284"/>
              <w:rPr>
                <w:rFonts w:ascii="Arial" w:eastAsia="Times New Roman" w:hAnsi="Arial" w:cs="Arial"/>
                <w:sz w:val="18"/>
                <w:szCs w:val="18"/>
              </w:rPr>
            </w:pPr>
            <w:r w:rsidRPr="00AE2AEF">
              <w:rPr>
                <w:rFonts w:ascii="Arial" w:eastAsia="Times New Roman" w:hAnsi="Arial" w:cs="Arial"/>
                <w:sz w:val="18"/>
                <w:szCs w:val="18"/>
              </w:rPr>
              <w:t>wykonanie uzupełniających szkoleń dla użytkowników końcowych.</w:t>
            </w:r>
          </w:p>
          <w:p w14:paraId="6A7E44FB" w14:textId="77777777" w:rsidR="00AE2AEF" w:rsidRPr="00AE2AEF" w:rsidRDefault="00AE2AEF" w:rsidP="00B2551D">
            <w:pPr>
              <w:tabs>
                <w:tab w:val="left" w:pos="1651"/>
              </w:tabs>
              <w:spacing w:after="120" w:line="276" w:lineRule="auto"/>
              <w:rPr>
                <w:rFonts w:ascii="Arial" w:eastAsia="Times New Roman" w:hAnsi="Arial" w:cs="Arial"/>
                <w:snapToGrid w:val="0"/>
                <w:sz w:val="18"/>
                <w:szCs w:val="18"/>
              </w:rPr>
            </w:pPr>
            <w:r w:rsidRPr="00AE2AEF">
              <w:rPr>
                <w:rFonts w:ascii="Arial" w:eastAsia="Times New Roman" w:hAnsi="Arial" w:cs="Arial"/>
                <w:sz w:val="18"/>
                <w:szCs w:val="18"/>
              </w:rPr>
              <w:t>Wykonawca zobowiązany jest przygotować raport podsumowujący stan Systemu na zakończenie Fazy IV (Stabilizacja) wraz ze statystykami ilości obsłużonych Zgłoszeń i z podaniem kategorii Nieprawidłowości, informacją o dotrzymaniu / niedotrzymaniu Czasu Reakcji oraz Czasu Naprawy i wysokości należnych Zamawiającemu kar umownych za niedotrzymanie Czasu Naprawy (jeśli dotyczy).</w:t>
            </w:r>
          </w:p>
        </w:tc>
        <w:tc>
          <w:tcPr>
            <w:tcW w:w="1507" w:type="dxa"/>
          </w:tcPr>
          <w:p w14:paraId="0929464D" w14:textId="77777777" w:rsidR="00AE2AEF" w:rsidRPr="00AE2AEF" w:rsidRDefault="00AE2AEF" w:rsidP="00B2551D">
            <w:pPr>
              <w:pStyle w:val="Tekstpodstawowy"/>
              <w:jc w:val="left"/>
              <w:rPr>
                <w:rFonts w:ascii="Arial" w:hAnsi="Arial" w:cs="Arial"/>
                <w:snapToGrid w:val="0"/>
                <w:sz w:val="18"/>
                <w:szCs w:val="18"/>
              </w:rPr>
            </w:pPr>
            <w:r w:rsidRPr="00AE2AEF">
              <w:rPr>
                <w:rFonts w:ascii="Arial" w:hAnsi="Arial" w:cs="Arial"/>
                <w:snapToGrid w:val="0"/>
                <w:sz w:val="18"/>
                <w:szCs w:val="18"/>
              </w:rPr>
              <w:lastRenderedPageBreak/>
              <w:t>Raport podsumowujący Fazę Stabilizacji</w:t>
            </w:r>
          </w:p>
        </w:tc>
        <w:tc>
          <w:tcPr>
            <w:tcW w:w="1050" w:type="dxa"/>
          </w:tcPr>
          <w:p w14:paraId="0F7AA7C8" w14:textId="5C33D176" w:rsidR="00AE2AEF" w:rsidRPr="005223D8" w:rsidRDefault="00AE2AEF" w:rsidP="00B2551D">
            <w:pPr>
              <w:spacing w:after="120" w:line="276" w:lineRule="auto"/>
              <w:rPr>
                <w:rFonts w:ascii="Arial" w:eastAsia="Times New Roman" w:hAnsi="Arial" w:cs="Arial"/>
                <w:i/>
                <w:iCs/>
                <w:sz w:val="18"/>
                <w:szCs w:val="18"/>
              </w:rPr>
            </w:pPr>
            <w:r w:rsidRPr="005223D8">
              <w:rPr>
                <w:rFonts w:ascii="Arial" w:eastAsia="Times New Roman" w:hAnsi="Arial" w:cs="Arial"/>
                <w:i/>
                <w:iCs/>
                <w:snapToGrid w:val="0"/>
                <w:sz w:val="18"/>
                <w:szCs w:val="18"/>
              </w:rPr>
              <w:t>Nabycie autorskich praw majątkowych</w:t>
            </w:r>
            <w:r w:rsidR="003F74DA" w:rsidRPr="005223D8">
              <w:rPr>
                <w:rFonts w:ascii="Arial" w:hAnsi="Arial" w:cs="Arial"/>
                <w:i/>
                <w:iCs/>
                <w:snapToGrid w:val="0"/>
                <w:sz w:val="18"/>
                <w:szCs w:val="18"/>
              </w:rPr>
              <w:t>/ udzielenie licencji w modelu wieczystym lub subskrypcyjnym</w:t>
            </w:r>
          </w:p>
        </w:tc>
        <w:tc>
          <w:tcPr>
            <w:tcW w:w="917" w:type="dxa"/>
          </w:tcPr>
          <w:p w14:paraId="6F8352C9" w14:textId="77777777" w:rsidR="00AE2AEF" w:rsidRPr="00AE2AEF" w:rsidRDefault="00AE2AEF" w:rsidP="00B2551D">
            <w:pPr>
              <w:pStyle w:val="Tekstpodstawowy"/>
              <w:jc w:val="left"/>
              <w:rPr>
                <w:rFonts w:ascii="Arial" w:hAnsi="Arial" w:cs="Arial"/>
                <w:snapToGrid w:val="0"/>
                <w:sz w:val="18"/>
                <w:szCs w:val="18"/>
              </w:rPr>
            </w:pPr>
            <w:r w:rsidRPr="00AE2AEF">
              <w:rPr>
                <w:rFonts w:ascii="Arial" w:hAnsi="Arial" w:cs="Arial"/>
                <w:snapToGrid w:val="0"/>
                <w:sz w:val="18"/>
                <w:szCs w:val="18"/>
              </w:rPr>
              <w:t>D</w:t>
            </w:r>
          </w:p>
        </w:tc>
        <w:tc>
          <w:tcPr>
            <w:tcW w:w="3089" w:type="dxa"/>
          </w:tcPr>
          <w:p w14:paraId="1C0BCC87" w14:textId="77777777" w:rsidR="00AE2AEF" w:rsidRPr="00AE2AEF" w:rsidRDefault="00AE2AEF" w:rsidP="00B2551D">
            <w:pPr>
              <w:pStyle w:val="Tekstpodstawowy"/>
              <w:jc w:val="left"/>
              <w:rPr>
                <w:rFonts w:ascii="Arial" w:hAnsi="Arial" w:cs="Arial"/>
                <w:snapToGrid w:val="0"/>
                <w:sz w:val="18"/>
                <w:szCs w:val="18"/>
              </w:rPr>
            </w:pPr>
            <w:r w:rsidRPr="00AE2AEF">
              <w:rPr>
                <w:rFonts w:ascii="Arial" w:hAnsi="Arial" w:cs="Arial"/>
                <w:snapToGrid w:val="0"/>
                <w:sz w:val="18"/>
                <w:szCs w:val="18"/>
              </w:rPr>
              <w:t xml:space="preserve">Brak w rejestrze zgłoszeń pozycji otwartych (wszystkie zgłoszone </w:t>
            </w:r>
            <w:r w:rsidRPr="00AE2AEF">
              <w:rPr>
                <w:rFonts w:ascii="Arial" w:hAnsi="Arial" w:cs="Arial"/>
                <w:snapToGrid w:val="0"/>
                <w:sz w:val="18"/>
                <w:szCs w:val="18"/>
              </w:rPr>
              <w:br/>
              <w:t>w trakcie testów akceptacyjnych w Fazie III (Budowa Systemu i testy) Nieprawidłowości zostały usunięte oraz wszystkie zgłoszone</w:t>
            </w:r>
            <w:r w:rsidRPr="00AE2AEF">
              <w:rPr>
                <w:rFonts w:ascii="Arial" w:hAnsi="Arial" w:cs="Arial"/>
                <w:snapToGrid w:val="0"/>
                <w:sz w:val="18"/>
                <w:szCs w:val="18"/>
              </w:rPr>
              <w:br/>
              <w:t xml:space="preserve">w trakcie trwania Fazy IV </w:t>
            </w:r>
            <w:r w:rsidRPr="00AE2AEF">
              <w:rPr>
                <w:rFonts w:ascii="Arial" w:hAnsi="Arial" w:cs="Arial"/>
                <w:snapToGrid w:val="0"/>
                <w:sz w:val="18"/>
                <w:szCs w:val="18"/>
              </w:rPr>
              <w:lastRenderedPageBreak/>
              <w:t>(Stabilizacja) Nieprawidłowości zostały usunięte).</w:t>
            </w:r>
          </w:p>
          <w:p w14:paraId="0BB212EA" w14:textId="77777777" w:rsidR="00AE2AEF" w:rsidRPr="00AE2AEF" w:rsidRDefault="00AE2AEF" w:rsidP="00B2551D">
            <w:pPr>
              <w:pStyle w:val="Tekstpodstawowy"/>
              <w:jc w:val="left"/>
              <w:rPr>
                <w:rFonts w:ascii="Arial" w:hAnsi="Arial" w:cs="Arial"/>
                <w:snapToGrid w:val="0"/>
                <w:sz w:val="18"/>
                <w:szCs w:val="18"/>
              </w:rPr>
            </w:pPr>
            <w:r w:rsidRPr="00AE2AEF">
              <w:rPr>
                <w:rFonts w:ascii="Arial" w:hAnsi="Arial" w:cs="Arial"/>
                <w:snapToGrid w:val="0"/>
                <w:sz w:val="18"/>
                <w:szCs w:val="18"/>
              </w:rPr>
              <w:t>Kryteria stabilności Systemu zostały osiągnięte.</w:t>
            </w:r>
          </w:p>
        </w:tc>
      </w:tr>
      <w:tr w:rsidR="00AE2AEF" w:rsidRPr="00AE2AEF" w14:paraId="0861B763" w14:textId="77777777" w:rsidTr="00AE2AEF">
        <w:trPr>
          <w:trHeight w:val="368"/>
        </w:trPr>
        <w:tc>
          <w:tcPr>
            <w:tcW w:w="615" w:type="dxa"/>
          </w:tcPr>
          <w:p w14:paraId="276C540E" w14:textId="77777777" w:rsidR="00AE2AEF" w:rsidRPr="00AE2AEF" w:rsidRDefault="00AE2AEF" w:rsidP="00B2551D">
            <w:pPr>
              <w:pStyle w:val="Tekstpodstawowy"/>
              <w:jc w:val="left"/>
              <w:rPr>
                <w:rFonts w:ascii="Arial" w:hAnsi="Arial" w:cs="Arial"/>
                <w:snapToGrid w:val="0"/>
                <w:sz w:val="18"/>
                <w:szCs w:val="18"/>
              </w:rPr>
            </w:pPr>
            <w:r w:rsidRPr="00AE2AEF">
              <w:rPr>
                <w:rFonts w:ascii="Arial" w:hAnsi="Arial" w:cs="Arial"/>
                <w:snapToGrid w:val="0"/>
                <w:sz w:val="18"/>
                <w:szCs w:val="18"/>
              </w:rPr>
              <w:lastRenderedPageBreak/>
              <w:t>P4.2</w:t>
            </w:r>
          </w:p>
        </w:tc>
        <w:tc>
          <w:tcPr>
            <w:tcW w:w="1657" w:type="dxa"/>
          </w:tcPr>
          <w:p w14:paraId="01E16EE9" w14:textId="77777777" w:rsidR="00AE2AEF" w:rsidRPr="00AE2AEF" w:rsidRDefault="00AE2AEF" w:rsidP="00B2551D">
            <w:pPr>
              <w:pStyle w:val="Tekstpodstawowy"/>
              <w:jc w:val="left"/>
              <w:rPr>
                <w:rFonts w:ascii="Arial" w:hAnsi="Arial" w:cs="Arial"/>
                <w:snapToGrid w:val="0"/>
                <w:sz w:val="18"/>
                <w:szCs w:val="18"/>
              </w:rPr>
            </w:pPr>
            <w:r w:rsidRPr="00AE2AEF">
              <w:rPr>
                <w:rFonts w:ascii="Arial" w:hAnsi="Arial" w:cs="Arial"/>
                <w:snapToGrid w:val="0"/>
                <w:sz w:val="18"/>
                <w:szCs w:val="18"/>
              </w:rPr>
              <w:t>Zaktualizowanie dokumentacji Systemu</w:t>
            </w:r>
            <w:r w:rsidRPr="00AE2AEF">
              <w:rPr>
                <w:rFonts w:ascii="Arial" w:hAnsi="Arial" w:cs="Arial"/>
                <w:snapToGrid w:val="0"/>
                <w:sz w:val="18"/>
                <w:szCs w:val="18"/>
              </w:rPr>
              <w:br/>
              <w:t>do stanu</w:t>
            </w:r>
            <w:r w:rsidRPr="00AE2AEF">
              <w:rPr>
                <w:rFonts w:ascii="Arial" w:hAnsi="Arial" w:cs="Arial"/>
                <w:snapToGrid w:val="0"/>
                <w:sz w:val="18"/>
                <w:szCs w:val="18"/>
              </w:rPr>
              <w:br/>
              <w:t xml:space="preserve">na moment </w:t>
            </w:r>
            <w:r w:rsidRPr="00AE2AEF">
              <w:rPr>
                <w:rFonts w:ascii="Arial" w:hAnsi="Arial" w:cs="Arial"/>
                <w:snapToGrid w:val="0"/>
                <w:sz w:val="18"/>
                <w:szCs w:val="18"/>
              </w:rPr>
              <w:lastRenderedPageBreak/>
              <w:t>zakończenia Fazy "Uruchomienie Systemu (Go – Live)" z uwzględnieniem przebiegu Fazy IV (Stabilizacja)</w:t>
            </w:r>
          </w:p>
        </w:tc>
        <w:tc>
          <w:tcPr>
            <w:tcW w:w="5779" w:type="dxa"/>
          </w:tcPr>
          <w:p w14:paraId="4068A19C" w14:textId="77777777" w:rsidR="00AE2AEF" w:rsidRPr="00AE2AEF" w:rsidRDefault="00AE2AEF" w:rsidP="00B2551D">
            <w:pPr>
              <w:pStyle w:val="Tekstpodstawowy"/>
              <w:jc w:val="left"/>
              <w:rPr>
                <w:rFonts w:ascii="Arial" w:hAnsi="Arial" w:cs="Arial"/>
                <w:snapToGrid w:val="0"/>
                <w:sz w:val="18"/>
                <w:szCs w:val="18"/>
              </w:rPr>
            </w:pPr>
            <w:r w:rsidRPr="00AE2AEF">
              <w:rPr>
                <w:rFonts w:ascii="Arial" w:hAnsi="Arial" w:cs="Arial"/>
                <w:snapToGrid w:val="0"/>
                <w:sz w:val="18"/>
                <w:szCs w:val="18"/>
              </w:rPr>
              <w:lastRenderedPageBreak/>
              <w:t>Aktualizacja koncepcji biznesowej i technicznej oraz dokumentacji eksploatacyjno-administracyjnej o zmiany wynikające z modyfikacji w ramach realizacji Fazy IV i Faz poprzednich.</w:t>
            </w:r>
          </w:p>
          <w:p w14:paraId="090CA3A9" w14:textId="77777777" w:rsidR="00AE2AEF" w:rsidRPr="00AE2AEF" w:rsidRDefault="00AE2AEF" w:rsidP="00B2551D">
            <w:pPr>
              <w:pStyle w:val="Tekstpodstawowy"/>
              <w:jc w:val="left"/>
              <w:rPr>
                <w:rFonts w:ascii="Arial" w:hAnsi="Arial" w:cs="Arial"/>
                <w:snapToGrid w:val="0"/>
                <w:sz w:val="18"/>
                <w:szCs w:val="18"/>
              </w:rPr>
            </w:pPr>
          </w:p>
        </w:tc>
        <w:tc>
          <w:tcPr>
            <w:tcW w:w="1494" w:type="dxa"/>
          </w:tcPr>
          <w:p w14:paraId="44EF4789" w14:textId="77777777" w:rsidR="00AE2AEF" w:rsidRPr="00AE2AEF" w:rsidRDefault="00AE2AEF" w:rsidP="00B2551D">
            <w:pPr>
              <w:pStyle w:val="Tekstpodstawowy"/>
              <w:jc w:val="left"/>
              <w:rPr>
                <w:rFonts w:ascii="Arial" w:hAnsi="Arial" w:cs="Arial"/>
                <w:snapToGrid w:val="0"/>
                <w:sz w:val="18"/>
                <w:szCs w:val="18"/>
              </w:rPr>
            </w:pPr>
            <w:r w:rsidRPr="00AE2AEF">
              <w:rPr>
                <w:rFonts w:ascii="Arial" w:hAnsi="Arial" w:cs="Arial"/>
                <w:snapToGrid w:val="0"/>
                <w:sz w:val="18"/>
                <w:szCs w:val="18"/>
              </w:rPr>
              <w:lastRenderedPageBreak/>
              <w:t>Dokumentacja powykonawcza</w:t>
            </w:r>
          </w:p>
          <w:p w14:paraId="2A983501" w14:textId="77777777" w:rsidR="00AE2AEF" w:rsidRPr="00AE2AEF" w:rsidRDefault="00AE2AEF" w:rsidP="00B2551D">
            <w:pPr>
              <w:pStyle w:val="Tekstpodstawowy"/>
              <w:jc w:val="left"/>
              <w:rPr>
                <w:rFonts w:ascii="Arial" w:hAnsi="Arial" w:cs="Arial"/>
                <w:snapToGrid w:val="0"/>
                <w:sz w:val="18"/>
                <w:szCs w:val="18"/>
              </w:rPr>
            </w:pPr>
          </w:p>
        </w:tc>
        <w:tc>
          <w:tcPr>
            <w:tcW w:w="1050" w:type="dxa"/>
          </w:tcPr>
          <w:p w14:paraId="2C361FDC" w14:textId="5AA56F13" w:rsidR="00AE2AEF" w:rsidRPr="005223D8" w:rsidRDefault="00AE2AEF" w:rsidP="00B2551D">
            <w:pPr>
              <w:pStyle w:val="Tekstpodstawowy"/>
              <w:jc w:val="left"/>
              <w:rPr>
                <w:rFonts w:ascii="Arial" w:hAnsi="Arial" w:cs="Arial"/>
                <w:i/>
                <w:iCs/>
                <w:snapToGrid w:val="0"/>
                <w:sz w:val="18"/>
                <w:szCs w:val="18"/>
              </w:rPr>
            </w:pPr>
            <w:r w:rsidRPr="005223D8">
              <w:rPr>
                <w:rFonts w:ascii="Arial" w:hAnsi="Arial" w:cs="Arial"/>
                <w:i/>
                <w:iCs/>
                <w:snapToGrid w:val="0"/>
                <w:sz w:val="18"/>
                <w:szCs w:val="18"/>
              </w:rPr>
              <w:t>Nabycie autorskich praw majątkowych</w:t>
            </w:r>
            <w:r w:rsidR="003F74DA" w:rsidRPr="005223D8">
              <w:rPr>
                <w:rFonts w:ascii="Arial" w:hAnsi="Arial" w:cs="Arial"/>
                <w:i/>
                <w:iCs/>
                <w:snapToGrid w:val="0"/>
                <w:sz w:val="18"/>
                <w:szCs w:val="18"/>
              </w:rPr>
              <w:t xml:space="preserve">/ udzielenie licencji w </w:t>
            </w:r>
            <w:r w:rsidR="003F74DA" w:rsidRPr="005223D8">
              <w:rPr>
                <w:rFonts w:ascii="Arial" w:hAnsi="Arial" w:cs="Arial"/>
                <w:i/>
                <w:iCs/>
                <w:snapToGrid w:val="0"/>
                <w:sz w:val="18"/>
                <w:szCs w:val="18"/>
              </w:rPr>
              <w:lastRenderedPageBreak/>
              <w:t>modelu wieczystym lub subskrypcyjnym</w:t>
            </w:r>
          </w:p>
        </w:tc>
        <w:tc>
          <w:tcPr>
            <w:tcW w:w="917" w:type="dxa"/>
          </w:tcPr>
          <w:p w14:paraId="3371131D" w14:textId="77777777" w:rsidR="00AE2AEF" w:rsidRPr="00AE2AEF" w:rsidRDefault="00AE2AEF" w:rsidP="00B2551D">
            <w:pPr>
              <w:pStyle w:val="Tekstpodstawowy"/>
              <w:jc w:val="left"/>
              <w:rPr>
                <w:rFonts w:ascii="Arial" w:hAnsi="Arial" w:cs="Arial"/>
                <w:snapToGrid w:val="0"/>
                <w:sz w:val="18"/>
                <w:szCs w:val="18"/>
              </w:rPr>
            </w:pPr>
            <w:r w:rsidRPr="00AE2AEF">
              <w:rPr>
                <w:rFonts w:ascii="Arial" w:hAnsi="Arial" w:cs="Arial"/>
                <w:snapToGrid w:val="0"/>
                <w:sz w:val="18"/>
                <w:szCs w:val="18"/>
              </w:rPr>
              <w:lastRenderedPageBreak/>
              <w:t>D</w:t>
            </w:r>
          </w:p>
        </w:tc>
        <w:tc>
          <w:tcPr>
            <w:tcW w:w="3089" w:type="dxa"/>
          </w:tcPr>
          <w:p w14:paraId="13F7115C" w14:textId="77777777" w:rsidR="00AE2AEF" w:rsidRPr="00AE2AEF" w:rsidRDefault="00AE2AEF" w:rsidP="00B2551D">
            <w:pPr>
              <w:pStyle w:val="Tekstpodstawowy"/>
              <w:jc w:val="left"/>
              <w:rPr>
                <w:rFonts w:ascii="Arial" w:hAnsi="Arial" w:cs="Arial"/>
                <w:snapToGrid w:val="0"/>
                <w:sz w:val="18"/>
                <w:szCs w:val="18"/>
              </w:rPr>
            </w:pPr>
            <w:r w:rsidRPr="00AE2AEF">
              <w:rPr>
                <w:rFonts w:ascii="Arial" w:hAnsi="Arial" w:cs="Arial"/>
                <w:snapToGrid w:val="0"/>
                <w:sz w:val="18"/>
                <w:szCs w:val="18"/>
              </w:rPr>
              <w:t>–</w:t>
            </w:r>
          </w:p>
        </w:tc>
      </w:tr>
    </w:tbl>
    <w:p w14:paraId="27C516F3" w14:textId="77777777" w:rsidR="00AE2AEF" w:rsidRPr="00607AD0" w:rsidRDefault="00AE2AEF" w:rsidP="00AE2AEF">
      <w:pPr>
        <w:pStyle w:val="Style11"/>
        <w:widowControl/>
        <w:spacing w:after="120" w:line="288" w:lineRule="auto"/>
        <w:ind w:left="360"/>
        <w:rPr>
          <w:rFonts w:ascii="Arial" w:hAnsi="Arial" w:cs="Arial"/>
          <w:sz w:val="18"/>
          <w:szCs w:val="18"/>
        </w:rPr>
      </w:pPr>
    </w:p>
    <w:p w14:paraId="4F0E34C7" w14:textId="77777777" w:rsidR="00AE2AEF" w:rsidRPr="00AE2AEF" w:rsidRDefault="00AE2AEF" w:rsidP="0075475C">
      <w:pPr>
        <w:pStyle w:val="Tekstpodstawowy"/>
        <w:numPr>
          <w:ilvl w:val="1"/>
          <w:numId w:val="16"/>
        </w:numPr>
        <w:tabs>
          <w:tab w:val="clear" w:pos="1440"/>
          <w:tab w:val="num" w:pos="284"/>
        </w:tabs>
        <w:ind w:left="284" w:hanging="284"/>
        <w:rPr>
          <w:rFonts w:ascii="Arial" w:hAnsi="Arial" w:cs="Arial"/>
          <w:snapToGrid w:val="0"/>
          <w:sz w:val="20"/>
          <w:szCs w:val="20"/>
        </w:rPr>
      </w:pPr>
      <w:r w:rsidRPr="00AE2AEF">
        <w:rPr>
          <w:rFonts w:ascii="Arial" w:hAnsi="Arial" w:cs="Arial"/>
          <w:snapToGrid w:val="0"/>
          <w:sz w:val="20"/>
          <w:szCs w:val="20"/>
        </w:rPr>
        <w:t>Kryteria akceptacji Fazy IV:</w:t>
      </w:r>
    </w:p>
    <w:p w14:paraId="6F0BA196" w14:textId="77777777" w:rsidR="00AE2AEF" w:rsidRPr="00DA6A3D" w:rsidRDefault="00AE2AEF" w:rsidP="0075475C">
      <w:pPr>
        <w:numPr>
          <w:ilvl w:val="2"/>
          <w:numId w:val="16"/>
        </w:numPr>
        <w:tabs>
          <w:tab w:val="clear" w:pos="2160"/>
          <w:tab w:val="num" w:pos="567"/>
        </w:tabs>
        <w:spacing w:after="120" w:line="276" w:lineRule="auto"/>
        <w:ind w:left="567" w:hanging="141"/>
        <w:jc w:val="both"/>
        <w:rPr>
          <w:rFonts w:ascii="Arial" w:eastAsia="Times New Roman" w:hAnsi="Arial" w:cs="Arial"/>
          <w:sz w:val="20"/>
          <w:szCs w:val="20"/>
        </w:rPr>
      </w:pPr>
      <w:r w:rsidRPr="00DA6A3D">
        <w:rPr>
          <w:rFonts w:ascii="Arial" w:eastAsia="Times New Roman" w:hAnsi="Arial" w:cs="Arial"/>
          <w:sz w:val="20"/>
          <w:szCs w:val="20"/>
        </w:rPr>
        <w:t xml:space="preserve">Wszystkie Produkty </w:t>
      </w:r>
      <w:r>
        <w:rPr>
          <w:rFonts w:ascii="Arial" w:eastAsia="Times New Roman" w:hAnsi="Arial" w:cs="Arial"/>
          <w:sz w:val="20"/>
          <w:szCs w:val="20"/>
        </w:rPr>
        <w:t>Fazy IV odebrane,</w:t>
      </w:r>
    </w:p>
    <w:p w14:paraId="2C42FBE4" w14:textId="77777777" w:rsidR="00AE2AEF" w:rsidRPr="00DA6A3D" w:rsidRDefault="00AE2AEF" w:rsidP="0075475C">
      <w:pPr>
        <w:numPr>
          <w:ilvl w:val="2"/>
          <w:numId w:val="16"/>
        </w:numPr>
        <w:tabs>
          <w:tab w:val="clear" w:pos="2160"/>
          <w:tab w:val="num" w:pos="567"/>
        </w:tabs>
        <w:spacing w:after="120" w:line="276" w:lineRule="auto"/>
        <w:ind w:left="567" w:hanging="141"/>
        <w:jc w:val="both"/>
        <w:rPr>
          <w:rFonts w:ascii="Arial" w:eastAsia="Times New Roman" w:hAnsi="Arial" w:cs="Arial"/>
          <w:sz w:val="20"/>
          <w:szCs w:val="20"/>
        </w:rPr>
      </w:pPr>
      <w:r w:rsidRPr="00DA6A3D">
        <w:rPr>
          <w:rFonts w:ascii="Arial" w:eastAsia="Times New Roman" w:hAnsi="Arial" w:cs="Arial"/>
          <w:sz w:val="20"/>
          <w:szCs w:val="20"/>
        </w:rPr>
        <w:t xml:space="preserve">Wszystkie nieprawidłowości Produktów </w:t>
      </w:r>
      <w:r>
        <w:rPr>
          <w:rFonts w:ascii="Arial" w:eastAsia="Times New Roman" w:hAnsi="Arial" w:cs="Arial"/>
          <w:sz w:val="20"/>
          <w:szCs w:val="20"/>
        </w:rPr>
        <w:t xml:space="preserve">Fazy </w:t>
      </w:r>
      <w:r w:rsidRPr="00DA6A3D">
        <w:rPr>
          <w:rFonts w:ascii="Arial" w:eastAsia="Times New Roman" w:hAnsi="Arial" w:cs="Arial"/>
          <w:sz w:val="20"/>
          <w:szCs w:val="20"/>
        </w:rPr>
        <w:t>III usunięte</w:t>
      </w:r>
      <w:r>
        <w:rPr>
          <w:rFonts w:ascii="Arial" w:eastAsia="Times New Roman" w:hAnsi="Arial" w:cs="Arial"/>
          <w:sz w:val="20"/>
          <w:szCs w:val="20"/>
        </w:rPr>
        <w:t>,</w:t>
      </w:r>
    </w:p>
    <w:p w14:paraId="20C6322C" w14:textId="77777777" w:rsidR="00AE2AEF" w:rsidRPr="00DA6A3D" w:rsidRDefault="00AE2AEF" w:rsidP="0075475C">
      <w:pPr>
        <w:numPr>
          <w:ilvl w:val="2"/>
          <w:numId w:val="16"/>
        </w:numPr>
        <w:tabs>
          <w:tab w:val="clear" w:pos="2160"/>
          <w:tab w:val="num" w:pos="567"/>
        </w:tabs>
        <w:spacing w:after="120" w:line="276" w:lineRule="auto"/>
        <w:ind w:left="567" w:hanging="141"/>
        <w:jc w:val="both"/>
        <w:rPr>
          <w:rFonts w:ascii="Arial" w:eastAsia="Times New Roman" w:hAnsi="Arial" w:cs="Arial"/>
          <w:sz w:val="20"/>
          <w:szCs w:val="20"/>
        </w:rPr>
      </w:pPr>
      <w:r w:rsidRPr="00DA6A3D">
        <w:rPr>
          <w:rFonts w:ascii="Arial" w:eastAsia="Times New Roman" w:hAnsi="Arial" w:cs="Arial"/>
          <w:sz w:val="20"/>
          <w:szCs w:val="20"/>
        </w:rPr>
        <w:t xml:space="preserve">Wszystkie nieprawidłowości </w:t>
      </w:r>
      <w:r>
        <w:rPr>
          <w:rFonts w:ascii="Arial" w:eastAsia="Times New Roman" w:hAnsi="Arial" w:cs="Arial"/>
          <w:sz w:val="20"/>
          <w:szCs w:val="20"/>
        </w:rPr>
        <w:t xml:space="preserve">Systemu </w:t>
      </w:r>
      <w:r w:rsidRPr="00DA6A3D">
        <w:rPr>
          <w:rFonts w:ascii="Arial" w:eastAsia="Times New Roman" w:hAnsi="Arial" w:cs="Arial"/>
          <w:sz w:val="20"/>
          <w:szCs w:val="20"/>
        </w:rPr>
        <w:t xml:space="preserve">usunięte / brak nieprawidłowości </w:t>
      </w:r>
      <w:r>
        <w:rPr>
          <w:rFonts w:ascii="Arial" w:eastAsia="Times New Roman" w:hAnsi="Arial" w:cs="Arial"/>
          <w:sz w:val="20"/>
          <w:szCs w:val="20"/>
        </w:rPr>
        <w:t>Systemu.</w:t>
      </w:r>
    </w:p>
    <w:p w14:paraId="6E7F7B60" w14:textId="77777777" w:rsidR="00AE2AEF" w:rsidRDefault="00AE2AEF">
      <w:pPr>
        <w:pStyle w:val="Nagwek3"/>
        <w:numPr>
          <w:ilvl w:val="0"/>
          <w:numId w:val="0"/>
        </w:numPr>
        <w:rPr>
          <w:b/>
        </w:rPr>
        <w:sectPr w:rsidR="00AE2AEF" w:rsidSect="00D86029">
          <w:footerReference w:type="default" r:id="rId14"/>
          <w:pgSz w:w="16838" w:h="11906" w:orient="landscape"/>
          <w:pgMar w:top="1417" w:right="1417" w:bottom="1417" w:left="1417" w:header="708" w:footer="115" w:gutter="0"/>
          <w:cols w:space="708"/>
          <w:docGrid w:linePitch="360"/>
        </w:sectPr>
      </w:pPr>
    </w:p>
    <w:p w14:paraId="2BAD1753" w14:textId="638F2D58" w:rsidR="00AE2AEF" w:rsidRPr="00A3704D" w:rsidRDefault="00AE2AEF" w:rsidP="00AE2AEF">
      <w:pPr>
        <w:spacing w:after="200" w:line="276" w:lineRule="auto"/>
        <w:jc w:val="both"/>
        <w:rPr>
          <w:rFonts w:ascii="Arial" w:hAnsi="Arial" w:cs="Arial"/>
          <w:b/>
          <w:sz w:val="22"/>
          <w:szCs w:val="22"/>
        </w:rPr>
      </w:pPr>
      <w:bookmarkStart w:id="420" w:name="_Hlk221620414"/>
      <w:r w:rsidRPr="004424A8">
        <w:rPr>
          <w:rFonts w:ascii="Arial" w:hAnsi="Arial" w:cs="Arial"/>
          <w:b/>
          <w:caps/>
          <w:sz w:val="22"/>
          <w:szCs w:val="22"/>
          <w:highlight w:val="cyan"/>
        </w:rPr>
        <w:lastRenderedPageBreak/>
        <w:t>Załącznik nr 8 do</w:t>
      </w:r>
      <w:r w:rsidRPr="004424A8">
        <w:rPr>
          <w:rFonts w:ascii="Arial" w:hAnsi="Arial" w:cs="Arial"/>
          <w:b/>
          <w:sz w:val="22"/>
          <w:szCs w:val="22"/>
          <w:highlight w:val="cyan"/>
        </w:rPr>
        <w:t xml:space="preserve"> UMOWY WDROŻENIOWEJ [WYMAGANIA BEZPIECZEŃSTWA DLA APLIKACJI W ORLEN </w:t>
      </w:r>
      <w:r w:rsidR="00E70B17" w:rsidRPr="004424A8">
        <w:rPr>
          <w:rFonts w:ascii="Arial" w:hAnsi="Arial" w:cs="Arial"/>
          <w:b/>
          <w:sz w:val="22"/>
          <w:szCs w:val="22"/>
          <w:highlight w:val="cyan"/>
        </w:rPr>
        <w:t>Ochrona Sp. z o.o</w:t>
      </w:r>
      <w:r w:rsidRPr="004424A8">
        <w:rPr>
          <w:rFonts w:ascii="Arial" w:hAnsi="Arial" w:cs="Arial"/>
          <w:b/>
          <w:sz w:val="22"/>
          <w:szCs w:val="22"/>
          <w:highlight w:val="cyan"/>
        </w:rPr>
        <w:t>.]</w:t>
      </w:r>
      <w:r w:rsidR="00C53B1D">
        <w:rPr>
          <w:rFonts w:ascii="Arial" w:hAnsi="Arial" w:cs="Arial"/>
          <w:b/>
          <w:sz w:val="22"/>
          <w:szCs w:val="22"/>
        </w:rPr>
        <w:t xml:space="preserve"> </w:t>
      </w:r>
    </w:p>
    <w:bookmarkEnd w:id="420"/>
    <w:p w14:paraId="2A6491F6" w14:textId="77777777" w:rsidR="00AE2AEF" w:rsidRPr="00B2551D" w:rsidRDefault="00AE2AEF" w:rsidP="00605912">
      <w:pPr>
        <w:pStyle w:val="Nagwek1"/>
        <w:numPr>
          <w:ilvl w:val="0"/>
          <w:numId w:val="71"/>
        </w:numPr>
        <w:spacing w:before="400"/>
        <w:ind w:left="567" w:hanging="567"/>
        <w:rPr>
          <w:rFonts w:ascii="Arial" w:hAnsi="Arial" w:cs="Arial"/>
        </w:rPr>
      </w:pPr>
      <w:r w:rsidRPr="00B2551D">
        <w:rPr>
          <w:rFonts w:ascii="Arial" w:hAnsi="Arial" w:cs="Arial"/>
        </w:rPr>
        <w:t>POSTANOWIENIA OGÓLNE</w:t>
      </w:r>
    </w:p>
    <w:p w14:paraId="6F4056CB" w14:textId="09DBEC2B" w:rsidR="00AE2AEF" w:rsidRPr="00A3704D" w:rsidRDefault="00AE2AEF" w:rsidP="00AE2AEF">
      <w:pPr>
        <w:pStyle w:val="Nagwek2"/>
        <w:tabs>
          <w:tab w:val="clear" w:pos="1418"/>
          <w:tab w:val="left" w:pos="1276"/>
        </w:tabs>
        <w:ind w:left="1276" w:hanging="709"/>
      </w:pPr>
      <w:r w:rsidRPr="00A3704D">
        <w:t xml:space="preserve">Niniejszy Załącznik stanowi integralną część </w:t>
      </w:r>
      <w:r w:rsidR="00B42206">
        <w:t xml:space="preserve">Umowy. </w:t>
      </w:r>
    </w:p>
    <w:p w14:paraId="124E8E14" w14:textId="77777777" w:rsidR="00AE2AEF" w:rsidRPr="00A3704D" w:rsidRDefault="00AE2AEF" w:rsidP="00AE2AEF">
      <w:pPr>
        <w:pStyle w:val="Nagwek2"/>
        <w:tabs>
          <w:tab w:val="clear" w:pos="1418"/>
          <w:tab w:val="left" w:pos="1276"/>
        </w:tabs>
        <w:ind w:left="1276" w:hanging="709"/>
      </w:pPr>
      <w:r w:rsidRPr="00A3704D">
        <w:t>Pojęciom pisanym w Załączniku wielką literą, które nie zostały w niniejszym Załączniku zdefiniowane, Strony nadają znaczenie przyjęte w Umowie.</w:t>
      </w:r>
    </w:p>
    <w:p w14:paraId="6AAD5122" w14:textId="0947B1C2" w:rsidR="00AE2AEF" w:rsidRPr="00B2551D" w:rsidRDefault="00AE2AEF" w:rsidP="00AE2AEF">
      <w:pPr>
        <w:pStyle w:val="Nagwek1"/>
        <w:spacing w:before="240"/>
        <w:ind w:left="567" w:hanging="567"/>
        <w:rPr>
          <w:rFonts w:ascii="Arial" w:hAnsi="Arial" w:cs="Arial"/>
        </w:rPr>
      </w:pPr>
      <w:r w:rsidRPr="00A3704D">
        <w:rPr>
          <w:rFonts w:ascii="Arial" w:hAnsi="Arial" w:cs="Arial"/>
        </w:rPr>
        <w:t>WYMAGANIA BEZPIECZEŃSTWA DLA APLIKACJI</w:t>
      </w:r>
      <w:r>
        <w:rPr>
          <w:rFonts w:ascii="Arial" w:hAnsi="Arial" w:cs="Arial"/>
        </w:rPr>
        <w:t xml:space="preserve"> W ORLEN </w:t>
      </w:r>
      <w:r w:rsidR="0025746E">
        <w:rPr>
          <w:rFonts w:ascii="Arial" w:hAnsi="Arial" w:cs="Arial"/>
        </w:rPr>
        <w:t>Ochrona Sp. z o.o.</w:t>
      </w:r>
    </w:p>
    <w:p w14:paraId="160E6437" w14:textId="77777777" w:rsidR="00AE2AEF" w:rsidRPr="00F43CA8" w:rsidRDefault="00AE2AEF" w:rsidP="00AE2AEF">
      <w:pPr>
        <w:rPr>
          <w:rFonts w:ascii="Arial" w:hAnsi="Arial" w:cs="Arial"/>
          <w:sz w:val="22"/>
          <w:szCs w:val="22"/>
        </w:rPr>
      </w:pPr>
      <w:bookmarkStart w:id="421" w:name="_Toc345922976"/>
      <w:r w:rsidRPr="00F43CA8">
        <w:rPr>
          <w:rFonts w:ascii="Arial" w:hAnsi="Arial" w:cs="Arial"/>
          <w:sz w:val="22"/>
          <w:szCs w:val="22"/>
        </w:rPr>
        <w:t xml:space="preserve">Niniejszy dokument zawiera uszczegółowione wymagania bezpieczeństwa dla aplikacji, która jest przedmiotem RFP. Wymagania podzielone są na 9 obszarów: </w:t>
      </w:r>
    </w:p>
    <w:p w14:paraId="412743CF" w14:textId="77777777" w:rsidR="00AE2AEF" w:rsidRPr="00F43CA8" w:rsidRDefault="00AE2AEF" w:rsidP="0075475C">
      <w:pPr>
        <w:pStyle w:val="Akapitzlist"/>
        <w:numPr>
          <w:ilvl w:val="0"/>
          <w:numId w:val="25"/>
        </w:numPr>
        <w:spacing w:line="240" w:lineRule="auto"/>
        <w:jc w:val="left"/>
        <w:rPr>
          <w:rFonts w:ascii="Arial" w:hAnsi="Arial" w:cs="Arial"/>
        </w:rPr>
      </w:pPr>
      <w:r w:rsidRPr="00F43CA8">
        <w:rPr>
          <w:rFonts w:ascii="Arial" w:hAnsi="Arial" w:cs="Arial"/>
        </w:rPr>
        <w:t>Architektura</w:t>
      </w:r>
    </w:p>
    <w:p w14:paraId="1A612E06" w14:textId="77777777" w:rsidR="00AE2AEF" w:rsidRPr="00F43CA8" w:rsidRDefault="00AE2AEF" w:rsidP="0075475C">
      <w:pPr>
        <w:pStyle w:val="Akapitzlist"/>
        <w:numPr>
          <w:ilvl w:val="0"/>
          <w:numId w:val="25"/>
        </w:numPr>
        <w:spacing w:line="240" w:lineRule="auto"/>
        <w:jc w:val="left"/>
        <w:rPr>
          <w:rFonts w:ascii="Arial" w:hAnsi="Arial" w:cs="Arial"/>
        </w:rPr>
      </w:pPr>
      <w:r w:rsidRPr="00F43CA8">
        <w:rPr>
          <w:rFonts w:ascii="Arial" w:hAnsi="Arial" w:cs="Arial"/>
        </w:rPr>
        <w:t xml:space="preserve">Kontrola dostępu, </w:t>
      </w:r>
    </w:p>
    <w:p w14:paraId="1D2F5D25" w14:textId="77777777" w:rsidR="00AE2AEF" w:rsidRPr="00F43CA8" w:rsidRDefault="00AE2AEF" w:rsidP="0075475C">
      <w:pPr>
        <w:pStyle w:val="Akapitzlist"/>
        <w:numPr>
          <w:ilvl w:val="0"/>
          <w:numId w:val="25"/>
        </w:numPr>
        <w:spacing w:line="240" w:lineRule="auto"/>
        <w:jc w:val="left"/>
        <w:rPr>
          <w:rFonts w:ascii="Arial" w:hAnsi="Arial" w:cs="Arial"/>
        </w:rPr>
      </w:pPr>
      <w:r w:rsidRPr="00F43CA8">
        <w:rPr>
          <w:rFonts w:ascii="Arial" w:hAnsi="Arial" w:cs="Arial"/>
        </w:rPr>
        <w:t>Identyfikacja i uwierzytelnianie</w:t>
      </w:r>
    </w:p>
    <w:p w14:paraId="3D151A6D" w14:textId="77777777" w:rsidR="00AE2AEF" w:rsidRPr="00F43CA8" w:rsidRDefault="00AE2AEF" w:rsidP="0075475C">
      <w:pPr>
        <w:pStyle w:val="Akapitzlist"/>
        <w:numPr>
          <w:ilvl w:val="0"/>
          <w:numId w:val="25"/>
        </w:numPr>
        <w:spacing w:line="240" w:lineRule="auto"/>
        <w:jc w:val="left"/>
        <w:rPr>
          <w:rFonts w:ascii="Arial" w:hAnsi="Arial" w:cs="Arial"/>
        </w:rPr>
      </w:pPr>
      <w:r w:rsidRPr="00F43CA8">
        <w:rPr>
          <w:rFonts w:ascii="Arial" w:hAnsi="Arial" w:cs="Arial"/>
        </w:rPr>
        <w:t xml:space="preserve">Kontrola integralności i ochrona przed złośliwym oprogramowaniem, </w:t>
      </w:r>
    </w:p>
    <w:p w14:paraId="6DA39419" w14:textId="77777777" w:rsidR="00AE2AEF" w:rsidRPr="00F43CA8" w:rsidRDefault="00AE2AEF" w:rsidP="0075475C">
      <w:pPr>
        <w:pStyle w:val="Akapitzlist"/>
        <w:numPr>
          <w:ilvl w:val="0"/>
          <w:numId w:val="25"/>
        </w:numPr>
        <w:spacing w:line="240" w:lineRule="auto"/>
        <w:jc w:val="left"/>
        <w:rPr>
          <w:rFonts w:ascii="Arial" w:hAnsi="Arial" w:cs="Arial"/>
        </w:rPr>
      </w:pPr>
      <w:r w:rsidRPr="00F43CA8">
        <w:rPr>
          <w:rFonts w:ascii="Arial" w:hAnsi="Arial" w:cs="Arial"/>
        </w:rPr>
        <w:t>Kryptografia,</w:t>
      </w:r>
    </w:p>
    <w:p w14:paraId="37756E61" w14:textId="77777777" w:rsidR="00AE2AEF" w:rsidRPr="00F43CA8" w:rsidRDefault="00AE2AEF" w:rsidP="0075475C">
      <w:pPr>
        <w:pStyle w:val="Akapitzlist"/>
        <w:numPr>
          <w:ilvl w:val="0"/>
          <w:numId w:val="25"/>
        </w:numPr>
        <w:spacing w:line="240" w:lineRule="auto"/>
        <w:jc w:val="left"/>
        <w:rPr>
          <w:rFonts w:ascii="Arial" w:hAnsi="Arial" w:cs="Arial"/>
        </w:rPr>
      </w:pPr>
      <w:r w:rsidRPr="00F43CA8">
        <w:rPr>
          <w:rFonts w:ascii="Arial" w:hAnsi="Arial" w:cs="Arial"/>
        </w:rPr>
        <w:t>Logowanie zdarzeń i kontrola rozliczalności,</w:t>
      </w:r>
    </w:p>
    <w:p w14:paraId="2F185D46" w14:textId="77777777" w:rsidR="00AE2AEF" w:rsidRPr="00F43CA8" w:rsidRDefault="00AE2AEF" w:rsidP="0075475C">
      <w:pPr>
        <w:pStyle w:val="Akapitzlist"/>
        <w:numPr>
          <w:ilvl w:val="0"/>
          <w:numId w:val="25"/>
        </w:numPr>
        <w:spacing w:line="240" w:lineRule="auto"/>
        <w:jc w:val="left"/>
        <w:rPr>
          <w:rFonts w:ascii="Arial" w:hAnsi="Arial" w:cs="Arial"/>
        </w:rPr>
      </w:pPr>
      <w:r w:rsidRPr="00F43CA8">
        <w:rPr>
          <w:rFonts w:ascii="Arial" w:hAnsi="Arial" w:cs="Arial"/>
        </w:rPr>
        <w:t>Dokumentacja i szkolenia,</w:t>
      </w:r>
    </w:p>
    <w:p w14:paraId="54BF1EB2" w14:textId="77777777" w:rsidR="00AE2AEF" w:rsidRPr="00F43CA8" w:rsidRDefault="00AE2AEF" w:rsidP="0075475C">
      <w:pPr>
        <w:pStyle w:val="Akapitzlist"/>
        <w:numPr>
          <w:ilvl w:val="0"/>
          <w:numId w:val="25"/>
        </w:numPr>
        <w:spacing w:line="240" w:lineRule="auto"/>
        <w:jc w:val="left"/>
        <w:rPr>
          <w:rFonts w:ascii="Arial" w:hAnsi="Arial" w:cs="Arial"/>
        </w:rPr>
      </w:pPr>
      <w:r w:rsidRPr="00F43CA8">
        <w:rPr>
          <w:rFonts w:ascii="Arial" w:hAnsi="Arial" w:cs="Arial"/>
        </w:rPr>
        <w:t>Ciągłość działania,</w:t>
      </w:r>
    </w:p>
    <w:p w14:paraId="43096B74" w14:textId="77777777" w:rsidR="00AE2AEF" w:rsidRPr="00F43CA8" w:rsidRDefault="00AE2AEF" w:rsidP="0075475C">
      <w:pPr>
        <w:pStyle w:val="Akapitzlist"/>
        <w:numPr>
          <w:ilvl w:val="0"/>
          <w:numId w:val="25"/>
        </w:numPr>
        <w:spacing w:line="240" w:lineRule="auto"/>
        <w:jc w:val="left"/>
        <w:rPr>
          <w:rFonts w:ascii="Arial" w:hAnsi="Arial" w:cs="Arial"/>
        </w:rPr>
      </w:pPr>
      <w:r w:rsidRPr="00F43CA8">
        <w:rPr>
          <w:rFonts w:ascii="Arial" w:hAnsi="Arial" w:cs="Arial"/>
        </w:rPr>
        <w:t>Warunki wsparcia.</w:t>
      </w:r>
    </w:p>
    <w:p w14:paraId="5B6C2458" w14:textId="77777777" w:rsidR="00AE2AEF" w:rsidRPr="00F43CA8" w:rsidRDefault="00AE2AEF" w:rsidP="0075475C">
      <w:pPr>
        <w:pStyle w:val="Akapitzlist"/>
        <w:numPr>
          <w:ilvl w:val="0"/>
          <w:numId w:val="25"/>
        </w:numPr>
        <w:spacing w:line="240" w:lineRule="auto"/>
        <w:jc w:val="left"/>
        <w:rPr>
          <w:rFonts w:ascii="Arial" w:hAnsi="Arial" w:cs="Arial"/>
        </w:rPr>
      </w:pPr>
      <w:r w:rsidRPr="00F43CA8">
        <w:rPr>
          <w:rFonts w:ascii="Arial" w:hAnsi="Arial" w:cs="Arial"/>
        </w:rPr>
        <w:t xml:space="preserve">Zgodność ze standardem korporacyjnym </w:t>
      </w:r>
    </w:p>
    <w:p w14:paraId="5EBB30B0" w14:textId="77777777" w:rsidR="00AE2AEF" w:rsidRPr="00F43CA8" w:rsidRDefault="00AE2AEF" w:rsidP="00AE2AEF">
      <w:pPr>
        <w:pStyle w:val="Akapitzlist"/>
        <w:rPr>
          <w:rFonts w:ascii="Arial" w:hAnsi="Arial" w:cs="Arial"/>
        </w:rPr>
      </w:pPr>
    </w:p>
    <w:p w14:paraId="4E47BF48" w14:textId="77777777" w:rsidR="00AE2AEF" w:rsidRPr="00F43CA8" w:rsidRDefault="00AE2AEF" w:rsidP="00AE2AEF">
      <w:pPr>
        <w:rPr>
          <w:rFonts w:ascii="Arial" w:hAnsi="Arial" w:cs="Arial"/>
          <w:sz w:val="22"/>
          <w:szCs w:val="22"/>
        </w:rPr>
      </w:pPr>
      <w:r w:rsidRPr="00F43CA8">
        <w:rPr>
          <w:rFonts w:ascii="Arial" w:hAnsi="Arial" w:cs="Arial"/>
          <w:sz w:val="22"/>
          <w:szCs w:val="22"/>
        </w:rPr>
        <w:t>Prosimy o podanie informacji, czy aplikacja spełnia wymagania zawarte w tabeli. Możliwe jest również wprowadzenie dodatkowego komentarza o sposobie realizacji wymagania.</w:t>
      </w:r>
    </w:p>
    <w:p w14:paraId="318203D9" w14:textId="77777777" w:rsidR="00AE2AEF" w:rsidRPr="00A3704D" w:rsidRDefault="00AE2AEF" w:rsidP="00AE2AEF">
      <w:pPr>
        <w:rPr>
          <w:rFonts w:ascii="Arial" w:hAnsi="Arial" w:cs="Arial"/>
          <w:sz w:val="18"/>
        </w:rPr>
      </w:pPr>
    </w:p>
    <w:p w14:paraId="63DA7BBD" w14:textId="77777777" w:rsidR="00AE2AEF" w:rsidRPr="003A7F02" w:rsidRDefault="00AE2AEF" w:rsidP="0075475C">
      <w:pPr>
        <w:pStyle w:val="Nagwek2"/>
        <w:keepNext/>
        <w:keepLines/>
        <w:numPr>
          <w:ilvl w:val="1"/>
          <w:numId w:val="23"/>
        </w:numPr>
        <w:tabs>
          <w:tab w:val="clear" w:pos="1418"/>
        </w:tabs>
        <w:spacing w:before="360" w:after="120" w:line="240" w:lineRule="auto"/>
        <w:ind w:left="0" w:firstLine="0"/>
        <w:jc w:val="left"/>
        <w:rPr>
          <w:sz w:val="20"/>
          <w:szCs w:val="20"/>
        </w:rPr>
      </w:pPr>
      <w:r w:rsidRPr="003A7F02">
        <w:rPr>
          <w:sz w:val="20"/>
          <w:szCs w:val="20"/>
        </w:rPr>
        <w:lastRenderedPageBreak/>
        <w:t xml:space="preserve">Architektura </w:t>
      </w:r>
    </w:p>
    <w:tbl>
      <w:tblPr>
        <w:tblStyle w:val="Tabela-Siatka"/>
        <w:tblW w:w="14034" w:type="dxa"/>
        <w:tblInd w:w="-34" w:type="dxa"/>
        <w:tblLook w:val="04A0" w:firstRow="1" w:lastRow="0" w:firstColumn="1" w:lastColumn="0" w:noHBand="0" w:noVBand="1"/>
      </w:tblPr>
      <w:tblGrid>
        <w:gridCol w:w="851"/>
        <w:gridCol w:w="5812"/>
        <w:gridCol w:w="2126"/>
        <w:gridCol w:w="5245"/>
      </w:tblGrid>
      <w:tr w:rsidR="00AE2AEF" w:rsidRPr="00A3704D" w14:paraId="4C4860A9" w14:textId="77777777" w:rsidTr="00AE2AEF">
        <w:trPr>
          <w:cantSplit/>
          <w:tblHeader/>
        </w:trPr>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C9EEAE" w14:textId="77777777" w:rsidR="00AE2AEF" w:rsidRPr="00A3704D" w:rsidRDefault="00AE2AEF" w:rsidP="00AE2AEF">
            <w:pPr>
              <w:jc w:val="center"/>
              <w:rPr>
                <w:rFonts w:ascii="Arial" w:hAnsi="Arial" w:cs="Arial"/>
                <w:sz w:val="18"/>
                <w:szCs w:val="18"/>
              </w:rPr>
            </w:pPr>
            <w:r w:rsidRPr="00A3704D">
              <w:rPr>
                <w:rFonts w:ascii="Arial" w:hAnsi="Arial" w:cs="Arial"/>
                <w:sz w:val="18"/>
                <w:szCs w:val="18"/>
              </w:rPr>
              <w:t>Lp.</w:t>
            </w:r>
          </w:p>
        </w:tc>
        <w:tc>
          <w:tcPr>
            <w:tcW w:w="5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D66E11" w14:textId="77777777" w:rsidR="00AE2AEF" w:rsidRPr="00A3704D" w:rsidRDefault="00AE2AEF" w:rsidP="00AE2AEF">
            <w:pPr>
              <w:jc w:val="center"/>
              <w:rPr>
                <w:rFonts w:ascii="Arial" w:hAnsi="Arial" w:cs="Arial"/>
                <w:sz w:val="18"/>
                <w:szCs w:val="18"/>
              </w:rPr>
            </w:pPr>
            <w:r w:rsidRPr="00A3704D">
              <w:rPr>
                <w:rFonts w:ascii="Arial" w:hAnsi="Arial" w:cs="Arial"/>
                <w:sz w:val="18"/>
                <w:szCs w:val="18"/>
              </w:rPr>
              <w:t>Opis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494863" w14:textId="77777777" w:rsidR="00AE2AEF" w:rsidRPr="00A3704D" w:rsidRDefault="00AE2AEF" w:rsidP="00AE2AEF">
            <w:pPr>
              <w:jc w:val="center"/>
              <w:rPr>
                <w:rFonts w:ascii="Arial" w:hAnsi="Arial" w:cs="Arial"/>
                <w:sz w:val="18"/>
                <w:szCs w:val="18"/>
              </w:rPr>
            </w:pPr>
            <w:r w:rsidRPr="00A3704D">
              <w:rPr>
                <w:rFonts w:ascii="Arial" w:hAnsi="Arial" w:cs="Arial"/>
                <w:sz w:val="18"/>
                <w:szCs w:val="18"/>
              </w:rPr>
              <w:t>SPEŁNIA / NIESPEŁNIA</w:t>
            </w: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6AB902" w14:textId="77777777" w:rsidR="00AE2AEF" w:rsidRPr="00A3704D" w:rsidRDefault="00AE2AEF" w:rsidP="00AE2AEF">
            <w:pPr>
              <w:jc w:val="center"/>
              <w:rPr>
                <w:rFonts w:ascii="Arial" w:hAnsi="Arial" w:cs="Arial"/>
                <w:sz w:val="18"/>
                <w:szCs w:val="18"/>
              </w:rPr>
            </w:pPr>
            <w:r w:rsidRPr="00A3704D">
              <w:rPr>
                <w:rFonts w:ascii="Arial" w:hAnsi="Arial" w:cs="Arial"/>
                <w:sz w:val="18"/>
                <w:szCs w:val="18"/>
              </w:rPr>
              <w:t>Uwagi/Uzasadnienie warunkowego odstąpienia</w:t>
            </w:r>
          </w:p>
        </w:tc>
      </w:tr>
      <w:tr w:rsidR="00AE2AEF" w:rsidRPr="00A3704D" w14:paraId="5011C7F6"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0FB1128F" w14:textId="77777777" w:rsidR="00AE2AEF" w:rsidRPr="00A3704D" w:rsidRDefault="00AE2AEF"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7219F4A" w14:textId="77777777" w:rsidR="00AE2AEF" w:rsidRPr="00A3704D" w:rsidRDefault="00AE2AEF" w:rsidP="00AE2AEF">
            <w:pPr>
              <w:rPr>
                <w:rFonts w:ascii="Arial" w:hAnsi="Arial" w:cs="Arial"/>
                <w:sz w:val="18"/>
                <w:szCs w:val="18"/>
              </w:rPr>
            </w:pPr>
            <w:r w:rsidRPr="00A3704D">
              <w:rPr>
                <w:rFonts w:ascii="Arial" w:hAnsi="Arial" w:cs="Arial"/>
                <w:sz w:val="18"/>
                <w:szCs w:val="18"/>
              </w:rPr>
              <w:t xml:space="preserve">Architektura systemu musi być co najmniej trójwarstwowa przy czym podstawowy podział na warstwy musi uwzględniać: </w:t>
            </w:r>
          </w:p>
          <w:p w14:paraId="7FE89B37" w14:textId="77777777" w:rsidR="00AE2AEF" w:rsidRPr="00A3704D" w:rsidRDefault="00AE2AEF" w:rsidP="00AE2AEF">
            <w:pPr>
              <w:rPr>
                <w:rFonts w:ascii="Arial" w:hAnsi="Arial" w:cs="Arial"/>
                <w:sz w:val="18"/>
                <w:szCs w:val="18"/>
              </w:rPr>
            </w:pPr>
            <w:r w:rsidRPr="00A3704D">
              <w:rPr>
                <w:rFonts w:ascii="Arial" w:hAnsi="Arial" w:cs="Arial"/>
                <w:sz w:val="18"/>
                <w:szCs w:val="18"/>
              </w:rPr>
              <w:t xml:space="preserve">warstwa danych (np. bazy danych, pliki), warstwa aplikacyjna (serwery aplikacyjne), warstwa prezentacji (serwery </w:t>
            </w:r>
          </w:p>
          <w:p w14:paraId="19979C2C" w14:textId="77777777" w:rsidR="00AE2AEF" w:rsidRPr="00A3704D" w:rsidRDefault="00AE2AEF" w:rsidP="00AE2AEF">
            <w:pPr>
              <w:rPr>
                <w:rFonts w:ascii="Arial" w:hAnsi="Arial" w:cs="Arial"/>
                <w:sz w:val="18"/>
                <w:szCs w:val="18"/>
              </w:rPr>
            </w:pPr>
            <w:r w:rsidRPr="00A3704D">
              <w:rPr>
                <w:rFonts w:ascii="Arial" w:hAnsi="Arial" w:cs="Arial"/>
                <w:sz w:val="18"/>
                <w:szCs w:val="18"/>
              </w:rPr>
              <w:t>obsługujące interfejsy użytkownika, dostęp kliencki do systemu).</w:t>
            </w:r>
          </w:p>
        </w:tc>
        <w:tc>
          <w:tcPr>
            <w:tcW w:w="2126" w:type="dxa"/>
            <w:tcBorders>
              <w:top w:val="single" w:sz="4" w:space="0" w:color="auto"/>
              <w:left w:val="single" w:sz="4" w:space="0" w:color="auto"/>
              <w:bottom w:val="single" w:sz="4" w:space="0" w:color="auto"/>
              <w:right w:val="single" w:sz="4" w:space="0" w:color="auto"/>
            </w:tcBorders>
          </w:tcPr>
          <w:p w14:paraId="684EFBF4" w14:textId="77777777" w:rsidR="00AE2AEF" w:rsidRPr="00A3704D" w:rsidRDefault="00AE2AEF"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924B3C8" w14:textId="77777777" w:rsidR="00AE2AEF" w:rsidRPr="00A3704D" w:rsidRDefault="00AE2AEF" w:rsidP="00AE2AEF">
            <w:pPr>
              <w:rPr>
                <w:rFonts w:ascii="Arial" w:hAnsi="Arial" w:cs="Arial"/>
                <w:sz w:val="18"/>
                <w:szCs w:val="18"/>
              </w:rPr>
            </w:pPr>
          </w:p>
        </w:tc>
      </w:tr>
      <w:tr w:rsidR="00AE2AEF" w:rsidRPr="00A3704D" w14:paraId="304BD182"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55310D12" w14:textId="77777777" w:rsidR="00AE2AEF" w:rsidRPr="00A3704D" w:rsidRDefault="00AE2AEF"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5CF4A2C" w14:textId="77777777" w:rsidR="00AE2AEF" w:rsidRPr="00A3704D" w:rsidRDefault="00AE2AEF" w:rsidP="00AE2AEF">
            <w:pPr>
              <w:rPr>
                <w:rFonts w:ascii="Arial" w:hAnsi="Arial" w:cs="Arial"/>
                <w:sz w:val="18"/>
                <w:szCs w:val="18"/>
              </w:rPr>
            </w:pPr>
            <w:r w:rsidRPr="00A3704D">
              <w:rPr>
                <w:rFonts w:ascii="Arial" w:hAnsi="Arial" w:cs="Arial"/>
                <w:sz w:val="18"/>
                <w:szCs w:val="18"/>
              </w:rPr>
              <w:t xml:space="preserve">Architektura systemu powinna pozwalać na fizyczną lub logiczną separacje poszczególnych jego warstw w odniesieniu do </w:t>
            </w:r>
          </w:p>
          <w:p w14:paraId="0C5D63A3" w14:textId="77777777" w:rsidR="00AE2AEF" w:rsidRPr="00A3704D" w:rsidRDefault="00AE2AEF" w:rsidP="00AE2AEF">
            <w:pPr>
              <w:rPr>
                <w:rFonts w:ascii="Arial" w:hAnsi="Arial" w:cs="Arial"/>
                <w:sz w:val="18"/>
                <w:szCs w:val="18"/>
              </w:rPr>
            </w:pPr>
            <w:r w:rsidRPr="00A3704D">
              <w:rPr>
                <w:rFonts w:ascii="Arial" w:hAnsi="Arial" w:cs="Arial"/>
                <w:sz w:val="18"/>
                <w:szCs w:val="18"/>
              </w:rPr>
              <w:t>maszyn, segmentów sieci (np. VLAN), technologii NAT/PAT oraz umożliwiać separację za pomocą firewalli lub ruterów.</w:t>
            </w:r>
          </w:p>
        </w:tc>
        <w:tc>
          <w:tcPr>
            <w:tcW w:w="2126" w:type="dxa"/>
            <w:tcBorders>
              <w:top w:val="single" w:sz="4" w:space="0" w:color="auto"/>
              <w:left w:val="single" w:sz="4" w:space="0" w:color="auto"/>
              <w:bottom w:val="single" w:sz="4" w:space="0" w:color="auto"/>
              <w:right w:val="single" w:sz="4" w:space="0" w:color="auto"/>
            </w:tcBorders>
          </w:tcPr>
          <w:p w14:paraId="75C41C09" w14:textId="77777777" w:rsidR="00AE2AEF" w:rsidRPr="00A3704D" w:rsidRDefault="00AE2AEF"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F746B78" w14:textId="77777777" w:rsidR="00AE2AEF" w:rsidRPr="00A3704D" w:rsidRDefault="00AE2AEF" w:rsidP="00AE2AEF">
            <w:pPr>
              <w:rPr>
                <w:rFonts w:ascii="Arial" w:hAnsi="Arial" w:cs="Arial"/>
                <w:sz w:val="18"/>
                <w:szCs w:val="18"/>
              </w:rPr>
            </w:pPr>
          </w:p>
        </w:tc>
      </w:tr>
      <w:tr w:rsidR="00AE2AEF" w:rsidRPr="00A3704D" w14:paraId="6B5655EB"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67B125E4" w14:textId="77777777" w:rsidR="00AE2AEF" w:rsidRPr="00A3704D" w:rsidRDefault="00AE2AEF"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207887A" w14:textId="77777777" w:rsidR="00AE2AEF" w:rsidRPr="00A3704D" w:rsidRDefault="00AE2AEF" w:rsidP="00AE2AEF">
            <w:pPr>
              <w:rPr>
                <w:rFonts w:ascii="Arial" w:hAnsi="Arial" w:cs="Arial"/>
                <w:sz w:val="18"/>
                <w:szCs w:val="18"/>
              </w:rPr>
            </w:pPr>
            <w:r w:rsidRPr="00A3704D">
              <w:rPr>
                <w:rFonts w:ascii="Arial" w:hAnsi="Arial" w:cs="Arial"/>
                <w:sz w:val="18"/>
                <w:szCs w:val="18"/>
              </w:rPr>
              <w:t xml:space="preserve">Poszczególne komponenty systemu muszą potrafić komunikować się w warunkach opisanych powyżej przy czym połączenia pomiędzy tymi komponentami muszą być precyzyjnie zdefiniowane z dokładnością do portów i protokołów. Każdy z otwieranych portów czy protokołów musi być uzasadniony. Nie jest dopuszczalne otwieranie zakresu portów </w:t>
            </w:r>
          </w:p>
          <w:p w14:paraId="460B7255" w14:textId="77777777" w:rsidR="00AE2AEF" w:rsidRPr="00A3704D" w:rsidRDefault="00AE2AEF" w:rsidP="00AE2AEF">
            <w:pPr>
              <w:rPr>
                <w:rFonts w:ascii="Arial" w:hAnsi="Arial" w:cs="Arial"/>
                <w:sz w:val="18"/>
                <w:szCs w:val="18"/>
              </w:rPr>
            </w:pPr>
            <w:r w:rsidRPr="00A3704D">
              <w:rPr>
                <w:rFonts w:ascii="Arial" w:hAnsi="Arial" w:cs="Arial"/>
                <w:sz w:val="18"/>
                <w:szCs w:val="18"/>
              </w:rPr>
              <w:t>w celu uproszczenia definicji połączeń lub z powodu braku znajomości bardziej ograniczonej ich listy.</w:t>
            </w:r>
          </w:p>
        </w:tc>
        <w:tc>
          <w:tcPr>
            <w:tcW w:w="2126" w:type="dxa"/>
            <w:tcBorders>
              <w:top w:val="single" w:sz="4" w:space="0" w:color="auto"/>
              <w:left w:val="single" w:sz="4" w:space="0" w:color="auto"/>
              <w:bottom w:val="single" w:sz="4" w:space="0" w:color="auto"/>
              <w:right w:val="single" w:sz="4" w:space="0" w:color="auto"/>
            </w:tcBorders>
          </w:tcPr>
          <w:p w14:paraId="402E01B1" w14:textId="77777777" w:rsidR="00AE2AEF" w:rsidRPr="00A3704D" w:rsidRDefault="00AE2AEF"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003C2D6" w14:textId="77777777" w:rsidR="00AE2AEF" w:rsidRPr="00A3704D" w:rsidRDefault="00AE2AEF" w:rsidP="00AE2AEF">
            <w:pPr>
              <w:rPr>
                <w:rFonts w:ascii="Arial" w:hAnsi="Arial" w:cs="Arial"/>
                <w:sz w:val="18"/>
                <w:szCs w:val="18"/>
              </w:rPr>
            </w:pPr>
          </w:p>
        </w:tc>
      </w:tr>
      <w:tr w:rsidR="00AE2AEF" w:rsidRPr="00A3704D" w14:paraId="39B61D81"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6A2B11D4" w14:textId="77777777" w:rsidR="00AE2AEF" w:rsidRPr="00A3704D" w:rsidRDefault="00AE2AEF"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157DCCB" w14:textId="77777777" w:rsidR="00AE2AEF" w:rsidRPr="00A3704D" w:rsidRDefault="00AE2AEF" w:rsidP="00AE2AEF">
            <w:pPr>
              <w:tabs>
                <w:tab w:val="left" w:pos="2174"/>
              </w:tabs>
              <w:rPr>
                <w:rFonts w:ascii="Arial" w:hAnsi="Arial" w:cs="Arial"/>
                <w:sz w:val="18"/>
                <w:szCs w:val="18"/>
              </w:rPr>
            </w:pPr>
            <w:r w:rsidRPr="00A3704D">
              <w:rPr>
                <w:rFonts w:ascii="Arial" w:hAnsi="Arial" w:cs="Arial"/>
                <w:sz w:val="18"/>
                <w:szCs w:val="18"/>
              </w:rPr>
              <w:t>System powinien posiadać fizyczną separację danych dostępnych dla:</w:t>
            </w:r>
          </w:p>
          <w:p w14:paraId="72BE0500" w14:textId="77F8276A" w:rsidR="00AE2AEF" w:rsidRPr="00A3704D" w:rsidRDefault="00AE2AEF" w:rsidP="0075475C">
            <w:pPr>
              <w:pStyle w:val="Akapitzlist"/>
              <w:numPr>
                <w:ilvl w:val="0"/>
                <w:numId w:val="27"/>
              </w:numPr>
              <w:tabs>
                <w:tab w:val="left" w:pos="2174"/>
              </w:tabs>
              <w:spacing w:after="0" w:line="240" w:lineRule="auto"/>
              <w:jc w:val="left"/>
              <w:rPr>
                <w:rFonts w:ascii="Arial" w:hAnsi="Arial" w:cs="Arial"/>
                <w:sz w:val="18"/>
                <w:szCs w:val="18"/>
              </w:rPr>
            </w:pPr>
            <w:r w:rsidRPr="00A3704D">
              <w:rPr>
                <w:rFonts w:ascii="Arial" w:hAnsi="Arial" w:cs="Arial"/>
                <w:sz w:val="18"/>
                <w:szCs w:val="18"/>
              </w:rPr>
              <w:t xml:space="preserve">użytkowników wewnętrznych (np. pracownicy </w:t>
            </w:r>
            <w:r w:rsidR="006C6045">
              <w:rPr>
                <w:rFonts w:ascii="Arial" w:hAnsi="Arial" w:cs="Arial"/>
                <w:sz w:val="18"/>
                <w:szCs w:val="18"/>
              </w:rPr>
              <w:t>Orlen</w:t>
            </w:r>
            <w:r w:rsidRPr="00A3704D">
              <w:rPr>
                <w:rFonts w:ascii="Arial" w:hAnsi="Arial" w:cs="Arial"/>
                <w:sz w:val="18"/>
                <w:szCs w:val="18"/>
              </w:rPr>
              <w:t xml:space="preserve">) </w:t>
            </w:r>
          </w:p>
          <w:p w14:paraId="7ED2C61C" w14:textId="77777777" w:rsidR="00AE2AEF" w:rsidRPr="00A3704D" w:rsidRDefault="00AE2AEF" w:rsidP="0075475C">
            <w:pPr>
              <w:pStyle w:val="Akapitzlist"/>
              <w:numPr>
                <w:ilvl w:val="0"/>
                <w:numId w:val="27"/>
              </w:numPr>
              <w:tabs>
                <w:tab w:val="left" w:pos="2174"/>
              </w:tabs>
              <w:spacing w:after="0" w:line="240" w:lineRule="auto"/>
              <w:jc w:val="left"/>
              <w:rPr>
                <w:rFonts w:ascii="Arial" w:hAnsi="Arial" w:cs="Arial"/>
                <w:sz w:val="18"/>
                <w:szCs w:val="18"/>
              </w:rPr>
            </w:pPr>
            <w:r w:rsidRPr="00A3704D">
              <w:rPr>
                <w:rFonts w:ascii="Arial" w:hAnsi="Arial" w:cs="Arial"/>
                <w:sz w:val="18"/>
                <w:szCs w:val="18"/>
              </w:rPr>
              <w:t xml:space="preserve">zewnętrznych (np. klienci). </w:t>
            </w:r>
          </w:p>
          <w:p w14:paraId="77071CC6" w14:textId="77777777" w:rsidR="00AE2AEF" w:rsidRPr="00A3704D" w:rsidRDefault="00AE2AEF" w:rsidP="00AE2AEF">
            <w:pPr>
              <w:tabs>
                <w:tab w:val="left" w:pos="2174"/>
              </w:tabs>
              <w:rPr>
                <w:rFonts w:ascii="Arial" w:hAnsi="Arial" w:cs="Arial"/>
                <w:sz w:val="18"/>
                <w:szCs w:val="18"/>
              </w:rPr>
            </w:pPr>
            <w:r w:rsidRPr="00A3704D">
              <w:rPr>
                <w:rFonts w:ascii="Arial" w:hAnsi="Arial" w:cs="Arial"/>
                <w:sz w:val="18"/>
                <w:szCs w:val="18"/>
              </w:rPr>
              <w:t>W przypadku braku takiej możliwości powinna istnieć logiczna separacja oparta na sprawdzonych mechanizmach uwierzytelniania i autoryzacji.</w:t>
            </w:r>
          </w:p>
        </w:tc>
        <w:tc>
          <w:tcPr>
            <w:tcW w:w="2126" w:type="dxa"/>
            <w:tcBorders>
              <w:top w:val="single" w:sz="4" w:space="0" w:color="auto"/>
              <w:left w:val="single" w:sz="4" w:space="0" w:color="auto"/>
              <w:bottom w:val="single" w:sz="4" w:space="0" w:color="auto"/>
              <w:right w:val="single" w:sz="4" w:space="0" w:color="auto"/>
            </w:tcBorders>
          </w:tcPr>
          <w:p w14:paraId="66E7DAD4" w14:textId="77777777" w:rsidR="00AE2AEF" w:rsidRPr="00A3704D" w:rsidRDefault="00AE2AEF"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7C2DD71" w14:textId="77777777" w:rsidR="00AE2AEF" w:rsidRPr="00A3704D" w:rsidRDefault="00AE2AEF" w:rsidP="00AE2AEF">
            <w:pPr>
              <w:rPr>
                <w:rFonts w:ascii="Arial" w:hAnsi="Arial" w:cs="Arial"/>
                <w:sz w:val="18"/>
                <w:szCs w:val="18"/>
              </w:rPr>
            </w:pPr>
          </w:p>
        </w:tc>
      </w:tr>
      <w:tr w:rsidR="00AE2AEF" w:rsidRPr="00A3704D" w14:paraId="62F07794"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1A96B575" w14:textId="77777777" w:rsidR="00AE2AEF" w:rsidRPr="00A3704D" w:rsidRDefault="00AE2AEF"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2BC09F2" w14:textId="77777777" w:rsidR="00AE2AEF" w:rsidRPr="00A3704D" w:rsidRDefault="00AE2AEF" w:rsidP="00AE2AEF">
            <w:pPr>
              <w:tabs>
                <w:tab w:val="left" w:pos="2174"/>
              </w:tabs>
              <w:rPr>
                <w:rFonts w:ascii="Arial" w:hAnsi="Arial" w:cs="Arial"/>
                <w:sz w:val="18"/>
                <w:szCs w:val="18"/>
              </w:rPr>
            </w:pPr>
            <w:r w:rsidRPr="00A3704D">
              <w:rPr>
                <w:rFonts w:ascii="Arial" w:hAnsi="Arial" w:cs="Arial"/>
                <w:sz w:val="18"/>
                <w:szCs w:val="18"/>
              </w:rPr>
              <w:t>Architektura systemu musi umożliwić separację dostępu. Użytkownik zewnętrzny nie może mieć możliwości uzyskania dostępu za pomocą dedykowanych kanałów dla użytkowników wewnętrznych (np. VPN) i na odwrót.</w:t>
            </w:r>
          </w:p>
        </w:tc>
        <w:tc>
          <w:tcPr>
            <w:tcW w:w="2126" w:type="dxa"/>
            <w:tcBorders>
              <w:top w:val="single" w:sz="4" w:space="0" w:color="auto"/>
              <w:left w:val="single" w:sz="4" w:space="0" w:color="auto"/>
              <w:bottom w:val="single" w:sz="4" w:space="0" w:color="auto"/>
              <w:right w:val="single" w:sz="4" w:space="0" w:color="auto"/>
            </w:tcBorders>
          </w:tcPr>
          <w:p w14:paraId="22D6447C" w14:textId="77777777" w:rsidR="00AE2AEF" w:rsidRPr="00A3704D" w:rsidRDefault="00AE2AEF"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10E0C09" w14:textId="77777777" w:rsidR="00AE2AEF" w:rsidRPr="00A3704D" w:rsidRDefault="00AE2AEF" w:rsidP="00AE2AEF">
            <w:pPr>
              <w:rPr>
                <w:rFonts w:ascii="Arial" w:hAnsi="Arial" w:cs="Arial"/>
                <w:sz w:val="18"/>
                <w:szCs w:val="18"/>
              </w:rPr>
            </w:pPr>
          </w:p>
        </w:tc>
      </w:tr>
      <w:tr w:rsidR="00AE2AEF" w:rsidRPr="00A3704D" w14:paraId="7BB2F159"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3E285F74" w14:textId="77777777" w:rsidR="00AE2AEF" w:rsidRPr="00A3704D" w:rsidRDefault="00AE2AEF"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DE2B431" w14:textId="77777777" w:rsidR="00AE2AEF" w:rsidRPr="00A3704D" w:rsidRDefault="00AE2AEF" w:rsidP="00AE2AEF">
            <w:pPr>
              <w:tabs>
                <w:tab w:val="left" w:pos="2174"/>
              </w:tabs>
              <w:rPr>
                <w:rFonts w:ascii="Arial" w:hAnsi="Arial" w:cs="Arial"/>
                <w:sz w:val="18"/>
                <w:szCs w:val="18"/>
              </w:rPr>
            </w:pPr>
            <w:r w:rsidRPr="00A3704D">
              <w:rPr>
                <w:rFonts w:ascii="Arial" w:hAnsi="Arial" w:cs="Arial"/>
                <w:sz w:val="18"/>
                <w:szCs w:val="18"/>
              </w:rPr>
              <w:t xml:space="preserve">System powinien posiadać oddzielne mechanizmy uwierzytelniania użytkowników wewnętrznych i zewnętrznych. W </w:t>
            </w:r>
          </w:p>
          <w:p w14:paraId="6D27877A" w14:textId="77777777" w:rsidR="00AE2AEF" w:rsidRPr="00A3704D" w:rsidRDefault="00AE2AEF" w:rsidP="00AE2AEF">
            <w:pPr>
              <w:tabs>
                <w:tab w:val="left" w:pos="2174"/>
              </w:tabs>
              <w:rPr>
                <w:rFonts w:ascii="Arial" w:hAnsi="Arial" w:cs="Arial"/>
                <w:sz w:val="18"/>
                <w:szCs w:val="18"/>
              </w:rPr>
            </w:pPr>
            <w:r w:rsidRPr="00A3704D">
              <w:rPr>
                <w:rFonts w:ascii="Arial" w:hAnsi="Arial" w:cs="Arial"/>
                <w:sz w:val="18"/>
                <w:szCs w:val="18"/>
              </w:rPr>
              <w:t>szczególności nie jest dopuszczalne logowanie domenowe bezpośrednio z sieci Internet.</w:t>
            </w:r>
          </w:p>
        </w:tc>
        <w:tc>
          <w:tcPr>
            <w:tcW w:w="2126" w:type="dxa"/>
            <w:tcBorders>
              <w:top w:val="single" w:sz="4" w:space="0" w:color="auto"/>
              <w:left w:val="single" w:sz="4" w:space="0" w:color="auto"/>
              <w:bottom w:val="single" w:sz="4" w:space="0" w:color="auto"/>
              <w:right w:val="single" w:sz="4" w:space="0" w:color="auto"/>
            </w:tcBorders>
          </w:tcPr>
          <w:p w14:paraId="20853EB2" w14:textId="77777777" w:rsidR="00AE2AEF" w:rsidRPr="00A3704D" w:rsidRDefault="00AE2AEF"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2C2F161" w14:textId="77777777" w:rsidR="00AE2AEF" w:rsidRPr="00A3704D" w:rsidRDefault="00AE2AEF" w:rsidP="00AE2AEF">
            <w:pPr>
              <w:rPr>
                <w:rFonts w:ascii="Arial" w:hAnsi="Arial" w:cs="Arial"/>
                <w:sz w:val="18"/>
                <w:szCs w:val="18"/>
              </w:rPr>
            </w:pPr>
          </w:p>
        </w:tc>
      </w:tr>
      <w:tr w:rsidR="00AE2AEF" w:rsidRPr="00A3704D" w14:paraId="00C25433"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1AE1DEBE" w14:textId="77777777" w:rsidR="00AE2AEF" w:rsidRPr="00A3704D" w:rsidRDefault="00AE2AEF"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62AD8CB" w14:textId="77777777" w:rsidR="00AE2AEF" w:rsidRPr="00A3704D" w:rsidRDefault="00AE2AEF" w:rsidP="00AE2AEF">
            <w:pPr>
              <w:tabs>
                <w:tab w:val="left" w:pos="2174"/>
              </w:tabs>
              <w:rPr>
                <w:rFonts w:ascii="Arial" w:hAnsi="Arial" w:cs="Arial"/>
                <w:sz w:val="18"/>
                <w:szCs w:val="18"/>
              </w:rPr>
            </w:pPr>
            <w:r w:rsidRPr="00A3704D">
              <w:rPr>
                <w:rFonts w:ascii="Arial" w:hAnsi="Arial" w:cs="Arial"/>
                <w:sz w:val="18"/>
                <w:szCs w:val="18"/>
              </w:rPr>
              <w:t xml:space="preserve">Użytkownik może komunikować się wyłącznie przy użyciu warstwy prezentacji. Nie jest dozwolony bezpośredni </w:t>
            </w:r>
          </w:p>
          <w:p w14:paraId="14CBBF50" w14:textId="77777777" w:rsidR="00AE2AEF" w:rsidRPr="00A3704D" w:rsidRDefault="00AE2AEF" w:rsidP="00AE2AEF">
            <w:pPr>
              <w:tabs>
                <w:tab w:val="left" w:pos="2174"/>
              </w:tabs>
              <w:rPr>
                <w:rFonts w:ascii="Arial" w:hAnsi="Arial" w:cs="Arial"/>
                <w:sz w:val="18"/>
                <w:szCs w:val="18"/>
              </w:rPr>
            </w:pPr>
            <w:r w:rsidRPr="00A3704D">
              <w:rPr>
                <w:rFonts w:ascii="Arial" w:hAnsi="Arial" w:cs="Arial"/>
                <w:sz w:val="18"/>
                <w:szCs w:val="18"/>
              </w:rPr>
              <w:t>dostęp użytkowników do pozostałych warstw/komponentów systemu (serwery aplikacyjne, bazy danych, systemy plików).</w:t>
            </w:r>
          </w:p>
        </w:tc>
        <w:tc>
          <w:tcPr>
            <w:tcW w:w="2126" w:type="dxa"/>
            <w:tcBorders>
              <w:top w:val="single" w:sz="4" w:space="0" w:color="auto"/>
              <w:left w:val="single" w:sz="4" w:space="0" w:color="auto"/>
              <w:bottom w:val="single" w:sz="4" w:space="0" w:color="auto"/>
              <w:right w:val="single" w:sz="4" w:space="0" w:color="auto"/>
            </w:tcBorders>
          </w:tcPr>
          <w:p w14:paraId="67771230" w14:textId="77777777" w:rsidR="00AE2AEF" w:rsidRPr="00A3704D" w:rsidRDefault="00AE2AEF"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E01A922" w14:textId="77777777" w:rsidR="00AE2AEF" w:rsidRPr="00A3704D" w:rsidRDefault="00AE2AEF" w:rsidP="00AE2AEF">
            <w:pPr>
              <w:rPr>
                <w:rFonts w:ascii="Arial" w:hAnsi="Arial" w:cs="Arial"/>
                <w:sz w:val="18"/>
                <w:szCs w:val="18"/>
              </w:rPr>
            </w:pPr>
          </w:p>
        </w:tc>
      </w:tr>
      <w:tr w:rsidR="00AE2AEF" w:rsidRPr="00A3704D" w14:paraId="15B77E62"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3A24C9A5" w14:textId="77777777" w:rsidR="00AE2AEF" w:rsidRPr="00A3704D" w:rsidRDefault="00AE2AEF"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058A3B9" w14:textId="77777777" w:rsidR="00AE2AEF" w:rsidRPr="00A3704D" w:rsidRDefault="00AE2AEF" w:rsidP="00AE2AEF">
            <w:pPr>
              <w:tabs>
                <w:tab w:val="left" w:pos="2174"/>
              </w:tabs>
              <w:rPr>
                <w:rFonts w:ascii="Arial" w:hAnsi="Arial" w:cs="Arial"/>
                <w:sz w:val="18"/>
                <w:szCs w:val="18"/>
              </w:rPr>
            </w:pPr>
            <w:r w:rsidRPr="00A3704D">
              <w:rPr>
                <w:rFonts w:ascii="Arial" w:hAnsi="Arial" w:cs="Arial"/>
                <w:sz w:val="18"/>
                <w:szCs w:val="18"/>
              </w:rPr>
              <w:t>Poszczególne moduły systemu muszą pracować z najmniejszymi możliwymi uprawnieniami. Nie jest dozwolone wymaganie uprawnień administracyjnych do zwykłej pracy tych modułów.</w:t>
            </w:r>
          </w:p>
        </w:tc>
        <w:tc>
          <w:tcPr>
            <w:tcW w:w="2126" w:type="dxa"/>
            <w:tcBorders>
              <w:top w:val="single" w:sz="4" w:space="0" w:color="auto"/>
              <w:left w:val="single" w:sz="4" w:space="0" w:color="auto"/>
              <w:bottom w:val="single" w:sz="4" w:space="0" w:color="auto"/>
              <w:right w:val="single" w:sz="4" w:space="0" w:color="auto"/>
            </w:tcBorders>
          </w:tcPr>
          <w:p w14:paraId="538DBAE9" w14:textId="77777777" w:rsidR="00AE2AEF" w:rsidRPr="00A3704D" w:rsidRDefault="00AE2AEF"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F485A27" w14:textId="77777777" w:rsidR="00AE2AEF" w:rsidRPr="00A3704D" w:rsidRDefault="00AE2AEF" w:rsidP="00AE2AEF">
            <w:pPr>
              <w:rPr>
                <w:rFonts w:ascii="Arial" w:hAnsi="Arial" w:cs="Arial"/>
                <w:sz w:val="18"/>
                <w:szCs w:val="18"/>
              </w:rPr>
            </w:pPr>
          </w:p>
        </w:tc>
      </w:tr>
      <w:tr w:rsidR="00AE2AEF" w:rsidRPr="00A3704D" w14:paraId="342DD94B"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3B7844F4" w14:textId="77777777" w:rsidR="00AE2AEF" w:rsidRPr="00A3704D" w:rsidRDefault="00AE2AEF"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FFA05D5" w14:textId="77777777" w:rsidR="00AE2AEF" w:rsidRPr="00A3704D" w:rsidRDefault="00AE2AEF" w:rsidP="00AE2AEF">
            <w:pPr>
              <w:tabs>
                <w:tab w:val="left" w:pos="2174"/>
              </w:tabs>
              <w:rPr>
                <w:rFonts w:ascii="Arial" w:hAnsi="Arial" w:cs="Arial"/>
                <w:sz w:val="18"/>
                <w:szCs w:val="18"/>
              </w:rPr>
            </w:pPr>
            <w:r w:rsidRPr="00A3704D">
              <w:rPr>
                <w:rFonts w:ascii="Arial" w:hAnsi="Arial" w:cs="Arial"/>
                <w:sz w:val="18"/>
                <w:szCs w:val="18"/>
              </w:rPr>
              <w:t>Dostęp do danych (o ile to możliwe) powinien być ograniczony na poziomie bazy danych a nie aplikacji. Nie jest dopuszczalna praca aplikacji na bazie danych z uprawnieniami DBA.</w:t>
            </w:r>
          </w:p>
        </w:tc>
        <w:tc>
          <w:tcPr>
            <w:tcW w:w="2126" w:type="dxa"/>
            <w:tcBorders>
              <w:top w:val="single" w:sz="4" w:space="0" w:color="auto"/>
              <w:left w:val="single" w:sz="4" w:space="0" w:color="auto"/>
              <w:bottom w:val="single" w:sz="4" w:space="0" w:color="auto"/>
              <w:right w:val="single" w:sz="4" w:space="0" w:color="auto"/>
            </w:tcBorders>
          </w:tcPr>
          <w:p w14:paraId="05BE70E8" w14:textId="77777777" w:rsidR="00AE2AEF" w:rsidRPr="00A3704D" w:rsidRDefault="00AE2AEF"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5FE346B" w14:textId="77777777" w:rsidR="00AE2AEF" w:rsidRPr="00A3704D" w:rsidRDefault="00AE2AEF" w:rsidP="00AE2AEF">
            <w:pPr>
              <w:rPr>
                <w:rFonts w:ascii="Arial" w:hAnsi="Arial" w:cs="Arial"/>
                <w:sz w:val="18"/>
                <w:szCs w:val="18"/>
              </w:rPr>
            </w:pPr>
          </w:p>
        </w:tc>
      </w:tr>
      <w:tr w:rsidR="00AE2AEF" w:rsidRPr="00A3704D" w14:paraId="39103BAA"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5DF5E5CA" w14:textId="77777777" w:rsidR="00AE2AEF" w:rsidRPr="00A3704D" w:rsidRDefault="00AE2AEF"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D7D6487" w14:textId="77777777" w:rsidR="00AE2AEF" w:rsidRPr="00A3704D" w:rsidRDefault="00AE2AEF" w:rsidP="00AE2AEF">
            <w:pPr>
              <w:tabs>
                <w:tab w:val="left" w:pos="2174"/>
              </w:tabs>
              <w:rPr>
                <w:rFonts w:ascii="Arial" w:hAnsi="Arial" w:cs="Arial"/>
                <w:sz w:val="18"/>
                <w:szCs w:val="18"/>
              </w:rPr>
            </w:pPr>
            <w:r w:rsidRPr="00A3704D">
              <w:rPr>
                <w:rFonts w:ascii="Arial" w:hAnsi="Arial" w:cs="Arial"/>
                <w:sz w:val="18"/>
                <w:szCs w:val="18"/>
              </w:rPr>
              <w:t>Niedozwolone jest wykorzystywanie protokołów uważanych powszechnie za niebezpieczne (tftp, NFS, SMB) przy komunikacji pomiędzy sieciami o różnym poziomie zaufanie (szczególne przy przepływnie z sieci o mniejszym zaufaniu do sieci o większym zaufaniu). W przypadku, gdy koniecznie użycie jest niebezpiecznych protokołów rekomendowane jest zastosowanie protokołu zabezpieczającego taką komunikację (np. TLS, IPSec).</w:t>
            </w:r>
          </w:p>
        </w:tc>
        <w:tc>
          <w:tcPr>
            <w:tcW w:w="2126" w:type="dxa"/>
            <w:tcBorders>
              <w:top w:val="single" w:sz="4" w:space="0" w:color="auto"/>
              <w:left w:val="single" w:sz="4" w:space="0" w:color="auto"/>
              <w:bottom w:val="single" w:sz="4" w:space="0" w:color="auto"/>
              <w:right w:val="single" w:sz="4" w:space="0" w:color="auto"/>
            </w:tcBorders>
          </w:tcPr>
          <w:p w14:paraId="0E866956" w14:textId="77777777" w:rsidR="00AE2AEF" w:rsidRPr="00A3704D" w:rsidRDefault="00AE2AEF"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583B6FF" w14:textId="77777777" w:rsidR="00AE2AEF" w:rsidRPr="00A3704D" w:rsidRDefault="00AE2AEF" w:rsidP="00AE2AEF">
            <w:pPr>
              <w:rPr>
                <w:rFonts w:ascii="Arial" w:hAnsi="Arial" w:cs="Arial"/>
                <w:sz w:val="18"/>
                <w:szCs w:val="18"/>
              </w:rPr>
            </w:pPr>
          </w:p>
        </w:tc>
      </w:tr>
      <w:tr w:rsidR="00AE2AEF" w:rsidRPr="00A3704D" w14:paraId="6AB2937B"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3ECDB93B" w14:textId="77777777" w:rsidR="00AE2AEF" w:rsidRPr="00A3704D" w:rsidRDefault="00AE2AEF"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547E96B" w14:textId="060D0326" w:rsidR="00AE2AEF" w:rsidRPr="00A3704D" w:rsidRDefault="00AE2AEF" w:rsidP="00AE2AEF">
            <w:pPr>
              <w:tabs>
                <w:tab w:val="left" w:pos="2174"/>
              </w:tabs>
              <w:rPr>
                <w:rFonts w:ascii="Arial" w:hAnsi="Arial" w:cs="Arial"/>
                <w:sz w:val="18"/>
                <w:szCs w:val="18"/>
              </w:rPr>
            </w:pPr>
            <w:r w:rsidRPr="00A3704D">
              <w:rPr>
                <w:rFonts w:ascii="Arial" w:hAnsi="Arial" w:cs="Arial"/>
                <w:sz w:val="18"/>
                <w:szCs w:val="18"/>
              </w:rPr>
              <w:t>Jeśli aplikacja oparta o technologie WWW używa protokołu https wymagane jest, aby ruch szyfrowany mógł być terminowany na brzegowych firewallach aplikacyjnych a następnie w zależności od potrzeby zestawiany drugi tunel z tych urządzeń</w:t>
            </w:r>
            <w:r>
              <w:rPr>
                <w:rFonts w:ascii="Arial" w:hAnsi="Arial" w:cs="Arial"/>
                <w:sz w:val="18"/>
                <w:szCs w:val="18"/>
              </w:rPr>
              <w:t xml:space="preserve"> </w:t>
            </w:r>
            <w:r w:rsidRPr="00A3704D">
              <w:rPr>
                <w:rFonts w:ascii="Arial" w:hAnsi="Arial" w:cs="Arial"/>
                <w:sz w:val="18"/>
                <w:szCs w:val="18"/>
              </w:rPr>
              <w:t>bezpośrednio do aplikacji (lub przepuszczony ruch nieszyfrowany - http). Jest to wymaganie opcjonalne, zależne od decyzji ORLEN S.A.</w:t>
            </w:r>
          </w:p>
        </w:tc>
        <w:tc>
          <w:tcPr>
            <w:tcW w:w="2126" w:type="dxa"/>
            <w:tcBorders>
              <w:top w:val="single" w:sz="4" w:space="0" w:color="auto"/>
              <w:left w:val="single" w:sz="4" w:space="0" w:color="auto"/>
              <w:bottom w:val="single" w:sz="4" w:space="0" w:color="auto"/>
              <w:right w:val="single" w:sz="4" w:space="0" w:color="auto"/>
            </w:tcBorders>
          </w:tcPr>
          <w:p w14:paraId="62D297AB" w14:textId="77777777" w:rsidR="00AE2AEF" w:rsidRPr="00A3704D" w:rsidRDefault="00AE2AEF"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411673E" w14:textId="77777777" w:rsidR="00AE2AEF" w:rsidRPr="00A3704D" w:rsidRDefault="00AE2AEF" w:rsidP="00AE2AEF">
            <w:pPr>
              <w:rPr>
                <w:rFonts w:ascii="Arial" w:hAnsi="Arial" w:cs="Arial"/>
                <w:sz w:val="18"/>
                <w:szCs w:val="18"/>
              </w:rPr>
            </w:pPr>
          </w:p>
        </w:tc>
      </w:tr>
    </w:tbl>
    <w:p w14:paraId="5FD0CD58" w14:textId="77777777" w:rsidR="00AE2AEF" w:rsidRPr="003A7F02" w:rsidRDefault="00AE2AEF" w:rsidP="0075475C">
      <w:pPr>
        <w:pStyle w:val="Nagwek2"/>
        <w:keepNext/>
        <w:keepLines/>
        <w:numPr>
          <w:ilvl w:val="1"/>
          <w:numId w:val="23"/>
        </w:numPr>
        <w:tabs>
          <w:tab w:val="clear" w:pos="1418"/>
        </w:tabs>
        <w:spacing w:before="360" w:after="120" w:line="240" w:lineRule="auto"/>
        <w:ind w:left="0" w:firstLine="0"/>
        <w:jc w:val="left"/>
        <w:rPr>
          <w:sz w:val="20"/>
          <w:szCs w:val="20"/>
        </w:rPr>
      </w:pPr>
      <w:r w:rsidRPr="003A7F02">
        <w:rPr>
          <w:sz w:val="20"/>
          <w:szCs w:val="20"/>
        </w:rPr>
        <w:t>Kontrola dostępu</w:t>
      </w:r>
      <w:bookmarkEnd w:id="421"/>
    </w:p>
    <w:tbl>
      <w:tblPr>
        <w:tblStyle w:val="Tabela-Siatka"/>
        <w:tblW w:w="14040" w:type="dxa"/>
        <w:tblInd w:w="-34" w:type="dxa"/>
        <w:tblLayout w:type="fixed"/>
        <w:tblLook w:val="04A0" w:firstRow="1" w:lastRow="0" w:firstColumn="1" w:lastColumn="0" w:noHBand="0" w:noVBand="1"/>
      </w:tblPr>
      <w:tblGrid>
        <w:gridCol w:w="852"/>
        <w:gridCol w:w="5814"/>
        <w:gridCol w:w="2127"/>
        <w:gridCol w:w="5247"/>
      </w:tblGrid>
      <w:tr w:rsidR="00AE2AEF" w:rsidRPr="00A3704D" w14:paraId="3484E0D3" w14:textId="77777777" w:rsidTr="00AE2AEF">
        <w:trPr>
          <w:cantSplit/>
          <w:tblHeader/>
        </w:trPr>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6285E1" w14:textId="77777777" w:rsidR="00AE2AEF" w:rsidRPr="00A3704D" w:rsidRDefault="00AE2AEF" w:rsidP="00AE2AEF">
            <w:pPr>
              <w:jc w:val="center"/>
              <w:rPr>
                <w:rFonts w:ascii="Arial" w:hAnsi="Arial" w:cs="Arial"/>
                <w:sz w:val="18"/>
                <w:szCs w:val="18"/>
              </w:rPr>
            </w:pPr>
            <w:r w:rsidRPr="00A3704D">
              <w:rPr>
                <w:rFonts w:ascii="Arial" w:hAnsi="Arial" w:cs="Arial"/>
                <w:sz w:val="18"/>
                <w:szCs w:val="18"/>
              </w:rPr>
              <w:t>Lp.</w:t>
            </w:r>
          </w:p>
        </w:tc>
        <w:tc>
          <w:tcPr>
            <w:tcW w:w="5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B6EB92" w14:textId="77777777" w:rsidR="00AE2AEF" w:rsidRPr="00A3704D" w:rsidRDefault="00AE2AEF" w:rsidP="00AE2AEF">
            <w:pPr>
              <w:jc w:val="center"/>
              <w:rPr>
                <w:rFonts w:ascii="Arial" w:hAnsi="Arial" w:cs="Arial"/>
                <w:sz w:val="18"/>
                <w:szCs w:val="18"/>
              </w:rPr>
            </w:pPr>
            <w:r w:rsidRPr="00A3704D">
              <w:rPr>
                <w:rFonts w:ascii="Arial" w:hAnsi="Arial" w:cs="Arial"/>
                <w:sz w:val="18"/>
                <w:szCs w:val="18"/>
              </w:rPr>
              <w:t>Opis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7809EB" w14:textId="77777777" w:rsidR="00AE2AEF" w:rsidRPr="00A3704D" w:rsidRDefault="00AE2AEF" w:rsidP="00AE2AEF">
            <w:pPr>
              <w:jc w:val="center"/>
              <w:rPr>
                <w:rFonts w:ascii="Arial" w:hAnsi="Arial" w:cs="Arial"/>
                <w:sz w:val="18"/>
                <w:szCs w:val="18"/>
              </w:rPr>
            </w:pPr>
            <w:r w:rsidRPr="00A3704D">
              <w:rPr>
                <w:rFonts w:ascii="Arial" w:hAnsi="Arial" w:cs="Arial"/>
                <w:sz w:val="18"/>
                <w:szCs w:val="18"/>
              </w:rPr>
              <w:t>SPEŁNIA / NIESPEŁNIA</w:t>
            </w: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2159F4" w14:textId="77777777" w:rsidR="00AE2AEF" w:rsidRPr="00A3704D" w:rsidRDefault="00AE2AEF" w:rsidP="00AE2AEF">
            <w:pPr>
              <w:jc w:val="center"/>
              <w:rPr>
                <w:rFonts w:ascii="Arial" w:hAnsi="Arial" w:cs="Arial"/>
                <w:sz w:val="18"/>
                <w:szCs w:val="18"/>
              </w:rPr>
            </w:pPr>
            <w:r w:rsidRPr="00A3704D">
              <w:rPr>
                <w:rFonts w:ascii="Arial" w:hAnsi="Arial" w:cs="Arial"/>
                <w:sz w:val="18"/>
                <w:szCs w:val="18"/>
              </w:rPr>
              <w:t>Uwagi/Uzasadnienie warunkowego odstąpienia</w:t>
            </w:r>
          </w:p>
        </w:tc>
      </w:tr>
      <w:tr w:rsidR="00BD2C39" w:rsidRPr="00A3704D" w14:paraId="1A56AFFE" w14:textId="77777777" w:rsidTr="00AE2AEF">
        <w:trPr>
          <w:cantSplit/>
          <w:hidden/>
        </w:trPr>
        <w:tc>
          <w:tcPr>
            <w:tcW w:w="851" w:type="dxa"/>
            <w:tcBorders>
              <w:top w:val="single" w:sz="4" w:space="0" w:color="auto"/>
              <w:left w:val="single" w:sz="4" w:space="0" w:color="auto"/>
              <w:bottom w:val="single" w:sz="4" w:space="0" w:color="auto"/>
              <w:right w:val="single" w:sz="4" w:space="0" w:color="auto"/>
            </w:tcBorders>
          </w:tcPr>
          <w:p w14:paraId="68B1C9CE" w14:textId="77777777" w:rsidR="00AE2AEF" w:rsidRPr="00A3704D" w:rsidRDefault="00AE2AEF" w:rsidP="0075475C">
            <w:pPr>
              <w:pStyle w:val="Akapitzlist"/>
              <w:numPr>
                <w:ilvl w:val="0"/>
                <w:numId w:val="26"/>
              </w:numPr>
              <w:spacing w:after="0" w:line="240" w:lineRule="auto"/>
              <w:jc w:val="left"/>
              <w:rPr>
                <w:rFonts w:ascii="Arial" w:hAnsi="Arial" w:cs="Arial"/>
                <w:vanish/>
                <w:sz w:val="18"/>
                <w:szCs w:val="18"/>
              </w:rPr>
            </w:pPr>
          </w:p>
          <w:p w14:paraId="0797C4CC" w14:textId="77777777" w:rsidR="00AE2AEF" w:rsidRPr="00A3704D" w:rsidRDefault="00AE2AEF"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4657B3B" w14:textId="77777777" w:rsidR="00BD2C39" w:rsidRPr="00A3704D" w:rsidRDefault="00AE2AEF" w:rsidP="00AE2AEF">
            <w:pPr>
              <w:rPr>
                <w:rFonts w:ascii="Arial" w:hAnsi="Arial" w:cs="Arial"/>
                <w:sz w:val="18"/>
                <w:szCs w:val="18"/>
              </w:rPr>
            </w:pPr>
            <w:r w:rsidRPr="00A3704D">
              <w:rPr>
                <w:rFonts w:ascii="Arial" w:hAnsi="Arial" w:cs="Arial"/>
                <w:sz w:val="18"/>
                <w:szCs w:val="18"/>
              </w:rPr>
              <w:t xml:space="preserve">Mechanizmy kontroli dostępu zaimplementowane w aplikacji muszą egzekwować zasadę ograniczonego dostępu </w:t>
            </w:r>
            <w:r w:rsidRPr="009279EF">
              <w:rPr>
                <w:rFonts w:ascii="Arial" w:hAnsi="Arial" w:cs="Arial"/>
              </w:rPr>
              <w:t>–</w:t>
            </w:r>
            <w:r w:rsidRPr="00A3704D">
              <w:rPr>
                <w:rFonts w:ascii="Arial" w:hAnsi="Arial" w:cs="Arial"/>
                <w:sz w:val="18"/>
                <w:szCs w:val="18"/>
              </w:rPr>
              <w:t xml:space="preserve"> „wszystko, co nie jest wyraźnie dozwolone, jest zabronione”. Tym samym, muszą skutecznie blokować dostęp użytkowników do wszystkich chronionych usług, funkcji, danych i obiektów (plików, katalogów, danych w bazie danych, URL</w:t>
            </w:r>
            <w:r w:rsidR="00BD2C39" w:rsidRPr="00A3704D">
              <w:rPr>
                <w:rStyle w:val="Odwoanieprzypisudolnego"/>
                <w:rFonts w:ascii="Arial" w:hAnsi="Arial" w:cs="Arial"/>
                <w:sz w:val="18"/>
                <w:szCs w:val="18"/>
              </w:rPr>
              <w:footnoteReference w:id="2"/>
            </w:r>
            <w:r w:rsidR="00BD2C39" w:rsidRPr="00A3704D">
              <w:rPr>
                <w:rFonts w:ascii="Arial" w:hAnsi="Arial" w:cs="Arial"/>
                <w:sz w:val="18"/>
                <w:szCs w:val="18"/>
              </w:rPr>
              <w:t>) z wyłączeniem tych, do których posiadają przyznane uprawnienia.</w:t>
            </w:r>
          </w:p>
        </w:tc>
        <w:tc>
          <w:tcPr>
            <w:tcW w:w="2126" w:type="dxa"/>
            <w:tcBorders>
              <w:top w:val="single" w:sz="4" w:space="0" w:color="auto"/>
              <w:left w:val="single" w:sz="4" w:space="0" w:color="auto"/>
              <w:bottom w:val="single" w:sz="4" w:space="0" w:color="auto"/>
              <w:right w:val="single" w:sz="4" w:space="0" w:color="auto"/>
            </w:tcBorders>
          </w:tcPr>
          <w:p w14:paraId="24357E52"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33BDB3E" w14:textId="77777777" w:rsidR="00BD2C39" w:rsidRPr="00A3704D" w:rsidRDefault="00BD2C39" w:rsidP="00AE2AEF">
            <w:pPr>
              <w:rPr>
                <w:rFonts w:ascii="Arial" w:hAnsi="Arial" w:cs="Arial"/>
                <w:sz w:val="18"/>
                <w:szCs w:val="18"/>
              </w:rPr>
            </w:pPr>
          </w:p>
        </w:tc>
      </w:tr>
      <w:tr w:rsidR="00BD2C39" w:rsidRPr="00A3704D" w14:paraId="37948B50"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0AAA6E48"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7556CD0" w14:textId="77777777" w:rsidR="00BD2C39" w:rsidRPr="00A3704D" w:rsidRDefault="00BD2C39" w:rsidP="00AE2AEF">
            <w:pPr>
              <w:rPr>
                <w:rFonts w:ascii="Arial" w:hAnsi="Arial" w:cs="Arial"/>
                <w:sz w:val="18"/>
                <w:szCs w:val="18"/>
              </w:rPr>
            </w:pPr>
            <w:r w:rsidRPr="00A3704D">
              <w:rPr>
                <w:rFonts w:ascii="Arial" w:hAnsi="Arial" w:cs="Arial"/>
                <w:sz w:val="18"/>
                <w:szCs w:val="18"/>
              </w:rPr>
              <w:t>Zalecanym mechanizmem kontroli dostępu jest Mandatory Access Control</w:t>
            </w:r>
            <w:r w:rsidRPr="00A3704D">
              <w:rPr>
                <w:rStyle w:val="Odwoanieprzypisudolnego"/>
                <w:rFonts w:ascii="Arial" w:hAnsi="Arial" w:cs="Arial"/>
                <w:sz w:val="18"/>
                <w:szCs w:val="18"/>
              </w:rPr>
              <w:footnoteReference w:id="3"/>
            </w:r>
            <w:r w:rsidRPr="00A3704D">
              <w:rPr>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333C4B4B"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B214D05" w14:textId="77777777" w:rsidR="00BD2C39" w:rsidRPr="00A3704D" w:rsidRDefault="00BD2C39" w:rsidP="00AE2AEF">
            <w:pPr>
              <w:rPr>
                <w:rFonts w:ascii="Arial" w:hAnsi="Arial" w:cs="Arial"/>
                <w:sz w:val="18"/>
                <w:szCs w:val="18"/>
              </w:rPr>
            </w:pPr>
          </w:p>
        </w:tc>
      </w:tr>
      <w:tr w:rsidR="00BD2C39" w:rsidRPr="00A3704D" w14:paraId="0CA57DC8"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58B15560"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625317F" w14:textId="77777777" w:rsidR="00BD2C39" w:rsidRPr="00A3704D" w:rsidRDefault="00BD2C39" w:rsidP="00AE2AEF">
            <w:pPr>
              <w:rPr>
                <w:rFonts w:ascii="Arial" w:hAnsi="Arial" w:cs="Arial"/>
                <w:sz w:val="18"/>
                <w:szCs w:val="18"/>
              </w:rPr>
            </w:pPr>
            <w:r w:rsidRPr="00A3704D">
              <w:rPr>
                <w:rFonts w:ascii="Arial" w:hAnsi="Arial" w:cs="Arial"/>
                <w:sz w:val="18"/>
                <w:szCs w:val="18"/>
              </w:rPr>
              <w:t>Użytkownicy mogą mieć dostęp jedynie do tych adresów URL, do których posiadają konkretne uprawnienia.</w:t>
            </w:r>
          </w:p>
        </w:tc>
        <w:tc>
          <w:tcPr>
            <w:tcW w:w="2126" w:type="dxa"/>
            <w:tcBorders>
              <w:top w:val="single" w:sz="4" w:space="0" w:color="auto"/>
              <w:left w:val="single" w:sz="4" w:space="0" w:color="auto"/>
              <w:bottom w:val="single" w:sz="4" w:space="0" w:color="auto"/>
              <w:right w:val="single" w:sz="4" w:space="0" w:color="auto"/>
            </w:tcBorders>
          </w:tcPr>
          <w:p w14:paraId="7BE8A502"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70F2FB2" w14:textId="77777777" w:rsidR="00BD2C39" w:rsidRPr="00A3704D" w:rsidRDefault="00BD2C39" w:rsidP="00AE2AEF">
            <w:pPr>
              <w:rPr>
                <w:rFonts w:ascii="Arial" w:hAnsi="Arial" w:cs="Arial"/>
                <w:sz w:val="18"/>
                <w:szCs w:val="18"/>
              </w:rPr>
            </w:pPr>
          </w:p>
        </w:tc>
      </w:tr>
      <w:tr w:rsidR="00BD2C39" w:rsidRPr="00A3704D" w14:paraId="22471A0D"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43D72B63"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0A8449D" w14:textId="77777777" w:rsidR="00BD2C39" w:rsidRPr="00A3704D" w:rsidRDefault="00BD2C39" w:rsidP="00AE2AEF">
            <w:pPr>
              <w:rPr>
                <w:rFonts w:ascii="Arial" w:hAnsi="Arial" w:cs="Arial"/>
                <w:sz w:val="18"/>
                <w:szCs w:val="18"/>
              </w:rPr>
            </w:pPr>
            <w:r w:rsidRPr="00A3704D">
              <w:rPr>
                <w:rFonts w:ascii="Arial" w:hAnsi="Arial" w:cs="Arial"/>
                <w:sz w:val="18"/>
                <w:szCs w:val="18"/>
              </w:rPr>
              <w:t>Użytkownicy mogą mieć dostęp jedynie do tych plików, do których posiadają konkretne uprawnienia.</w:t>
            </w:r>
          </w:p>
        </w:tc>
        <w:tc>
          <w:tcPr>
            <w:tcW w:w="2126" w:type="dxa"/>
            <w:tcBorders>
              <w:top w:val="single" w:sz="4" w:space="0" w:color="auto"/>
              <w:left w:val="single" w:sz="4" w:space="0" w:color="auto"/>
              <w:bottom w:val="single" w:sz="4" w:space="0" w:color="auto"/>
              <w:right w:val="single" w:sz="4" w:space="0" w:color="auto"/>
            </w:tcBorders>
          </w:tcPr>
          <w:p w14:paraId="425D1819"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872417D" w14:textId="77777777" w:rsidR="00BD2C39" w:rsidRPr="00A3704D" w:rsidRDefault="00BD2C39" w:rsidP="00AE2AEF">
            <w:pPr>
              <w:rPr>
                <w:rFonts w:ascii="Arial" w:hAnsi="Arial" w:cs="Arial"/>
                <w:sz w:val="18"/>
                <w:szCs w:val="18"/>
              </w:rPr>
            </w:pPr>
          </w:p>
        </w:tc>
      </w:tr>
      <w:tr w:rsidR="00BD2C39" w:rsidRPr="00A3704D" w14:paraId="70A60F79"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1CBF1CB2"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ABCA670" w14:textId="77777777" w:rsidR="00BD2C39" w:rsidRPr="00A3704D" w:rsidRDefault="00BD2C39" w:rsidP="00AE2AEF">
            <w:pPr>
              <w:rPr>
                <w:rFonts w:ascii="Arial" w:hAnsi="Arial" w:cs="Arial"/>
                <w:sz w:val="18"/>
                <w:szCs w:val="18"/>
              </w:rPr>
            </w:pPr>
            <w:r w:rsidRPr="00A3704D">
              <w:rPr>
                <w:rFonts w:ascii="Arial" w:hAnsi="Arial" w:cs="Arial"/>
                <w:sz w:val="18"/>
                <w:szCs w:val="18"/>
              </w:rPr>
              <w:t>Jeżeli w ramach aplikacji funkcjonują użytkownicy o zróżnicowanych uprawnieniach, mechanizmy kontroli dostępu zaimplementowane w tej aplikacji muszą zapewniać możliwość stosowania zasady minimalnych uprawnień, czyli możliwość przydzielania użytkownikom wyłącznie tych uprawnień, które są im niezbędne do wykonywania niezbędnych działań.</w:t>
            </w:r>
          </w:p>
        </w:tc>
        <w:tc>
          <w:tcPr>
            <w:tcW w:w="2126" w:type="dxa"/>
            <w:tcBorders>
              <w:top w:val="single" w:sz="4" w:space="0" w:color="auto"/>
              <w:left w:val="single" w:sz="4" w:space="0" w:color="auto"/>
              <w:bottom w:val="single" w:sz="4" w:space="0" w:color="auto"/>
              <w:right w:val="single" w:sz="4" w:space="0" w:color="auto"/>
            </w:tcBorders>
          </w:tcPr>
          <w:p w14:paraId="624A055B"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CBC58C3" w14:textId="77777777" w:rsidR="00BD2C39" w:rsidRPr="00A3704D" w:rsidRDefault="00BD2C39" w:rsidP="00AE2AEF">
            <w:pPr>
              <w:rPr>
                <w:rFonts w:ascii="Arial" w:hAnsi="Arial" w:cs="Arial"/>
                <w:sz w:val="18"/>
                <w:szCs w:val="18"/>
              </w:rPr>
            </w:pPr>
          </w:p>
        </w:tc>
      </w:tr>
      <w:tr w:rsidR="00BD2C39" w:rsidRPr="00A3704D" w14:paraId="2758FA83"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2DAC7E9B"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D81DEA5" w14:textId="77777777" w:rsidR="00BD2C39" w:rsidRPr="00A3704D" w:rsidRDefault="00BD2C39" w:rsidP="00AE2AEF">
            <w:pPr>
              <w:rPr>
                <w:rFonts w:ascii="Arial" w:hAnsi="Arial" w:cs="Arial"/>
                <w:sz w:val="18"/>
                <w:szCs w:val="18"/>
              </w:rPr>
            </w:pPr>
            <w:r w:rsidRPr="00A3704D">
              <w:rPr>
                <w:rFonts w:ascii="Arial" w:hAnsi="Arial" w:cs="Arial"/>
                <w:sz w:val="18"/>
                <w:szCs w:val="18"/>
              </w:rPr>
              <w:t>Aplikacja powinna bazować co najmniej na mechanizmach opartych o role (Role Based Access Control</w:t>
            </w:r>
            <w:r w:rsidRPr="00A3704D">
              <w:rPr>
                <w:rStyle w:val="Odwoanieprzypisudolnego"/>
                <w:rFonts w:ascii="Arial" w:hAnsi="Arial" w:cs="Arial"/>
                <w:sz w:val="18"/>
                <w:szCs w:val="18"/>
              </w:rPr>
              <w:footnoteReference w:id="4"/>
            </w:r>
            <w:r w:rsidRPr="00A3704D">
              <w:rPr>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0A472DB8"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7B1B426" w14:textId="77777777" w:rsidR="00BD2C39" w:rsidRPr="00A3704D" w:rsidRDefault="00BD2C39" w:rsidP="00AE2AEF">
            <w:pPr>
              <w:rPr>
                <w:rFonts w:ascii="Arial" w:hAnsi="Arial" w:cs="Arial"/>
                <w:sz w:val="18"/>
                <w:szCs w:val="18"/>
              </w:rPr>
            </w:pPr>
          </w:p>
        </w:tc>
      </w:tr>
      <w:tr w:rsidR="00BD2C39" w:rsidRPr="00A3704D" w14:paraId="63C0E231"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1B8F2BDD"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E928092" w14:textId="77777777" w:rsidR="00BD2C39" w:rsidRPr="00A3704D" w:rsidRDefault="00BD2C39" w:rsidP="00AE2AEF">
            <w:pPr>
              <w:rPr>
                <w:rFonts w:ascii="Arial" w:hAnsi="Arial" w:cs="Arial"/>
                <w:sz w:val="18"/>
                <w:szCs w:val="18"/>
              </w:rPr>
            </w:pPr>
            <w:r w:rsidRPr="00A3704D">
              <w:rPr>
                <w:rFonts w:ascii="Arial" w:hAnsi="Arial" w:cs="Arial"/>
                <w:sz w:val="18"/>
                <w:szCs w:val="18"/>
              </w:rPr>
              <w:t>Dostęp do części administracyjnej aplikacji i części zarządzania treścią merytoryczną aplikacji nie może być udostępniony w sieci Internet. Dostęp do tych części może być możliwy wyłącznie z sieci wewnętrznych.</w:t>
            </w:r>
          </w:p>
        </w:tc>
        <w:tc>
          <w:tcPr>
            <w:tcW w:w="2126" w:type="dxa"/>
            <w:tcBorders>
              <w:top w:val="single" w:sz="4" w:space="0" w:color="auto"/>
              <w:left w:val="single" w:sz="4" w:space="0" w:color="auto"/>
              <w:bottom w:val="single" w:sz="4" w:space="0" w:color="auto"/>
              <w:right w:val="single" w:sz="4" w:space="0" w:color="auto"/>
            </w:tcBorders>
          </w:tcPr>
          <w:p w14:paraId="355B3F3A"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89553EA" w14:textId="77777777" w:rsidR="00BD2C39" w:rsidRPr="00A3704D" w:rsidRDefault="00BD2C39" w:rsidP="00AE2AEF">
            <w:pPr>
              <w:rPr>
                <w:rFonts w:ascii="Arial" w:hAnsi="Arial" w:cs="Arial"/>
                <w:sz w:val="18"/>
                <w:szCs w:val="18"/>
              </w:rPr>
            </w:pPr>
          </w:p>
        </w:tc>
      </w:tr>
      <w:tr w:rsidR="00BD2C39" w:rsidRPr="00A3704D" w14:paraId="4AEB084B"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79B255C0"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990B2CA" w14:textId="77777777" w:rsidR="00BD2C39" w:rsidRPr="00A3704D" w:rsidRDefault="00BD2C39" w:rsidP="00AE2AEF">
            <w:pPr>
              <w:rPr>
                <w:rFonts w:ascii="Arial" w:hAnsi="Arial" w:cs="Arial"/>
                <w:sz w:val="18"/>
                <w:szCs w:val="18"/>
              </w:rPr>
            </w:pPr>
            <w:r w:rsidRPr="00A3704D">
              <w:rPr>
                <w:rFonts w:ascii="Arial" w:hAnsi="Arial" w:cs="Arial"/>
                <w:sz w:val="18"/>
                <w:szCs w:val="18"/>
              </w:rPr>
              <w:t>Powinien istnieć scentralizowany mechanizm zabezpieczający dostęp do każdego typu chronionych zasobów.</w:t>
            </w:r>
          </w:p>
        </w:tc>
        <w:tc>
          <w:tcPr>
            <w:tcW w:w="2126" w:type="dxa"/>
            <w:tcBorders>
              <w:top w:val="single" w:sz="4" w:space="0" w:color="auto"/>
              <w:left w:val="single" w:sz="4" w:space="0" w:color="auto"/>
              <w:bottom w:val="single" w:sz="4" w:space="0" w:color="auto"/>
              <w:right w:val="single" w:sz="4" w:space="0" w:color="auto"/>
            </w:tcBorders>
          </w:tcPr>
          <w:p w14:paraId="4F27DBF4"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72E010C" w14:textId="77777777" w:rsidR="00BD2C39" w:rsidRPr="00A3704D" w:rsidRDefault="00BD2C39" w:rsidP="00AE2AEF">
            <w:pPr>
              <w:rPr>
                <w:rFonts w:ascii="Arial" w:hAnsi="Arial" w:cs="Arial"/>
                <w:sz w:val="18"/>
                <w:szCs w:val="18"/>
              </w:rPr>
            </w:pPr>
          </w:p>
        </w:tc>
      </w:tr>
      <w:tr w:rsidR="00BD2C39" w:rsidRPr="00A3704D" w14:paraId="2A1B24DC"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35AA0468"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677D77B" w14:textId="77777777" w:rsidR="00BD2C39" w:rsidRPr="00A3704D" w:rsidRDefault="00BD2C39" w:rsidP="00AE2AEF">
            <w:r w:rsidRPr="009279EF">
              <w:rPr>
                <w:rFonts w:ascii="Arial" w:hAnsi="Arial" w:cs="Arial"/>
                <w:sz w:val="18"/>
                <w:szCs w:val="18"/>
              </w:rPr>
              <w:t>Część administracyjna i część zarządzania treścią powinna być odseparowana od części biznesowej aplikacji poprzez uruchomienie tych części, jako niezależne procesy systemowe, w kontekście uprawnień różnych nieuprzywilejowanych użytkowników, nasłuchujące na odrębnych portach (lub jako odrębne instancje serwerów www i serwerów aplikacyjnych).</w:t>
            </w:r>
          </w:p>
        </w:tc>
        <w:tc>
          <w:tcPr>
            <w:tcW w:w="2126" w:type="dxa"/>
            <w:tcBorders>
              <w:top w:val="single" w:sz="4" w:space="0" w:color="auto"/>
              <w:left w:val="single" w:sz="4" w:space="0" w:color="auto"/>
              <w:bottom w:val="single" w:sz="4" w:space="0" w:color="auto"/>
              <w:right w:val="single" w:sz="4" w:space="0" w:color="auto"/>
            </w:tcBorders>
          </w:tcPr>
          <w:p w14:paraId="4E927162"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314A56D" w14:textId="77777777" w:rsidR="00BD2C39" w:rsidRPr="00A3704D" w:rsidRDefault="00BD2C39" w:rsidP="00AE2AEF">
            <w:pPr>
              <w:rPr>
                <w:rFonts w:ascii="Arial" w:hAnsi="Arial" w:cs="Arial"/>
                <w:sz w:val="18"/>
                <w:szCs w:val="18"/>
              </w:rPr>
            </w:pPr>
          </w:p>
        </w:tc>
      </w:tr>
      <w:tr w:rsidR="00BD2C39" w:rsidRPr="00A3704D" w14:paraId="6FFCA82B"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6E61D2BA"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9DE1C5C" w14:textId="77777777" w:rsidR="00BD2C39" w:rsidRPr="00A3704D" w:rsidRDefault="00BD2C39" w:rsidP="00AE2AEF">
            <w:pPr>
              <w:rPr>
                <w:rFonts w:ascii="Arial" w:hAnsi="Arial" w:cs="Arial"/>
                <w:sz w:val="18"/>
                <w:szCs w:val="18"/>
              </w:rPr>
            </w:pPr>
            <w:r w:rsidRPr="00A3704D">
              <w:rPr>
                <w:rFonts w:ascii="Arial" w:hAnsi="Arial" w:cs="Arial"/>
                <w:sz w:val="18"/>
                <w:szCs w:val="18"/>
              </w:rPr>
              <w:t>Jeżeli w ramach pojedynczej aplikacji lub wielu instancji tej samej aplikacji funkcjonują użytkownicy przetwarzający odrębne zestawy danych, niepowiązane ze sobą (np. aplikacja jest wykorzystywana przez niezależne podmioty), zaimplementowane mechanizmy kontroli dostępu muszą skutecznie separować dostęp do zestawów danych poszczególnych użytkowników aplikacji, niezależnie od posiadanych uprawnień. To znaczy, że zaimplementowana separacja musi funkcjonować zarówno na poziomie uprawnień zwykłych użytkowników, jak również na poziomie uprawnień użytkowników uprzywilejowanych zarządzających uprawnieniami lub danymi.</w:t>
            </w:r>
          </w:p>
        </w:tc>
        <w:tc>
          <w:tcPr>
            <w:tcW w:w="2126" w:type="dxa"/>
            <w:tcBorders>
              <w:top w:val="single" w:sz="4" w:space="0" w:color="auto"/>
              <w:left w:val="single" w:sz="4" w:space="0" w:color="auto"/>
              <w:bottom w:val="single" w:sz="4" w:space="0" w:color="auto"/>
              <w:right w:val="single" w:sz="4" w:space="0" w:color="auto"/>
            </w:tcBorders>
          </w:tcPr>
          <w:p w14:paraId="18F2D9C1"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7987CE8" w14:textId="77777777" w:rsidR="00BD2C39" w:rsidRPr="00A3704D" w:rsidRDefault="00BD2C39" w:rsidP="00AE2AEF">
            <w:pPr>
              <w:rPr>
                <w:rFonts w:ascii="Arial" w:hAnsi="Arial" w:cs="Arial"/>
                <w:sz w:val="18"/>
                <w:szCs w:val="18"/>
              </w:rPr>
            </w:pPr>
          </w:p>
        </w:tc>
      </w:tr>
      <w:tr w:rsidR="00BD2C39" w:rsidRPr="00A3704D" w14:paraId="3CE36C23"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4ACC7C4C"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1C9410F" w14:textId="77777777" w:rsidR="00BD2C39" w:rsidRPr="00A3704D" w:rsidRDefault="00BD2C39" w:rsidP="00AE2AEF">
            <w:pPr>
              <w:rPr>
                <w:rFonts w:ascii="Arial" w:hAnsi="Arial" w:cs="Arial"/>
                <w:sz w:val="18"/>
                <w:szCs w:val="18"/>
              </w:rPr>
            </w:pPr>
            <w:r w:rsidRPr="00A3704D">
              <w:rPr>
                <w:rFonts w:ascii="Arial" w:hAnsi="Arial" w:cs="Arial"/>
                <w:sz w:val="18"/>
                <w:szCs w:val="18"/>
              </w:rPr>
              <w:t>Aplikacja musi chronić bezpośrednie odniesienia do obiektów tak, aby tylko uprawnione obiekty lub dane były dostępne dla użytkownika (np. ochrona przed manipulacją bezpośrednimi odniesieniami do obiektów).</w:t>
            </w:r>
          </w:p>
        </w:tc>
        <w:tc>
          <w:tcPr>
            <w:tcW w:w="2126" w:type="dxa"/>
            <w:tcBorders>
              <w:top w:val="single" w:sz="4" w:space="0" w:color="auto"/>
              <w:left w:val="single" w:sz="4" w:space="0" w:color="auto"/>
              <w:bottom w:val="single" w:sz="4" w:space="0" w:color="auto"/>
              <w:right w:val="single" w:sz="4" w:space="0" w:color="auto"/>
            </w:tcBorders>
          </w:tcPr>
          <w:p w14:paraId="40D1A0EF"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517CB6A" w14:textId="77777777" w:rsidR="00BD2C39" w:rsidRPr="00A3704D" w:rsidRDefault="00BD2C39" w:rsidP="00AE2AEF">
            <w:pPr>
              <w:rPr>
                <w:rFonts w:ascii="Arial" w:hAnsi="Arial" w:cs="Arial"/>
                <w:sz w:val="18"/>
                <w:szCs w:val="18"/>
              </w:rPr>
            </w:pPr>
          </w:p>
        </w:tc>
      </w:tr>
      <w:tr w:rsidR="00BD2C39" w:rsidRPr="00A3704D" w14:paraId="2D7E4853"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7BB85141"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91222F2" w14:textId="77777777" w:rsidR="00BD2C39" w:rsidRPr="00A3704D" w:rsidRDefault="00BD2C39" w:rsidP="00AE2AEF">
            <w:pPr>
              <w:rPr>
                <w:rFonts w:ascii="Arial" w:hAnsi="Arial" w:cs="Arial"/>
                <w:sz w:val="18"/>
                <w:szCs w:val="18"/>
              </w:rPr>
            </w:pPr>
            <w:r w:rsidRPr="00A3704D">
              <w:rPr>
                <w:rFonts w:ascii="Arial" w:hAnsi="Arial" w:cs="Arial"/>
                <w:sz w:val="18"/>
                <w:szCs w:val="18"/>
              </w:rPr>
              <w:t>Wszystkie ustalone reguły kontroli dostępu do usług, funkcji, danych i obiektów muszą być wymuszane po stronie serwera. Ponadto, mechanizmy kontroli dostępu muszą skutecznie blokować dostęp do reguł i atrybutów kontroli dostępu, tak, aby nie była możliwa ich nieautoryzowana modyfikacja przez użytkowników aplikacji, chyba, że są oni do tego uprawnieni.</w:t>
            </w:r>
          </w:p>
        </w:tc>
        <w:tc>
          <w:tcPr>
            <w:tcW w:w="2126" w:type="dxa"/>
            <w:tcBorders>
              <w:top w:val="single" w:sz="4" w:space="0" w:color="auto"/>
              <w:left w:val="single" w:sz="4" w:space="0" w:color="auto"/>
              <w:bottom w:val="single" w:sz="4" w:space="0" w:color="auto"/>
              <w:right w:val="single" w:sz="4" w:space="0" w:color="auto"/>
            </w:tcBorders>
          </w:tcPr>
          <w:p w14:paraId="77D39353"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AC7C932" w14:textId="77777777" w:rsidR="00BD2C39" w:rsidRPr="00A3704D" w:rsidRDefault="00BD2C39" w:rsidP="00AE2AEF">
            <w:pPr>
              <w:rPr>
                <w:rFonts w:ascii="Arial" w:hAnsi="Arial" w:cs="Arial"/>
                <w:sz w:val="18"/>
                <w:szCs w:val="18"/>
              </w:rPr>
            </w:pPr>
          </w:p>
        </w:tc>
      </w:tr>
      <w:tr w:rsidR="00BD2C39" w:rsidRPr="00A3704D" w14:paraId="3112A8C1"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60A964BA"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D8A25D6" w14:textId="77777777" w:rsidR="00BD2C39" w:rsidRPr="00A3704D" w:rsidRDefault="00BD2C39" w:rsidP="00AE2AEF">
            <w:pPr>
              <w:rPr>
                <w:rFonts w:ascii="Arial" w:hAnsi="Arial" w:cs="Arial"/>
                <w:sz w:val="18"/>
                <w:szCs w:val="18"/>
              </w:rPr>
            </w:pPr>
            <w:r w:rsidRPr="00A3704D">
              <w:rPr>
                <w:rFonts w:ascii="Arial" w:hAnsi="Arial" w:cs="Arial"/>
                <w:sz w:val="18"/>
                <w:szCs w:val="18"/>
              </w:rPr>
              <w:t>Uprawnienia nie mogą być zaszywane (ang. hardcoding) w kodzie aplikacji</w:t>
            </w:r>
          </w:p>
        </w:tc>
        <w:tc>
          <w:tcPr>
            <w:tcW w:w="2126" w:type="dxa"/>
            <w:tcBorders>
              <w:top w:val="single" w:sz="4" w:space="0" w:color="auto"/>
              <w:left w:val="single" w:sz="4" w:space="0" w:color="auto"/>
              <w:bottom w:val="single" w:sz="4" w:space="0" w:color="auto"/>
              <w:right w:val="single" w:sz="4" w:space="0" w:color="auto"/>
            </w:tcBorders>
          </w:tcPr>
          <w:p w14:paraId="17DA5CA9"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F2171AC" w14:textId="77777777" w:rsidR="00BD2C39" w:rsidRPr="00A3704D" w:rsidRDefault="00BD2C39" w:rsidP="00AE2AEF">
            <w:pPr>
              <w:rPr>
                <w:rFonts w:ascii="Arial" w:hAnsi="Arial" w:cs="Arial"/>
                <w:sz w:val="18"/>
                <w:szCs w:val="18"/>
              </w:rPr>
            </w:pPr>
          </w:p>
        </w:tc>
      </w:tr>
      <w:tr w:rsidR="00BD2C39" w:rsidRPr="00A3704D" w14:paraId="23FB6D8E"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33E0C2B7"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09AAEB6" w14:textId="77777777" w:rsidR="00BD2C39" w:rsidRPr="00A3704D" w:rsidRDefault="00BD2C39" w:rsidP="00AE2AEF">
            <w:pPr>
              <w:rPr>
                <w:rFonts w:ascii="Arial" w:hAnsi="Arial" w:cs="Arial"/>
                <w:sz w:val="18"/>
                <w:szCs w:val="18"/>
              </w:rPr>
            </w:pPr>
            <w:r w:rsidRPr="00A3704D">
              <w:rPr>
                <w:rFonts w:ascii="Arial" w:hAnsi="Arial" w:cs="Arial"/>
                <w:sz w:val="18"/>
                <w:szCs w:val="18"/>
              </w:rPr>
              <w:t>Decyzje dotyczące przydzielania uprawnień dostępu nie mogą bazować wyłącznie na parametrach przekazywanych w polach formularzy, ukrytych polach, lub innych parametrach przekazywanych do serwera.</w:t>
            </w:r>
          </w:p>
        </w:tc>
        <w:tc>
          <w:tcPr>
            <w:tcW w:w="2126" w:type="dxa"/>
            <w:tcBorders>
              <w:top w:val="single" w:sz="4" w:space="0" w:color="auto"/>
              <w:left w:val="single" w:sz="4" w:space="0" w:color="auto"/>
              <w:bottom w:val="single" w:sz="4" w:space="0" w:color="auto"/>
              <w:right w:val="single" w:sz="4" w:space="0" w:color="auto"/>
            </w:tcBorders>
          </w:tcPr>
          <w:p w14:paraId="592D59DA"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BDCE2F4" w14:textId="77777777" w:rsidR="00BD2C39" w:rsidRPr="00A3704D" w:rsidRDefault="00BD2C39" w:rsidP="00AE2AEF">
            <w:pPr>
              <w:rPr>
                <w:rFonts w:ascii="Arial" w:hAnsi="Arial" w:cs="Arial"/>
                <w:sz w:val="18"/>
                <w:szCs w:val="18"/>
              </w:rPr>
            </w:pPr>
          </w:p>
        </w:tc>
      </w:tr>
      <w:tr w:rsidR="00BD2C39" w:rsidRPr="00A3704D" w14:paraId="0D245F66"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7FA69BED"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5B8CDE8" w14:textId="77777777" w:rsidR="00BD2C39" w:rsidRPr="00A3704D" w:rsidRDefault="00BD2C39" w:rsidP="00AE2AEF">
            <w:pPr>
              <w:rPr>
                <w:rFonts w:ascii="Arial" w:hAnsi="Arial" w:cs="Arial"/>
                <w:sz w:val="18"/>
                <w:szCs w:val="18"/>
              </w:rPr>
            </w:pPr>
            <w:r w:rsidRPr="00A3704D">
              <w:rPr>
                <w:rFonts w:ascii="Arial" w:hAnsi="Arial" w:cs="Arial"/>
                <w:sz w:val="18"/>
                <w:szCs w:val="18"/>
              </w:rPr>
              <w:t>Dostęp do bazy danych musi być filtrowany zgodnie z uprawnieniami użytkowników aplikacji.</w:t>
            </w:r>
          </w:p>
        </w:tc>
        <w:tc>
          <w:tcPr>
            <w:tcW w:w="2126" w:type="dxa"/>
            <w:tcBorders>
              <w:top w:val="single" w:sz="4" w:space="0" w:color="auto"/>
              <w:left w:val="single" w:sz="4" w:space="0" w:color="auto"/>
              <w:bottom w:val="single" w:sz="4" w:space="0" w:color="auto"/>
              <w:right w:val="single" w:sz="4" w:space="0" w:color="auto"/>
            </w:tcBorders>
          </w:tcPr>
          <w:p w14:paraId="0DC00C09"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B9A6514" w14:textId="77777777" w:rsidR="00BD2C39" w:rsidRPr="00A3704D" w:rsidRDefault="00BD2C39" w:rsidP="00AE2AEF">
            <w:pPr>
              <w:rPr>
                <w:rFonts w:ascii="Arial" w:hAnsi="Arial" w:cs="Arial"/>
                <w:sz w:val="18"/>
                <w:szCs w:val="18"/>
              </w:rPr>
            </w:pPr>
          </w:p>
        </w:tc>
      </w:tr>
      <w:tr w:rsidR="00BD2C39" w:rsidRPr="00A3704D" w14:paraId="6344AB54"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476C8932"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9D82566" w14:textId="77777777" w:rsidR="00BD2C39" w:rsidRPr="00A3704D" w:rsidRDefault="00BD2C39" w:rsidP="00AE2AEF">
            <w:pPr>
              <w:rPr>
                <w:rFonts w:ascii="Arial" w:hAnsi="Arial" w:cs="Arial"/>
                <w:sz w:val="18"/>
                <w:szCs w:val="18"/>
              </w:rPr>
            </w:pPr>
            <w:r w:rsidRPr="00A3704D">
              <w:rPr>
                <w:rFonts w:ascii="Arial" w:hAnsi="Arial" w:cs="Arial"/>
                <w:sz w:val="18"/>
                <w:szCs w:val="18"/>
              </w:rPr>
              <w:t>W przypadku, gdy używany jest wyłącznie jeden użytkownik bazodanowy dalej dostęp do danych w aplikacji musi być filtrowany zgodnie z uprawnieniami użytkownika aplikacyjnego. Dodatkowo w każdym zapytaniu SQL musi być przesyłany identyfikator użytkownika aplikacyjnego.</w:t>
            </w:r>
          </w:p>
        </w:tc>
        <w:tc>
          <w:tcPr>
            <w:tcW w:w="2126" w:type="dxa"/>
            <w:tcBorders>
              <w:top w:val="single" w:sz="4" w:space="0" w:color="auto"/>
              <w:left w:val="single" w:sz="4" w:space="0" w:color="auto"/>
              <w:bottom w:val="single" w:sz="4" w:space="0" w:color="auto"/>
              <w:right w:val="single" w:sz="4" w:space="0" w:color="auto"/>
            </w:tcBorders>
          </w:tcPr>
          <w:p w14:paraId="641F728C"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57A636A" w14:textId="77777777" w:rsidR="00BD2C39" w:rsidRPr="00A3704D" w:rsidRDefault="00BD2C39" w:rsidP="00AE2AEF">
            <w:pPr>
              <w:rPr>
                <w:rFonts w:ascii="Arial" w:hAnsi="Arial" w:cs="Arial"/>
                <w:sz w:val="18"/>
                <w:szCs w:val="18"/>
              </w:rPr>
            </w:pPr>
          </w:p>
        </w:tc>
      </w:tr>
      <w:tr w:rsidR="00BD2C39" w:rsidRPr="00A3704D" w14:paraId="746E4347"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5C6D9CD7"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426D073" w14:textId="77777777" w:rsidR="00BD2C39" w:rsidRPr="00A3704D" w:rsidRDefault="00BD2C39" w:rsidP="00AE2AEF">
            <w:pPr>
              <w:rPr>
                <w:rFonts w:ascii="Arial" w:hAnsi="Arial" w:cs="Arial"/>
                <w:sz w:val="18"/>
                <w:szCs w:val="18"/>
              </w:rPr>
            </w:pPr>
            <w:r w:rsidRPr="00A3704D">
              <w:rPr>
                <w:rFonts w:ascii="Arial" w:hAnsi="Arial" w:cs="Arial"/>
                <w:sz w:val="18"/>
                <w:szCs w:val="18"/>
              </w:rPr>
              <w:t>Mechanizmy kontroli dostępu, które kończą pracę niepowodzeniem muszą to robić w sposób bezpieczny, tzn. nie może nastąpić nieautoryzowane dopuszczenie użytkownika do chronionych zasobów oraz wyjątek, który miał miejsce musi być prawidłowo obsłużony. Poprzez prawidłową obsługę przyjmuje się odnotowanie zdarzenia w logach i wyświetlenie użytkownikowi dostosowanego komunikatu zawierającego identyfikator błędu, bez ujawniania szczegółów technicznych funkcjonowania samej aplikacji lub jej otoczenia infrastrukturalnego.</w:t>
            </w:r>
          </w:p>
        </w:tc>
        <w:tc>
          <w:tcPr>
            <w:tcW w:w="2126" w:type="dxa"/>
            <w:tcBorders>
              <w:top w:val="single" w:sz="4" w:space="0" w:color="auto"/>
              <w:left w:val="single" w:sz="4" w:space="0" w:color="auto"/>
              <w:bottom w:val="single" w:sz="4" w:space="0" w:color="auto"/>
              <w:right w:val="single" w:sz="4" w:space="0" w:color="auto"/>
            </w:tcBorders>
          </w:tcPr>
          <w:p w14:paraId="1017BEA5"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9F984F2" w14:textId="77777777" w:rsidR="00BD2C39" w:rsidRPr="00A3704D" w:rsidRDefault="00BD2C39" w:rsidP="00AE2AEF">
            <w:pPr>
              <w:rPr>
                <w:rFonts w:ascii="Arial" w:hAnsi="Arial" w:cs="Arial"/>
                <w:sz w:val="18"/>
                <w:szCs w:val="18"/>
              </w:rPr>
            </w:pPr>
          </w:p>
        </w:tc>
      </w:tr>
      <w:tr w:rsidR="00BD2C39" w:rsidRPr="00A3704D" w14:paraId="01D1320B"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4517F54D"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32A6436" w14:textId="77777777" w:rsidR="00BD2C39" w:rsidRPr="00A3704D" w:rsidRDefault="00BD2C39" w:rsidP="00AE2AEF">
            <w:pPr>
              <w:rPr>
                <w:rFonts w:ascii="Arial" w:hAnsi="Arial" w:cs="Arial"/>
                <w:sz w:val="18"/>
                <w:szCs w:val="18"/>
              </w:rPr>
            </w:pPr>
            <w:r w:rsidRPr="00A3704D">
              <w:rPr>
                <w:rFonts w:ascii="Arial" w:hAnsi="Arial" w:cs="Arial"/>
                <w:sz w:val="18"/>
                <w:szCs w:val="18"/>
              </w:rPr>
              <w:t xml:space="preserve">Aplikacja musi logować zdarzenia dotyczące kontroli dostępu. </w:t>
            </w:r>
          </w:p>
        </w:tc>
        <w:tc>
          <w:tcPr>
            <w:tcW w:w="2126" w:type="dxa"/>
            <w:tcBorders>
              <w:top w:val="single" w:sz="4" w:space="0" w:color="auto"/>
              <w:left w:val="single" w:sz="4" w:space="0" w:color="auto"/>
              <w:bottom w:val="single" w:sz="4" w:space="0" w:color="auto"/>
              <w:right w:val="single" w:sz="4" w:space="0" w:color="auto"/>
            </w:tcBorders>
          </w:tcPr>
          <w:p w14:paraId="4C535245"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387F510" w14:textId="77777777" w:rsidR="00BD2C39" w:rsidRPr="00A3704D" w:rsidRDefault="00BD2C39" w:rsidP="00AE2AEF">
            <w:pPr>
              <w:rPr>
                <w:rFonts w:ascii="Arial" w:hAnsi="Arial" w:cs="Arial"/>
                <w:sz w:val="18"/>
                <w:szCs w:val="18"/>
              </w:rPr>
            </w:pPr>
          </w:p>
        </w:tc>
      </w:tr>
      <w:tr w:rsidR="00BD2C39" w:rsidRPr="00A3704D" w14:paraId="289D795D"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5179918F"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FD1F251" w14:textId="77777777" w:rsidR="00BD2C39" w:rsidRPr="00A3704D" w:rsidRDefault="00BD2C39" w:rsidP="00AE2AEF">
            <w:pPr>
              <w:rPr>
                <w:rFonts w:ascii="Arial" w:hAnsi="Arial" w:cs="Arial"/>
                <w:sz w:val="18"/>
                <w:szCs w:val="18"/>
              </w:rPr>
            </w:pPr>
            <w:r w:rsidRPr="00A3704D">
              <w:rPr>
                <w:rFonts w:ascii="Arial" w:hAnsi="Arial" w:cs="Arial"/>
                <w:sz w:val="18"/>
                <w:szCs w:val="18"/>
              </w:rPr>
              <w:t>Aplikacja musi logować zmiany konfiguracji</w:t>
            </w:r>
            <w:r>
              <w:rPr>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7449F653"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47BB361" w14:textId="77777777" w:rsidR="00BD2C39" w:rsidRPr="00A3704D" w:rsidRDefault="00BD2C39" w:rsidP="00AE2AEF">
            <w:pPr>
              <w:rPr>
                <w:rFonts w:ascii="Arial" w:hAnsi="Arial" w:cs="Arial"/>
                <w:sz w:val="18"/>
                <w:szCs w:val="18"/>
              </w:rPr>
            </w:pPr>
          </w:p>
        </w:tc>
      </w:tr>
      <w:tr w:rsidR="00BD2C39" w:rsidRPr="00A3704D" w14:paraId="70132A6E"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3C45B88E"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9C5FC45" w14:textId="77777777" w:rsidR="00BD2C39" w:rsidRPr="00A3704D" w:rsidRDefault="00BD2C39" w:rsidP="00AE2AEF">
            <w:pPr>
              <w:rPr>
                <w:rFonts w:ascii="Arial" w:hAnsi="Arial" w:cs="Arial"/>
                <w:sz w:val="18"/>
                <w:szCs w:val="18"/>
              </w:rPr>
            </w:pPr>
            <w:r w:rsidRPr="00A3704D">
              <w:rPr>
                <w:rFonts w:ascii="Arial" w:hAnsi="Arial" w:cs="Arial"/>
                <w:sz w:val="18"/>
                <w:szCs w:val="18"/>
              </w:rPr>
              <w:t>Muszą być logowane decyzje o próbie dostępu zakończonej niepowodzeniem.</w:t>
            </w:r>
          </w:p>
        </w:tc>
        <w:tc>
          <w:tcPr>
            <w:tcW w:w="2126" w:type="dxa"/>
            <w:tcBorders>
              <w:top w:val="single" w:sz="4" w:space="0" w:color="auto"/>
              <w:left w:val="single" w:sz="4" w:space="0" w:color="auto"/>
              <w:bottom w:val="single" w:sz="4" w:space="0" w:color="auto"/>
              <w:right w:val="single" w:sz="4" w:space="0" w:color="auto"/>
            </w:tcBorders>
          </w:tcPr>
          <w:p w14:paraId="1B6BD75C"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331944E" w14:textId="77777777" w:rsidR="00BD2C39" w:rsidRPr="00A3704D" w:rsidRDefault="00BD2C39" w:rsidP="00AE2AEF">
            <w:pPr>
              <w:rPr>
                <w:rFonts w:ascii="Arial" w:hAnsi="Arial" w:cs="Arial"/>
                <w:sz w:val="18"/>
                <w:szCs w:val="18"/>
              </w:rPr>
            </w:pPr>
          </w:p>
        </w:tc>
      </w:tr>
      <w:tr w:rsidR="00BD2C39" w:rsidRPr="00A3704D" w14:paraId="78FC067E"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2A4FC3B6"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113D96F" w14:textId="77777777" w:rsidR="00BD2C39" w:rsidRPr="00A3704D" w:rsidRDefault="00BD2C39" w:rsidP="00AE2AEF">
            <w:pPr>
              <w:rPr>
                <w:rFonts w:ascii="Arial" w:hAnsi="Arial" w:cs="Arial"/>
                <w:sz w:val="18"/>
                <w:szCs w:val="18"/>
              </w:rPr>
            </w:pPr>
            <w:r w:rsidRPr="00A3704D">
              <w:rPr>
                <w:rFonts w:ascii="Arial" w:hAnsi="Arial" w:cs="Arial"/>
                <w:sz w:val="18"/>
                <w:szCs w:val="18"/>
              </w:rPr>
              <w:t>Powinna być możliwość logowania decyzji zakończonych sukcesem.</w:t>
            </w:r>
          </w:p>
        </w:tc>
        <w:tc>
          <w:tcPr>
            <w:tcW w:w="2126" w:type="dxa"/>
            <w:tcBorders>
              <w:top w:val="single" w:sz="4" w:space="0" w:color="auto"/>
              <w:left w:val="single" w:sz="4" w:space="0" w:color="auto"/>
              <w:bottom w:val="single" w:sz="4" w:space="0" w:color="auto"/>
              <w:right w:val="single" w:sz="4" w:space="0" w:color="auto"/>
            </w:tcBorders>
          </w:tcPr>
          <w:p w14:paraId="018959A2"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D405B52" w14:textId="77777777" w:rsidR="00BD2C39" w:rsidRPr="00A3704D" w:rsidRDefault="00BD2C39" w:rsidP="00AE2AEF">
            <w:pPr>
              <w:rPr>
                <w:rFonts w:ascii="Arial" w:hAnsi="Arial" w:cs="Arial"/>
                <w:sz w:val="18"/>
                <w:szCs w:val="18"/>
              </w:rPr>
            </w:pPr>
          </w:p>
        </w:tc>
      </w:tr>
      <w:tr w:rsidR="00BD2C39" w:rsidRPr="00A3704D" w14:paraId="77D5257F"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779213D5"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A0FC4F2" w14:textId="77777777" w:rsidR="00BD2C39" w:rsidRPr="00A3704D" w:rsidRDefault="00BD2C39" w:rsidP="00AE2AEF">
            <w:pPr>
              <w:rPr>
                <w:rFonts w:ascii="Arial" w:hAnsi="Arial" w:cs="Arial"/>
                <w:sz w:val="18"/>
                <w:szCs w:val="18"/>
              </w:rPr>
            </w:pPr>
            <w:r w:rsidRPr="00A3704D">
              <w:rPr>
                <w:rFonts w:ascii="Arial" w:hAnsi="Arial" w:cs="Arial"/>
                <w:sz w:val="18"/>
                <w:szCs w:val="18"/>
              </w:rPr>
              <w:t>Mechanizmy kontroli dostępu zaimplementowane w aplikacji muszą utrzymywać aktualny stan uprawnień użytkowników i w przypadku zmiany, ich egzekwowanie powinno być realizowane w trybie natychmiastowym.</w:t>
            </w:r>
          </w:p>
        </w:tc>
        <w:tc>
          <w:tcPr>
            <w:tcW w:w="2126" w:type="dxa"/>
            <w:tcBorders>
              <w:top w:val="single" w:sz="4" w:space="0" w:color="auto"/>
              <w:left w:val="single" w:sz="4" w:space="0" w:color="auto"/>
              <w:bottom w:val="single" w:sz="4" w:space="0" w:color="auto"/>
              <w:right w:val="single" w:sz="4" w:space="0" w:color="auto"/>
            </w:tcBorders>
          </w:tcPr>
          <w:p w14:paraId="0A03476B"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AD77CA2" w14:textId="77777777" w:rsidR="00BD2C39" w:rsidRPr="00A3704D" w:rsidRDefault="00BD2C39" w:rsidP="00AE2AEF">
            <w:pPr>
              <w:rPr>
                <w:rFonts w:ascii="Arial" w:hAnsi="Arial" w:cs="Arial"/>
                <w:sz w:val="18"/>
                <w:szCs w:val="18"/>
              </w:rPr>
            </w:pPr>
          </w:p>
        </w:tc>
      </w:tr>
      <w:tr w:rsidR="00BD2C39" w:rsidRPr="00A3704D" w14:paraId="0C15DA42"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470C6063"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0DA9B7E" w14:textId="77777777" w:rsidR="00BD2C39" w:rsidRPr="00A3704D" w:rsidRDefault="00BD2C39" w:rsidP="00AE2AEF">
            <w:pPr>
              <w:rPr>
                <w:rFonts w:ascii="Arial" w:hAnsi="Arial" w:cs="Arial"/>
                <w:sz w:val="18"/>
                <w:szCs w:val="18"/>
              </w:rPr>
            </w:pPr>
            <w:r w:rsidRPr="00A3704D">
              <w:rPr>
                <w:rFonts w:ascii="Arial" w:hAnsi="Arial" w:cs="Arial"/>
                <w:sz w:val="18"/>
                <w:szCs w:val="18"/>
              </w:rPr>
              <w:t>Wszystkie informacje i pliki konfiguracyjne związane z bezpieczeństwem aplikacji muszą być przechowywane w miejscach chronionych przed nieautoryzowanym dostępem.</w:t>
            </w:r>
          </w:p>
        </w:tc>
        <w:tc>
          <w:tcPr>
            <w:tcW w:w="2126" w:type="dxa"/>
            <w:tcBorders>
              <w:top w:val="single" w:sz="4" w:space="0" w:color="auto"/>
              <w:left w:val="single" w:sz="4" w:space="0" w:color="auto"/>
              <w:bottom w:val="single" w:sz="4" w:space="0" w:color="auto"/>
              <w:right w:val="single" w:sz="4" w:space="0" w:color="auto"/>
            </w:tcBorders>
          </w:tcPr>
          <w:p w14:paraId="1D8C0F56"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1351290" w14:textId="77777777" w:rsidR="00BD2C39" w:rsidRPr="00A3704D" w:rsidRDefault="00BD2C39" w:rsidP="00AE2AEF">
            <w:pPr>
              <w:rPr>
                <w:rFonts w:ascii="Arial" w:hAnsi="Arial" w:cs="Arial"/>
                <w:sz w:val="18"/>
                <w:szCs w:val="18"/>
              </w:rPr>
            </w:pPr>
          </w:p>
        </w:tc>
      </w:tr>
      <w:tr w:rsidR="00BD2C39" w:rsidRPr="00A3704D" w14:paraId="6A0F0D70"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3D62D571"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3A32420" w14:textId="77777777" w:rsidR="00BD2C39" w:rsidRPr="00A3704D" w:rsidRDefault="00BD2C39" w:rsidP="00AE2AEF">
            <w:pPr>
              <w:rPr>
                <w:rFonts w:ascii="Arial" w:hAnsi="Arial" w:cs="Arial"/>
                <w:sz w:val="18"/>
                <w:szCs w:val="18"/>
              </w:rPr>
            </w:pPr>
            <w:r w:rsidRPr="00A3704D">
              <w:rPr>
                <w:rFonts w:ascii="Arial" w:hAnsi="Arial" w:cs="Arial"/>
                <w:sz w:val="18"/>
                <w:szCs w:val="18"/>
              </w:rPr>
              <w:t>Konfiguracja serwera WWW musi zapobiegać indeksowaniu katalogów.</w:t>
            </w:r>
          </w:p>
        </w:tc>
        <w:tc>
          <w:tcPr>
            <w:tcW w:w="2126" w:type="dxa"/>
            <w:tcBorders>
              <w:top w:val="single" w:sz="4" w:space="0" w:color="auto"/>
              <w:left w:val="single" w:sz="4" w:space="0" w:color="auto"/>
              <w:bottom w:val="single" w:sz="4" w:space="0" w:color="auto"/>
              <w:right w:val="single" w:sz="4" w:space="0" w:color="auto"/>
            </w:tcBorders>
          </w:tcPr>
          <w:p w14:paraId="74AD8B75"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0CBEB4F" w14:textId="77777777" w:rsidR="00BD2C39" w:rsidRPr="00A3704D" w:rsidRDefault="00BD2C39" w:rsidP="00AE2AEF">
            <w:pPr>
              <w:rPr>
                <w:rFonts w:ascii="Arial" w:hAnsi="Arial" w:cs="Arial"/>
                <w:sz w:val="18"/>
                <w:szCs w:val="18"/>
              </w:rPr>
            </w:pPr>
          </w:p>
        </w:tc>
      </w:tr>
      <w:tr w:rsidR="00BD2C39" w:rsidRPr="00A3704D" w14:paraId="4B535E62"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5E83766D"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4630D49" w14:textId="77777777" w:rsidR="00BD2C39" w:rsidRPr="00A3704D" w:rsidRDefault="00BD2C39" w:rsidP="00AE2AEF">
            <w:pPr>
              <w:rPr>
                <w:rFonts w:ascii="Arial" w:hAnsi="Arial" w:cs="Arial"/>
                <w:sz w:val="18"/>
                <w:szCs w:val="18"/>
              </w:rPr>
            </w:pPr>
            <w:r w:rsidRPr="00A3704D">
              <w:rPr>
                <w:rFonts w:ascii="Arial" w:hAnsi="Arial" w:cs="Arial"/>
                <w:sz w:val="18"/>
                <w:szCs w:val="18"/>
              </w:rPr>
              <w:t>Mechanizmy kontroli dostępu zaimplementowane w aplikacji muszą skutecznie wymuszać ustalone reguły przepływu pracy w aplikacji (przyjęta kolejność realizacji zadań) oraz nałożone limity (wielkość załącznika, ilość operacji, ilość transakcji, ilość zmian, itp.).</w:t>
            </w:r>
          </w:p>
        </w:tc>
        <w:tc>
          <w:tcPr>
            <w:tcW w:w="2126" w:type="dxa"/>
            <w:tcBorders>
              <w:top w:val="single" w:sz="4" w:space="0" w:color="auto"/>
              <w:left w:val="single" w:sz="4" w:space="0" w:color="auto"/>
              <w:bottom w:val="single" w:sz="4" w:space="0" w:color="auto"/>
              <w:right w:val="single" w:sz="4" w:space="0" w:color="auto"/>
            </w:tcBorders>
          </w:tcPr>
          <w:p w14:paraId="1701939F"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288F608" w14:textId="77777777" w:rsidR="00BD2C39" w:rsidRPr="00A3704D" w:rsidRDefault="00BD2C39" w:rsidP="00AE2AEF">
            <w:pPr>
              <w:rPr>
                <w:rFonts w:ascii="Arial" w:hAnsi="Arial" w:cs="Arial"/>
                <w:sz w:val="18"/>
                <w:szCs w:val="18"/>
              </w:rPr>
            </w:pPr>
          </w:p>
        </w:tc>
      </w:tr>
      <w:tr w:rsidR="00BD2C39" w:rsidRPr="00A3704D" w14:paraId="3EE2EC44"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5858A865"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C411FE1" w14:textId="77777777" w:rsidR="00BD2C39" w:rsidRPr="00A3704D" w:rsidRDefault="00BD2C39" w:rsidP="00AE2AEF">
            <w:pPr>
              <w:rPr>
                <w:rFonts w:ascii="Arial" w:hAnsi="Arial" w:cs="Arial"/>
                <w:sz w:val="18"/>
                <w:szCs w:val="18"/>
              </w:rPr>
            </w:pPr>
            <w:r w:rsidRPr="00A3704D">
              <w:rPr>
                <w:rFonts w:ascii="Arial" w:hAnsi="Arial" w:cs="Arial"/>
                <w:sz w:val="18"/>
                <w:szCs w:val="18"/>
              </w:rPr>
              <w:t>Aplikacja powinna wykorzystywać sprawdzone mechanizmy kontroli dostępu, które oferowane są przez system operacyjny, powiązane usługi i zastosowany framework</w:t>
            </w:r>
            <w:r w:rsidRPr="00A3704D">
              <w:rPr>
                <w:rStyle w:val="Odwoanieprzypisudolnego"/>
                <w:rFonts w:ascii="Arial" w:hAnsi="Arial" w:cs="Arial"/>
                <w:sz w:val="18"/>
                <w:szCs w:val="18"/>
              </w:rPr>
              <w:footnoteReference w:id="5"/>
            </w:r>
            <w:r w:rsidRPr="00A3704D">
              <w:rPr>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4970D7E0"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9167DC0" w14:textId="77777777" w:rsidR="00BD2C39" w:rsidRPr="00A3704D" w:rsidRDefault="00BD2C39" w:rsidP="00AE2AEF">
            <w:pPr>
              <w:rPr>
                <w:rFonts w:ascii="Arial" w:hAnsi="Arial" w:cs="Arial"/>
                <w:sz w:val="18"/>
                <w:szCs w:val="18"/>
              </w:rPr>
            </w:pPr>
          </w:p>
        </w:tc>
      </w:tr>
      <w:tr w:rsidR="00BD2C39" w:rsidRPr="00A3704D" w14:paraId="167D022A"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228ECB6A"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B1E6BC3" w14:textId="77777777" w:rsidR="00BD2C39" w:rsidRPr="00A3704D" w:rsidRDefault="00BD2C39" w:rsidP="00AE2AEF">
            <w:pPr>
              <w:rPr>
                <w:rFonts w:ascii="Arial" w:hAnsi="Arial" w:cs="Arial"/>
                <w:sz w:val="18"/>
                <w:szCs w:val="18"/>
              </w:rPr>
            </w:pPr>
            <w:r w:rsidRPr="00A3704D">
              <w:rPr>
                <w:rFonts w:ascii="Arial" w:hAnsi="Arial" w:cs="Arial"/>
                <w:sz w:val="18"/>
                <w:szCs w:val="18"/>
              </w:rPr>
              <w:t>Aplikacja uruchamiana na serwerze WWW powinna być uruchamiana z minimalnymi uprawnieniami (np. Microsoft IIS</w:t>
            </w:r>
            <w:r w:rsidRPr="00A3704D">
              <w:rPr>
                <w:rStyle w:val="Odwoanieprzypisudolnego"/>
                <w:rFonts w:ascii="Arial" w:hAnsi="Arial" w:cs="Arial"/>
                <w:sz w:val="18"/>
                <w:szCs w:val="18"/>
              </w:rPr>
              <w:footnoteReference w:id="6"/>
            </w:r>
            <w:r w:rsidRPr="00A3704D">
              <w:rPr>
                <w:rFonts w:ascii="Arial" w:hAnsi="Arial" w:cs="Arial"/>
                <w:sz w:val="18"/>
                <w:szCs w:val="18"/>
              </w:rPr>
              <w:t xml:space="preserve"> </w:t>
            </w:r>
            <w:r w:rsidRPr="009279EF">
              <w:rPr>
                <w:rFonts w:ascii="Arial" w:hAnsi="Arial" w:cs="Arial"/>
              </w:rPr>
              <w:t>–</w:t>
            </w:r>
            <w:r w:rsidRPr="00A3704D">
              <w:rPr>
                <w:rFonts w:ascii="Arial" w:hAnsi="Arial" w:cs="Arial"/>
                <w:sz w:val="18"/>
                <w:szCs w:val="18"/>
              </w:rPr>
              <w:t xml:space="preserve"> LowPrivilege Application Pool Identity)</w:t>
            </w:r>
            <w:r>
              <w:rPr>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3918F1E8"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D051180" w14:textId="77777777" w:rsidR="00BD2C39" w:rsidRPr="00A3704D" w:rsidRDefault="00BD2C39" w:rsidP="00AE2AEF">
            <w:pPr>
              <w:rPr>
                <w:rFonts w:ascii="Arial" w:hAnsi="Arial" w:cs="Arial"/>
                <w:sz w:val="18"/>
                <w:szCs w:val="18"/>
              </w:rPr>
            </w:pPr>
          </w:p>
        </w:tc>
      </w:tr>
      <w:tr w:rsidR="00BD2C39" w:rsidRPr="00A3704D" w14:paraId="51BFB973"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54C8D49B"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79125DC" w14:textId="77777777" w:rsidR="00BD2C39" w:rsidRPr="00A3704D" w:rsidRDefault="00BD2C39" w:rsidP="00AE2AEF">
            <w:pPr>
              <w:rPr>
                <w:rFonts w:ascii="Arial" w:hAnsi="Arial" w:cs="Arial"/>
                <w:sz w:val="18"/>
                <w:szCs w:val="18"/>
              </w:rPr>
            </w:pPr>
            <w:r w:rsidRPr="00A3704D">
              <w:rPr>
                <w:rFonts w:ascii="Arial" w:hAnsi="Arial" w:cs="Arial"/>
                <w:sz w:val="18"/>
                <w:szCs w:val="18"/>
              </w:rPr>
              <w:t xml:space="preserve">Jeśli to technicznie możliwe (i uzasadnione biznesowo) kontrola dostępu do aplikacji powinna być zintegrowana z systemem operacyjnym i korzystać z natywnych funkcji właściwego systemu (np. Single Sign-On </w:t>
            </w:r>
            <w:r w:rsidRPr="00A3704D">
              <w:rPr>
                <w:rStyle w:val="Odwoanieprzypisudolnego"/>
                <w:rFonts w:ascii="Arial" w:hAnsi="Arial" w:cs="Arial"/>
                <w:sz w:val="18"/>
                <w:szCs w:val="18"/>
              </w:rPr>
              <w:footnoteReference w:id="7"/>
            </w:r>
            <w:r>
              <w:rPr>
                <w:rFonts w:ascii="Arial" w:hAnsi="Arial" w:cs="Arial"/>
                <w:sz w:val="18"/>
                <w:szCs w:val="18"/>
              </w:rPr>
              <w:t xml:space="preserve"> </w:t>
            </w:r>
            <w:r w:rsidRPr="009279EF">
              <w:rPr>
                <w:rFonts w:ascii="Arial" w:hAnsi="Arial" w:cs="Arial"/>
              </w:rPr>
              <w:t>–</w:t>
            </w:r>
            <w:r w:rsidRPr="00A3704D">
              <w:rPr>
                <w:rFonts w:ascii="Arial" w:hAnsi="Arial" w:cs="Arial"/>
                <w:sz w:val="18"/>
                <w:szCs w:val="18"/>
              </w:rPr>
              <w:t xml:space="preserve"> zintegrowane uwierzytelnianie w przypadku Windows).</w:t>
            </w:r>
          </w:p>
        </w:tc>
        <w:tc>
          <w:tcPr>
            <w:tcW w:w="2126" w:type="dxa"/>
            <w:tcBorders>
              <w:top w:val="single" w:sz="4" w:space="0" w:color="auto"/>
              <w:left w:val="single" w:sz="4" w:space="0" w:color="auto"/>
              <w:bottom w:val="single" w:sz="4" w:space="0" w:color="auto"/>
              <w:right w:val="single" w:sz="4" w:space="0" w:color="auto"/>
            </w:tcBorders>
          </w:tcPr>
          <w:p w14:paraId="566643CF"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C4442B4" w14:textId="77777777" w:rsidR="00BD2C39" w:rsidRPr="00A3704D" w:rsidRDefault="00BD2C39" w:rsidP="00AE2AEF">
            <w:pPr>
              <w:rPr>
                <w:rFonts w:ascii="Arial" w:hAnsi="Arial" w:cs="Arial"/>
                <w:sz w:val="18"/>
                <w:szCs w:val="18"/>
              </w:rPr>
            </w:pPr>
          </w:p>
        </w:tc>
      </w:tr>
      <w:tr w:rsidR="00BD2C39" w:rsidRPr="00A3704D" w14:paraId="36494954"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433A443F"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D590C10" w14:textId="77777777" w:rsidR="00BD2C39" w:rsidRPr="00A3704D" w:rsidRDefault="00BD2C39" w:rsidP="00AE2AEF">
            <w:pPr>
              <w:rPr>
                <w:rFonts w:ascii="Arial" w:hAnsi="Arial" w:cs="Arial"/>
                <w:sz w:val="18"/>
                <w:szCs w:val="18"/>
              </w:rPr>
            </w:pPr>
            <w:r w:rsidRPr="00A3704D">
              <w:rPr>
                <w:rFonts w:ascii="Arial" w:hAnsi="Arial" w:cs="Arial"/>
                <w:sz w:val="18"/>
                <w:szCs w:val="18"/>
              </w:rPr>
              <w:t>Jeśli to możliwe, aplikacja powinna korzystać z mechanizmów typu sandbox</w:t>
            </w:r>
            <w:r w:rsidRPr="00A3704D">
              <w:rPr>
                <w:rStyle w:val="Odwoanieprzypisudolnego"/>
                <w:rFonts w:ascii="Arial" w:hAnsi="Arial" w:cs="Arial"/>
                <w:sz w:val="18"/>
                <w:szCs w:val="18"/>
              </w:rPr>
              <w:footnoteReference w:id="8"/>
            </w:r>
            <w:r w:rsidRPr="00A3704D">
              <w:rPr>
                <w:rFonts w:ascii="Arial" w:hAnsi="Arial" w:cs="Arial"/>
                <w:sz w:val="18"/>
                <w:szCs w:val="18"/>
              </w:rPr>
              <w:t>lub izolacji procesów.</w:t>
            </w:r>
          </w:p>
        </w:tc>
        <w:tc>
          <w:tcPr>
            <w:tcW w:w="2126" w:type="dxa"/>
            <w:tcBorders>
              <w:top w:val="single" w:sz="4" w:space="0" w:color="auto"/>
              <w:left w:val="single" w:sz="4" w:space="0" w:color="auto"/>
              <w:bottom w:val="single" w:sz="4" w:space="0" w:color="auto"/>
              <w:right w:val="single" w:sz="4" w:space="0" w:color="auto"/>
            </w:tcBorders>
          </w:tcPr>
          <w:p w14:paraId="4C30A039"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07F7F75" w14:textId="77777777" w:rsidR="00BD2C39" w:rsidRPr="00A3704D" w:rsidRDefault="00BD2C39" w:rsidP="00AE2AEF">
            <w:pPr>
              <w:rPr>
                <w:rFonts w:ascii="Arial" w:hAnsi="Arial" w:cs="Arial"/>
                <w:sz w:val="18"/>
                <w:szCs w:val="18"/>
              </w:rPr>
            </w:pPr>
          </w:p>
        </w:tc>
      </w:tr>
      <w:tr w:rsidR="00BD2C39" w:rsidRPr="00A3704D" w14:paraId="07CD9E71"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348EDA3C"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756F002" w14:textId="77777777" w:rsidR="00BD2C39" w:rsidRPr="00A3704D" w:rsidRDefault="00BD2C39" w:rsidP="00AE2AEF">
            <w:pPr>
              <w:rPr>
                <w:rFonts w:ascii="Arial" w:hAnsi="Arial" w:cs="Arial"/>
                <w:sz w:val="18"/>
                <w:szCs w:val="18"/>
              </w:rPr>
            </w:pPr>
            <w:r w:rsidRPr="00A3704D">
              <w:rPr>
                <w:rFonts w:ascii="Arial" w:hAnsi="Arial" w:cs="Arial"/>
                <w:sz w:val="18"/>
                <w:szCs w:val="18"/>
              </w:rPr>
              <w:t>Aplikacja lub framework</w:t>
            </w:r>
            <w:r w:rsidR="003A7F02">
              <w:rPr>
                <w:rFonts w:ascii="Arial" w:hAnsi="Arial" w:cs="Arial"/>
                <w:sz w:val="18"/>
                <w:szCs w:val="18"/>
              </w:rPr>
              <w:t xml:space="preserve"> </w:t>
            </w:r>
            <w:r w:rsidRPr="00A3704D">
              <w:rPr>
                <w:rFonts w:ascii="Arial" w:hAnsi="Arial" w:cs="Arial"/>
                <w:sz w:val="18"/>
                <w:szCs w:val="18"/>
              </w:rPr>
              <w:t>musi generować silne, losowe tokeny anty-CSRF unikalne dla użytkownika, jako część wszystkich istotnych operacji lub przy dostępie do wrażliwych danych. Aplikacja musi weryfikować obecność tego tokenu przy przetwarzaniu wskazanych zapytań.</w:t>
            </w:r>
          </w:p>
        </w:tc>
        <w:tc>
          <w:tcPr>
            <w:tcW w:w="2126" w:type="dxa"/>
            <w:tcBorders>
              <w:top w:val="single" w:sz="4" w:space="0" w:color="auto"/>
              <w:left w:val="single" w:sz="4" w:space="0" w:color="auto"/>
              <w:bottom w:val="single" w:sz="4" w:space="0" w:color="auto"/>
              <w:right w:val="single" w:sz="4" w:space="0" w:color="auto"/>
            </w:tcBorders>
          </w:tcPr>
          <w:p w14:paraId="0D42701F"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8D3FE3F" w14:textId="77777777" w:rsidR="00BD2C39" w:rsidRPr="00A3704D" w:rsidRDefault="00BD2C39" w:rsidP="00AE2AEF">
            <w:pPr>
              <w:rPr>
                <w:rFonts w:ascii="Arial" w:hAnsi="Arial" w:cs="Arial"/>
                <w:sz w:val="18"/>
                <w:szCs w:val="18"/>
              </w:rPr>
            </w:pPr>
          </w:p>
        </w:tc>
      </w:tr>
      <w:tr w:rsidR="00BD2C39" w:rsidRPr="00A3704D" w14:paraId="58FA666A"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76440993"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B3032E8" w14:textId="77777777" w:rsidR="00BD2C39" w:rsidRPr="00A3704D" w:rsidRDefault="00BD2C39" w:rsidP="00AE2AEF">
            <w:pPr>
              <w:rPr>
                <w:rFonts w:ascii="Arial" w:hAnsi="Arial" w:cs="Arial"/>
                <w:sz w:val="18"/>
                <w:szCs w:val="18"/>
              </w:rPr>
            </w:pPr>
            <w:r w:rsidRPr="00A3704D">
              <w:rPr>
                <w:rFonts w:ascii="Arial" w:hAnsi="Arial" w:cs="Arial"/>
                <w:sz w:val="18"/>
                <w:szCs w:val="18"/>
              </w:rPr>
              <w:t xml:space="preserve">Zdalne obiekty IFRAME oraz wymiana zasobów pomiędzy domenami nie mogą pozwalać na zawieranie dowolnych treści zewnętrznych. </w:t>
            </w:r>
          </w:p>
          <w:p w14:paraId="731DB456" w14:textId="77777777" w:rsidR="00BD2C39" w:rsidRPr="00A3704D" w:rsidRDefault="00BD2C39" w:rsidP="00AE2AEF">
            <w:pPr>
              <w:rPr>
                <w:rFonts w:ascii="Arial" w:hAnsi="Arial" w:cs="Arial"/>
                <w:sz w:val="18"/>
                <w:szCs w:val="18"/>
              </w:rPr>
            </w:pPr>
            <w:r w:rsidRPr="00A3704D">
              <w:rPr>
                <w:rFonts w:ascii="Arial" w:hAnsi="Arial" w:cs="Arial"/>
                <w:sz w:val="18"/>
                <w:szCs w:val="18"/>
              </w:rPr>
              <w:t>Flash, Silverlight lub polityka wymiany zasobów pomiędzy domenami innej aplikacji internetowej musi być skonfigurowana tak by zapobiegać nieuwierzytelnionemu dostępowi zdalnemu.</w:t>
            </w:r>
          </w:p>
        </w:tc>
        <w:tc>
          <w:tcPr>
            <w:tcW w:w="2126" w:type="dxa"/>
            <w:tcBorders>
              <w:top w:val="single" w:sz="4" w:space="0" w:color="auto"/>
              <w:left w:val="single" w:sz="4" w:space="0" w:color="auto"/>
              <w:bottom w:val="single" w:sz="4" w:space="0" w:color="auto"/>
              <w:right w:val="single" w:sz="4" w:space="0" w:color="auto"/>
            </w:tcBorders>
          </w:tcPr>
          <w:p w14:paraId="559C4113"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6795D3A" w14:textId="77777777" w:rsidR="00BD2C39" w:rsidRPr="00A3704D" w:rsidRDefault="00BD2C39" w:rsidP="00AE2AEF">
            <w:pPr>
              <w:rPr>
                <w:rFonts w:ascii="Arial" w:hAnsi="Arial" w:cs="Arial"/>
                <w:sz w:val="18"/>
                <w:szCs w:val="18"/>
              </w:rPr>
            </w:pPr>
          </w:p>
        </w:tc>
      </w:tr>
    </w:tbl>
    <w:p w14:paraId="1937E360" w14:textId="77777777" w:rsidR="00BD2C39" w:rsidRPr="003A7F02" w:rsidRDefault="00BD2C39" w:rsidP="0075475C">
      <w:pPr>
        <w:pStyle w:val="Nagwek2"/>
        <w:keepNext/>
        <w:keepLines/>
        <w:numPr>
          <w:ilvl w:val="1"/>
          <w:numId w:val="23"/>
        </w:numPr>
        <w:tabs>
          <w:tab w:val="clear" w:pos="1418"/>
        </w:tabs>
        <w:spacing w:before="360" w:after="120" w:line="240" w:lineRule="auto"/>
        <w:ind w:left="0" w:firstLine="0"/>
        <w:jc w:val="left"/>
        <w:rPr>
          <w:sz w:val="20"/>
          <w:szCs w:val="20"/>
        </w:rPr>
      </w:pPr>
      <w:r w:rsidRPr="003A7F02">
        <w:rPr>
          <w:sz w:val="20"/>
          <w:szCs w:val="20"/>
        </w:rPr>
        <w:t>Identyfikacja i uwierzytelnianie</w:t>
      </w:r>
    </w:p>
    <w:tbl>
      <w:tblPr>
        <w:tblStyle w:val="Tabela-Siatka"/>
        <w:tblW w:w="14040" w:type="dxa"/>
        <w:tblInd w:w="-34" w:type="dxa"/>
        <w:tblLayout w:type="fixed"/>
        <w:tblLook w:val="04A0" w:firstRow="1" w:lastRow="0" w:firstColumn="1" w:lastColumn="0" w:noHBand="0" w:noVBand="1"/>
      </w:tblPr>
      <w:tblGrid>
        <w:gridCol w:w="852"/>
        <w:gridCol w:w="5814"/>
        <w:gridCol w:w="2127"/>
        <w:gridCol w:w="5247"/>
      </w:tblGrid>
      <w:tr w:rsidR="00BD2C39" w:rsidRPr="00A3704D" w14:paraId="4584F026" w14:textId="77777777" w:rsidTr="00AE2AEF">
        <w:trPr>
          <w:cantSplit/>
          <w:tblHeader/>
        </w:trPr>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1A9ED0" w14:textId="77777777" w:rsidR="00BD2C39" w:rsidRPr="00A3704D" w:rsidRDefault="00BD2C39" w:rsidP="00AE2AEF">
            <w:pPr>
              <w:jc w:val="center"/>
              <w:rPr>
                <w:rFonts w:ascii="Arial" w:hAnsi="Arial" w:cs="Arial"/>
                <w:sz w:val="18"/>
                <w:szCs w:val="18"/>
              </w:rPr>
            </w:pPr>
            <w:r w:rsidRPr="00A3704D">
              <w:rPr>
                <w:rFonts w:ascii="Arial" w:hAnsi="Arial" w:cs="Arial"/>
                <w:sz w:val="18"/>
                <w:szCs w:val="18"/>
              </w:rPr>
              <w:t>Lp.</w:t>
            </w:r>
          </w:p>
        </w:tc>
        <w:tc>
          <w:tcPr>
            <w:tcW w:w="5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4B493B" w14:textId="77777777" w:rsidR="00BD2C39" w:rsidRPr="00A3704D" w:rsidRDefault="00BD2C39" w:rsidP="00AE2AEF">
            <w:pPr>
              <w:jc w:val="center"/>
              <w:rPr>
                <w:rFonts w:ascii="Arial" w:hAnsi="Arial" w:cs="Arial"/>
                <w:sz w:val="18"/>
                <w:szCs w:val="18"/>
              </w:rPr>
            </w:pPr>
            <w:r w:rsidRPr="00A3704D">
              <w:rPr>
                <w:rFonts w:ascii="Arial" w:hAnsi="Arial" w:cs="Arial"/>
                <w:sz w:val="18"/>
                <w:szCs w:val="18"/>
              </w:rPr>
              <w:t>Opis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455B10" w14:textId="77777777" w:rsidR="00BD2C39" w:rsidRPr="00A3704D" w:rsidRDefault="00BD2C39" w:rsidP="00AE2AEF">
            <w:pPr>
              <w:jc w:val="center"/>
              <w:rPr>
                <w:rFonts w:ascii="Arial" w:hAnsi="Arial" w:cs="Arial"/>
                <w:sz w:val="18"/>
                <w:szCs w:val="18"/>
              </w:rPr>
            </w:pPr>
            <w:r w:rsidRPr="00A3704D">
              <w:rPr>
                <w:rFonts w:ascii="Arial" w:hAnsi="Arial" w:cs="Arial"/>
                <w:sz w:val="18"/>
                <w:szCs w:val="18"/>
              </w:rPr>
              <w:t>SPEŁNIA / NIE SPEŁNIA</w:t>
            </w: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C34D9B" w14:textId="77777777" w:rsidR="00BD2C39" w:rsidRPr="00A3704D" w:rsidRDefault="00BD2C39" w:rsidP="00AE2AEF">
            <w:pPr>
              <w:jc w:val="center"/>
              <w:rPr>
                <w:rFonts w:ascii="Arial" w:hAnsi="Arial" w:cs="Arial"/>
                <w:sz w:val="18"/>
                <w:szCs w:val="18"/>
              </w:rPr>
            </w:pPr>
            <w:r w:rsidRPr="00A3704D">
              <w:rPr>
                <w:rFonts w:ascii="Arial" w:hAnsi="Arial" w:cs="Arial"/>
                <w:sz w:val="18"/>
                <w:szCs w:val="18"/>
              </w:rPr>
              <w:t>Uwagi/Uzasadnienie warunkowego odstąpienia</w:t>
            </w:r>
          </w:p>
        </w:tc>
      </w:tr>
      <w:tr w:rsidR="00BD2C39" w:rsidRPr="00A3704D" w14:paraId="0B261F13" w14:textId="77777777" w:rsidTr="00AE2AEF">
        <w:trPr>
          <w:cantSplit/>
          <w:hidden/>
        </w:trPr>
        <w:tc>
          <w:tcPr>
            <w:tcW w:w="851" w:type="dxa"/>
            <w:tcBorders>
              <w:top w:val="single" w:sz="4" w:space="0" w:color="auto"/>
              <w:left w:val="single" w:sz="4" w:space="0" w:color="auto"/>
              <w:bottom w:val="single" w:sz="4" w:space="0" w:color="auto"/>
              <w:right w:val="single" w:sz="4" w:space="0" w:color="auto"/>
            </w:tcBorders>
          </w:tcPr>
          <w:p w14:paraId="17FDCE87" w14:textId="77777777" w:rsidR="00BD2C39" w:rsidRPr="00A3704D" w:rsidRDefault="00BD2C39" w:rsidP="0075475C">
            <w:pPr>
              <w:pStyle w:val="Akapitzlist"/>
              <w:numPr>
                <w:ilvl w:val="0"/>
                <w:numId w:val="26"/>
              </w:numPr>
              <w:spacing w:after="0" w:line="240" w:lineRule="auto"/>
              <w:jc w:val="left"/>
              <w:rPr>
                <w:rFonts w:ascii="Arial" w:hAnsi="Arial" w:cs="Arial"/>
                <w:vanish/>
                <w:sz w:val="18"/>
                <w:szCs w:val="18"/>
              </w:rPr>
            </w:pPr>
          </w:p>
          <w:p w14:paraId="7EE8DA05"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600EEDF" w14:textId="77777777" w:rsidR="00BD2C39" w:rsidRPr="00A3704D" w:rsidRDefault="00BD2C39" w:rsidP="00AE2AEF">
            <w:pPr>
              <w:rPr>
                <w:rFonts w:ascii="Arial" w:hAnsi="Arial" w:cs="Arial"/>
                <w:sz w:val="18"/>
                <w:szCs w:val="18"/>
              </w:rPr>
            </w:pPr>
            <w:r w:rsidRPr="00A3704D">
              <w:rPr>
                <w:rFonts w:ascii="Arial" w:hAnsi="Arial" w:cs="Arial"/>
                <w:sz w:val="18"/>
                <w:szCs w:val="18"/>
              </w:rPr>
              <w:t>Wszyscy użytkownicy aplikacji lub procesy wykonywane w imieniu tych użytkowników muszą być jednoznacznie zidentyfikowani przed uzyskaniem dostępu.</w:t>
            </w:r>
          </w:p>
        </w:tc>
        <w:tc>
          <w:tcPr>
            <w:tcW w:w="2126" w:type="dxa"/>
            <w:tcBorders>
              <w:top w:val="single" w:sz="4" w:space="0" w:color="auto"/>
              <w:left w:val="single" w:sz="4" w:space="0" w:color="auto"/>
              <w:bottom w:val="single" w:sz="4" w:space="0" w:color="auto"/>
              <w:right w:val="single" w:sz="4" w:space="0" w:color="auto"/>
            </w:tcBorders>
          </w:tcPr>
          <w:p w14:paraId="2CD8C0FF"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270C444" w14:textId="77777777" w:rsidR="00BD2C39" w:rsidRPr="00A3704D" w:rsidRDefault="00BD2C39" w:rsidP="00AE2AEF">
            <w:pPr>
              <w:rPr>
                <w:rFonts w:ascii="Arial" w:hAnsi="Arial" w:cs="Arial"/>
                <w:sz w:val="18"/>
                <w:szCs w:val="18"/>
              </w:rPr>
            </w:pPr>
          </w:p>
        </w:tc>
      </w:tr>
      <w:tr w:rsidR="00BD2C39" w:rsidRPr="00A3704D" w14:paraId="4B662AFC"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5082E27C"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8378CEF" w14:textId="77777777" w:rsidR="00BD2C39" w:rsidRPr="00A3704D" w:rsidRDefault="00BD2C39" w:rsidP="00AE2AEF">
            <w:pPr>
              <w:rPr>
                <w:rFonts w:ascii="Arial" w:hAnsi="Arial" w:cs="Arial"/>
                <w:sz w:val="18"/>
                <w:szCs w:val="18"/>
              </w:rPr>
            </w:pPr>
            <w:r w:rsidRPr="00A3704D">
              <w:rPr>
                <w:rFonts w:ascii="Arial" w:hAnsi="Arial" w:cs="Arial"/>
                <w:sz w:val="18"/>
                <w:szCs w:val="18"/>
              </w:rPr>
              <w:t>Wszyscy użytkownicy aplikacji lub procesy wykonywane w imieniu tych użytkowników muszą przechodzić proces uwierzytelnienia.</w:t>
            </w:r>
          </w:p>
        </w:tc>
        <w:tc>
          <w:tcPr>
            <w:tcW w:w="2126" w:type="dxa"/>
            <w:tcBorders>
              <w:top w:val="single" w:sz="4" w:space="0" w:color="auto"/>
              <w:left w:val="single" w:sz="4" w:space="0" w:color="auto"/>
              <w:bottom w:val="single" w:sz="4" w:space="0" w:color="auto"/>
              <w:right w:val="single" w:sz="4" w:space="0" w:color="auto"/>
            </w:tcBorders>
          </w:tcPr>
          <w:p w14:paraId="16267728"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CB5F433" w14:textId="77777777" w:rsidR="00BD2C39" w:rsidRPr="00A3704D" w:rsidRDefault="00BD2C39" w:rsidP="00AE2AEF">
            <w:pPr>
              <w:rPr>
                <w:rFonts w:ascii="Arial" w:hAnsi="Arial" w:cs="Arial"/>
                <w:sz w:val="18"/>
                <w:szCs w:val="18"/>
              </w:rPr>
            </w:pPr>
          </w:p>
        </w:tc>
      </w:tr>
      <w:tr w:rsidR="00BD2C39" w:rsidRPr="00A3704D" w14:paraId="6BFDBC23"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298BD2F3"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428801A" w14:textId="77777777" w:rsidR="00BD2C39" w:rsidRPr="00A3704D" w:rsidRDefault="00BD2C39" w:rsidP="00AE2AEF">
            <w:pPr>
              <w:rPr>
                <w:rFonts w:ascii="Arial" w:hAnsi="Arial" w:cs="Arial"/>
                <w:sz w:val="18"/>
                <w:szCs w:val="18"/>
              </w:rPr>
            </w:pPr>
            <w:r w:rsidRPr="00A3704D">
              <w:rPr>
                <w:rFonts w:ascii="Arial" w:hAnsi="Arial" w:cs="Arial"/>
                <w:sz w:val="18"/>
                <w:szCs w:val="18"/>
              </w:rPr>
              <w:t>Wymuszanie uwierzytelniania użytkowników musi być realizowane po stronie serwera.</w:t>
            </w:r>
          </w:p>
        </w:tc>
        <w:tc>
          <w:tcPr>
            <w:tcW w:w="2126" w:type="dxa"/>
            <w:tcBorders>
              <w:top w:val="single" w:sz="4" w:space="0" w:color="auto"/>
              <w:left w:val="single" w:sz="4" w:space="0" w:color="auto"/>
              <w:bottom w:val="single" w:sz="4" w:space="0" w:color="auto"/>
              <w:right w:val="single" w:sz="4" w:space="0" w:color="auto"/>
            </w:tcBorders>
          </w:tcPr>
          <w:p w14:paraId="50C75EC1"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B8AEEF4" w14:textId="77777777" w:rsidR="00BD2C39" w:rsidRPr="00A3704D" w:rsidRDefault="00BD2C39" w:rsidP="00AE2AEF">
            <w:pPr>
              <w:rPr>
                <w:rFonts w:ascii="Arial" w:hAnsi="Arial" w:cs="Arial"/>
                <w:sz w:val="18"/>
                <w:szCs w:val="18"/>
              </w:rPr>
            </w:pPr>
          </w:p>
        </w:tc>
      </w:tr>
      <w:tr w:rsidR="00BD2C39" w:rsidRPr="00A3704D" w14:paraId="729006AE"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00277F15"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642FF8E" w14:textId="77777777" w:rsidR="00BD2C39" w:rsidRPr="00A3704D" w:rsidRDefault="00BD2C39" w:rsidP="00AE2AEF">
            <w:pPr>
              <w:rPr>
                <w:rFonts w:ascii="Arial" w:hAnsi="Arial" w:cs="Arial"/>
                <w:sz w:val="18"/>
                <w:szCs w:val="18"/>
              </w:rPr>
            </w:pPr>
            <w:r w:rsidRPr="00A3704D">
              <w:rPr>
                <w:rFonts w:ascii="Arial" w:hAnsi="Arial" w:cs="Arial"/>
                <w:sz w:val="18"/>
                <w:szCs w:val="18"/>
              </w:rPr>
              <w:t>Wszystkie mechanizmy uwierzytelniania (również biblioteki wywołujące zewnętrzne usługi uwierzytelniania) muszą być zaimplementowane centralnie.</w:t>
            </w:r>
          </w:p>
        </w:tc>
        <w:tc>
          <w:tcPr>
            <w:tcW w:w="2126" w:type="dxa"/>
            <w:tcBorders>
              <w:top w:val="single" w:sz="4" w:space="0" w:color="auto"/>
              <w:left w:val="single" w:sz="4" w:space="0" w:color="auto"/>
              <w:bottom w:val="single" w:sz="4" w:space="0" w:color="auto"/>
              <w:right w:val="single" w:sz="4" w:space="0" w:color="auto"/>
            </w:tcBorders>
          </w:tcPr>
          <w:p w14:paraId="5352A388"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458826B" w14:textId="77777777" w:rsidR="00BD2C39" w:rsidRPr="00A3704D" w:rsidRDefault="00BD2C39" w:rsidP="00AE2AEF">
            <w:pPr>
              <w:rPr>
                <w:rFonts w:ascii="Arial" w:hAnsi="Arial" w:cs="Arial"/>
                <w:sz w:val="18"/>
                <w:szCs w:val="18"/>
              </w:rPr>
            </w:pPr>
          </w:p>
        </w:tc>
      </w:tr>
      <w:tr w:rsidR="00BD2C39" w:rsidRPr="00A3704D" w14:paraId="561F7201"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1A5D29D0"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319D9EC" w14:textId="77777777" w:rsidR="00BD2C39" w:rsidRPr="00A3704D" w:rsidRDefault="00BD2C39" w:rsidP="00AE2AEF">
            <w:pPr>
              <w:rPr>
                <w:rFonts w:ascii="Arial" w:hAnsi="Arial" w:cs="Arial"/>
                <w:sz w:val="18"/>
                <w:szCs w:val="18"/>
              </w:rPr>
            </w:pPr>
            <w:r w:rsidRPr="00A3704D">
              <w:rPr>
                <w:rFonts w:ascii="Arial" w:hAnsi="Arial" w:cs="Arial"/>
                <w:sz w:val="18"/>
                <w:szCs w:val="18"/>
              </w:rPr>
              <w:t>Wykonanie wrażliwych operacji w aplikacji powinno być poprzedzone ponownym uwierzytelnieniem.</w:t>
            </w:r>
          </w:p>
        </w:tc>
        <w:tc>
          <w:tcPr>
            <w:tcW w:w="2126" w:type="dxa"/>
            <w:tcBorders>
              <w:top w:val="single" w:sz="4" w:space="0" w:color="auto"/>
              <w:left w:val="single" w:sz="4" w:space="0" w:color="auto"/>
              <w:bottom w:val="single" w:sz="4" w:space="0" w:color="auto"/>
              <w:right w:val="single" w:sz="4" w:space="0" w:color="auto"/>
            </w:tcBorders>
          </w:tcPr>
          <w:p w14:paraId="11C9DF8B"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891A2CE" w14:textId="77777777" w:rsidR="00BD2C39" w:rsidRPr="00A3704D" w:rsidRDefault="00BD2C39" w:rsidP="00AE2AEF">
            <w:pPr>
              <w:rPr>
                <w:rFonts w:ascii="Arial" w:hAnsi="Arial" w:cs="Arial"/>
                <w:sz w:val="18"/>
                <w:szCs w:val="18"/>
              </w:rPr>
            </w:pPr>
          </w:p>
        </w:tc>
      </w:tr>
      <w:tr w:rsidR="00BD2C39" w:rsidRPr="00A3704D" w14:paraId="18B9D7F6"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0F6580E9"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40F1760" w14:textId="77777777" w:rsidR="00BD2C39" w:rsidRPr="00A3704D" w:rsidRDefault="00BD2C39" w:rsidP="00AE2AEF">
            <w:pPr>
              <w:rPr>
                <w:rFonts w:ascii="Arial" w:hAnsi="Arial" w:cs="Arial"/>
                <w:sz w:val="18"/>
                <w:szCs w:val="18"/>
              </w:rPr>
            </w:pPr>
            <w:r w:rsidRPr="00A3704D">
              <w:rPr>
                <w:rFonts w:ascii="Arial" w:hAnsi="Arial" w:cs="Arial"/>
                <w:sz w:val="18"/>
                <w:szCs w:val="18"/>
              </w:rPr>
              <w:t>W przypadku uwierzytelniania użytkowników na bazie certyfikatów PKI</w:t>
            </w:r>
            <w:r w:rsidRPr="00A3704D">
              <w:rPr>
                <w:rStyle w:val="Odwoanieprzypisudolnego"/>
                <w:rFonts w:ascii="Arial" w:hAnsi="Arial" w:cs="Arial"/>
                <w:sz w:val="18"/>
                <w:szCs w:val="18"/>
              </w:rPr>
              <w:footnoteReference w:id="9"/>
            </w:r>
            <w:r w:rsidRPr="00A3704D">
              <w:rPr>
                <w:rFonts w:ascii="Arial" w:hAnsi="Arial" w:cs="Arial"/>
                <w:sz w:val="18"/>
                <w:szCs w:val="18"/>
              </w:rPr>
              <w:t>, mechanizm uwierzytelniania w aplikacji musi zapewniać: budowę i weryfikację pełnej ścieżki zaufania dla certyfikatu użytkownika uwzględniając wytyczne standardu X.509, weryfikację ważności certyfikatu, weryfikację braku unieważnienia certyfikatu z aktualną w danej chwili listą certyfikatów unieważnionych, weryfikację zgodności wystawcy z zaufanymi i autoryzowanymi wystawcami certyfikatów, istnienia powiązania certyfikatu z kontem w aplikacji oraz weryfikację podpisu cyfrowego użytkownika.</w:t>
            </w:r>
          </w:p>
        </w:tc>
        <w:tc>
          <w:tcPr>
            <w:tcW w:w="2126" w:type="dxa"/>
            <w:tcBorders>
              <w:top w:val="single" w:sz="4" w:space="0" w:color="auto"/>
              <w:left w:val="single" w:sz="4" w:space="0" w:color="auto"/>
              <w:bottom w:val="single" w:sz="4" w:space="0" w:color="auto"/>
              <w:right w:val="single" w:sz="4" w:space="0" w:color="auto"/>
            </w:tcBorders>
          </w:tcPr>
          <w:p w14:paraId="1200A893"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E4FDC0E" w14:textId="77777777" w:rsidR="00BD2C39" w:rsidRPr="00A3704D" w:rsidRDefault="00BD2C39" w:rsidP="00AE2AEF">
            <w:pPr>
              <w:rPr>
                <w:rFonts w:ascii="Arial" w:hAnsi="Arial" w:cs="Arial"/>
                <w:sz w:val="18"/>
                <w:szCs w:val="18"/>
              </w:rPr>
            </w:pPr>
          </w:p>
        </w:tc>
      </w:tr>
      <w:tr w:rsidR="00BD2C39" w:rsidRPr="00A3704D" w14:paraId="2615141E"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2C9EA7CC"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D98161F" w14:textId="77777777" w:rsidR="00BD2C39" w:rsidRPr="00A3704D" w:rsidRDefault="00BD2C39" w:rsidP="00AE2AEF">
            <w:pPr>
              <w:rPr>
                <w:rFonts w:ascii="Arial" w:hAnsi="Arial" w:cs="Arial"/>
                <w:sz w:val="18"/>
                <w:szCs w:val="18"/>
              </w:rPr>
            </w:pPr>
            <w:r w:rsidRPr="00A3704D">
              <w:rPr>
                <w:rFonts w:ascii="Arial" w:hAnsi="Arial" w:cs="Arial"/>
                <w:sz w:val="18"/>
                <w:szCs w:val="18"/>
              </w:rPr>
              <w:t>W przypadku uwierzytelniania użytkowników na bazie certyfikatów PKI, klucz prywatny z certyfikowanej pary kluczy musi być zabezpieczony hasłem dostępowym ustalanym przez użytkownika. Rekomendowaną polityką haseł jest polityka haseł dostępowych.</w:t>
            </w:r>
          </w:p>
        </w:tc>
        <w:tc>
          <w:tcPr>
            <w:tcW w:w="2126" w:type="dxa"/>
            <w:tcBorders>
              <w:top w:val="single" w:sz="4" w:space="0" w:color="auto"/>
              <w:left w:val="single" w:sz="4" w:space="0" w:color="auto"/>
              <w:bottom w:val="single" w:sz="4" w:space="0" w:color="auto"/>
              <w:right w:val="single" w:sz="4" w:space="0" w:color="auto"/>
            </w:tcBorders>
          </w:tcPr>
          <w:p w14:paraId="2E959B60"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C766BDF" w14:textId="77777777" w:rsidR="00BD2C39" w:rsidRPr="00A3704D" w:rsidRDefault="00BD2C39" w:rsidP="00AE2AEF">
            <w:pPr>
              <w:rPr>
                <w:rFonts w:ascii="Arial" w:hAnsi="Arial" w:cs="Arial"/>
                <w:sz w:val="18"/>
                <w:szCs w:val="18"/>
              </w:rPr>
            </w:pPr>
          </w:p>
        </w:tc>
      </w:tr>
      <w:tr w:rsidR="00BD2C39" w:rsidRPr="00A3704D" w14:paraId="798B5B78"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11B18F07"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3C8C7FF" w14:textId="77777777" w:rsidR="00BD2C39" w:rsidRPr="00A3704D" w:rsidRDefault="00BD2C39" w:rsidP="00AE2AEF">
            <w:pPr>
              <w:rPr>
                <w:rFonts w:ascii="Arial" w:hAnsi="Arial" w:cs="Arial"/>
                <w:sz w:val="18"/>
                <w:szCs w:val="18"/>
              </w:rPr>
            </w:pPr>
            <w:r w:rsidRPr="00A3704D">
              <w:rPr>
                <w:rStyle w:val="hps"/>
                <w:rFonts w:ascii="Arial" w:hAnsi="Arial" w:cs="Arial"/>
                <w:sz w:val="18"/>
                <w:szCs w:val="18"/>
              </w:rPr>
              <w:t>Aplikacja powinna wymagać, aby wszystkie funkcje operujące na czynnikach uwierzytelniania danej tożsamości (np. rejestracja, aktualizacja profilu, przypomnienie loginu/hasła), które mogą przywrócić dostęp do konta są co najmniej tak odporne na ataki jak główny mechanizm uwierzytelniający.</w:t>
            </w:r>
          </w:p>
        </w:tc>
        <w:tc>
          <w:tcPr>
            <w:tcW w:w="2126" w:type="dxa"/>
            <w:tcBorders>
              <w:top w:val="single" w:sz="4" w:space="0" w:color="auto"/>
              <w:left w:val="single" w:sz="4" w:space="0" w:color="auto"/>
              <w:bottom w:val="single" w:sz="4" w:space="0" w:color="auto"/>
              <w:right w:val="single" w:sz="4" w:space="0" w:color="auto"/>
            </w:tcBorders>
          </w:tcPr>
          <w:p w14:paraId="28AD7447"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1529E30" w14:textId="77777777" w:rsidR="00BD2C39" w:rsidRPr="00A3704D" w:rsidRDefault="00BD2C39" w:rsidP="00AE2AEF">
            <w:pPr>
              <w:rPr>
                <w:rFonts w:ascii="Arial" w:hAnsi="Arial" w:cs="Arial"/>
                <w:sz w:val="18"/>
                <w:szCs w:val="18"/>
              </w:rPr>
            </w:pPr>
          </w:p>
        </w:tc>
      </w:tr>
      <w:tr w:rsidR="00BD2C39" w:rsidRPr="00A3704D" w14:paraId="753AA40D"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72410819"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3E08A83" w14:textId="77777777" w:rsidR="00BD2C39" w:rsidRPr="00A3704D" w:rsidRDefault="00BD2C39" w:rsidP="00AE2AEF">
            <w:pPr>
              <w:rPr>
                <w:rFonts w:ascii="Arial" w:hAnsi="Arial" w:cs="Arial"/>
                <w:sz w:val="18"/>
                <w:szCs w:val="18"/>
              </w:rPr>
            </w:pPr>
            <w:r w:rsidRPr="00A3704D">
              <w:rPr>
                <w:rStyle w:val="hps"/>
                <w:rFonts w:ascii="Arial" w:hAnsi="Arial" w:cs="Arial"/>
                <w:sz w:val="18"/>
                <w:szCs w:val="18"/>
              </w:rPr>
              <w:t>Wszystkie strony oraz zasoby muszą wymagać uwierzytelnienia za wyjątkiem tych specjalnie przeznaczonych na dostęp publiczny.</w:t>
            </w:r>
          </w:p>
        </w:tc>
        <w:tc>
          <w:tcPr>
            <w:tcW w:w="2126" w:type="dxa"/>
            <w:tcBorders>
              <w:top w:val="single" w:sz="4" w:space="0" w:color="auto"/>
              <w:left w:val="single" w:sz="4" w:space="0" w:color="auto"/>
              <w:bottom w:val="single" w:sz="4" w:space="0" w:color="auto"/>
              <w:right w:val="single" w:sz="4" w:space="0" w:color="auto"/>
            </w:tcBorders>
          </w:tcPr>
          <w:p w14:paraId="182E9EEE"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F93D40C" w14:textId="77777777" w:rsidR="00BD2C39" w:rsidRPr="00A3704D" w:rsidRDefault="00BD2C39" w:rsidP="00AE2AEF">
            <w:pPr>
              <w:rPr>
                <w:rFonts w:ascii="Arial" w:hAnsi="Arial" w:cs="Arial"/>
                <w:sz w:val="18"/>
                <w:szCs w:val="18"/>
              </w:rPr>
            </w:pPr>
          </w:p>
        </w:tc>
      </w:tr>
      <w:tr w:rsidR="00BD2C39" w:rsidRPr="00A3704D" w14:paraId="6A918BE4"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65B482CD"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90AEAE2" w14:textId="77777777" w:rsidR="00BD2C39" w:rsidRPr="00A3704D" w:rsidRDefault="00BD2C39" w:rsidP="00AE2AEF">
            <w:pPr>
              <w:rPr>
                <w:rFonts w:ascii="Arial" w:hAnsi="Arial" w:cs="Arial"/>
                <w:sz w:val="18"/>
                <w:szCs w:val="18"/>
              </w:rPr>
            </w:pPr>
            <w:r w:rsidRPr="00A3704D">
              <w:rPr>
                <w:rFonts w:ascii="Arial" w:hAnsi="Arial" w:cs="Arial"/>
                <w:sz w:val="18"/>
                <w:szCs w:val="18"/>
              </w:rPr>
              <w:t>Muszą istnieć mechanizmy pozwalające na zarządzanie informacjami uwierzytelniającymi, tj. nadawaniem, zmianą, blokowaniem, czasem życia i przechowywaniem konta.</w:t>
            </w:r>
          </w:p>
        </w:tc>
        <w:tc>
          <w:tcPr>
            <w:tcW w:w="2126" w:type="dxa"/>
            <w:tcBorders>
              <w:top w:val="single" w:sz="4" w:space="0" w:color="auto"/>
              <w:left w:val="single" w:sz="4" w:space="0" w:color="auto"/>
              <w:bottom w:val="single" w:sz="4" w:space="0" w:color="auto"/>
              <w:right w:val="single" w:sz="4" w:space="0" w:color="auto"/>
            </w:tcBorders>
          </w:tcPr>
          <w:p w14:paraId="12E1B5F9"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80ECB13" w14:textId="77777777" w:rsidR="00BD2C39" w:rsidRPr="00A3704D" w:rsidRDefault="00BD2C39" w:rsidP="00AE2AEF">
            <w:pPr>
              <w:rPr>
                <w:rFonts w:ascii="Arial" w:hAnsi="Arial" w:cs="Arial"/>
                <w:sz w:val="18"/>
                <w:szCs w:val="18"/>
              </w:rPr>
            </w:pPr>
          </w:p>
        </w:tc>
      </w:tr>
      <w:tr w:rsidR="00BD2C39" w:rsidRPr="00A3704D" w14:paraId="72A3D408" w14:textId="77777777" w:rsidTr="00AE2AEF">
        <w:trPr>
          <w:cantSplit/>
          <w:trHeight w:val="72"/>
        </w:trPr>
        <w:tc>
          <w:tcPr>
            <w:tcW w:w="851" w:type="dxa"/>
            <w:tcBorders>
              <w:top w:val="single" w:sz="4" w:space="0" w:color="auto"/>
              <w:left w:val="single" w:sz="4" w:space="0" w:color="auto"/>
              <w:bottom w:val="single" w:sz="4" w:space="0" w:color="auto"/>
              <w:right w:val="single" w:sz="4" w:space="0" w:color="auto"/>
            </w:tcBorders>
          </w:tcPr>
          <w:p w14:paraId="6CB08A8F"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BC07CE5" w14:textId="77777777" w:rsidR="00BD2C39" w:rsidRPr="00A3704D" w:rsidRDefault="00BD2C39" w:rsidP="00AE2AEF">
            <w:pPr>
              <w:rPr>
                <w:rFonts w:ascii="Arial" w:hAnsi="Arial" w:cs="Arial"/>
                <w:sz w:val="18"/>
                <w:szCs w:val="18"/>
              </w:rPr>
            </w:pPr>
            <w:r w:rsidRPr="00A3704D">
              <w:rPr>
                <w:rFonts w:ascii="Arial" w:hAnsi="Arial" w:cs="Arial"/>
                <w:sz w:val="18"/>
                <w:szCs w:val="18"/>
              </w:rPr>
              <w:t>Aplikacja nie może pozwalać na odzyskanie utraconego hasła.</w:t>
            </w:r>
          </w:p>
        </w:tc>
        <w:tc>
          <w:tcPr>
            <w:tcW w:w="2126" w:type="dxa"/>
            <w:tcBorders>
              <w:top w:val="single" w:sz="4" w:space="0" w:color="auto"/>
              <w:left w:val="single" w:sz="4" w:space="0" w:color="auto"/>
              <w:bottom w:val="single" w:sz="4" w:space="0" w:color="auto"/>
              <w:right w:val="single" w:sz="4" w:space="0" w:color="auto"/>
            </w:tcBorders>
          </w:tcPr>
          <w:p w14:paraId="32843B3A"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5E0F857" w14:textId="77777777" w:rsidR="00BD2C39" w:rsidRPr="00A3704D" w:rsidRDefault="00BD2C39" w:rsidP="00AE2AEF">
            <w:pPr>
              <w:rPr>
                <w:rFonts w:ascii="Arial" w:hAnsi="Arial" w:cs="Arial"/>
                <w:sz w:val="18"/>
                <w:szCs w:val="18"/>
              </w:rPr>
            </w:pPr>
          </w:p>
        </w:tc>
      </w:tr>
      <w:tr w:rsidR="00BD2C39" w:rsidRPr="00A3704D" w14:paraId="0331FCD6"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120A1A1D"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89890E5" w14:textId="77777777" w:rsidR="00BD2C39" w:rsidRPr="00A3704D" w:rsidRDefault="00BD2C39" w:rsidP="00AE2AEF">
            <w:pPr>
              <w:rPr>
                <w:rFonts w:ascii="Arial" w:hAnsi="Arial" w:cs="Arial"/>
                <w:sz w:val="18"/>
                <w:szCs w:val="18"/>
              </w:rPr>
            </w:pPr>
            <w:r w:rsidRPr="00A3704D">
              <w:rPr>
                <w:rFonts w:ascii="Arial" w:hAnsi="Arial" w:cs="Arial"/>
                <w:sz w:val="18"/>
                <w:szCs w:val="18"/>
              </w:rPr>
              <w:t>Aplikacja musi posiadać mechanizm pozwalający na zmianę utraconego hasła w sposób bezpieczny z wykorzystaniem dodatkowego kanału komunikacji (np. e-mail lub SMS). Mechanizm zmiany hasła powinien być odporny na ataki przynajmniej w takim stopniu jak podstawowy mechanizm uwierzytelniania. W przypadku wiadomości e-mail mechanizm zmiany hasła powinien wykorzystywać unikatowy adres URL wygenerowany dla danego użytkownika, przy czym część unikatowa powinna być nie krótsza niż 128 bitów. W przypadku wiadomości SMS, użytkownik powinien otrzymać kod SMS, nie krótszy niż 8 znaków alfanumerycznych. Czas ważności danych pozwalających na zmianę hasła powinien być nie dłuższy niż 15 minut.</w:t>
            </w:r>
          </w:p>
        </w:tc>
        <w:tc>
          <w:tcPr>
            <w:tcW w:w="2126" w:type="dxa"/>
            <w:tcBorders>
              <w:top w:val="single" w:sz="4" w:space="0" w:color="auto"/>
              <w:left w:val="single" w:sz="4" w:space="0" w:color="auto"/>
              <w:bottom w:val="single" w:sz="4" w:space="0" w:color="auto"/>
              <w:right w:val="single" w:sz="4" w:space="0" w:color="auto"/>
            </w:tcBorders>
          </w:tcPr>
          <w:p w14:paraId="7FFB6A2B"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B24F0AD" w14:textId="77777777" w:rsidR="00BD2C39" w:rsidRPr="00A3704D" w:rsidRDefault="00BD2C39" w:rsidP="00AE2AEF">
            <w:pPr>
              <w:rPr>
                <w:rFonts w:ascii="Arial" w:hAnsi="Arial" w:cs="Arial"/>
                <w:sz w:val="18"/>
                <w:szCs w:val="18"/>
              </w:rPr>
            </w:pPr>
          </w:p>
        </w:tc>
      </w:tr>
      <w:tr w:rsidR="00BD2C39" w:rsidRPr="00A3704D" w14:paraId="5539D826"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2FBD4515"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B0FF7F9" w14:textId="77777777" w:rsidR="00BD2C39" w:rsidRPr="00A3704D" w:rsidRDefault="00BD2C39" w:rsidP="00AE2AEF">
            <w:pPr>
              <w:rPr>
                <w:rFonts w:ascii="Arial" w:hAnsi="Arial" w:cs="Arial"/>
                <w:sz w:val="18"/>
                <w:szCs w:val="18"/>
              </w:rPr>
            </w:pPr>
            <w:r w:rsidRPr="00A3704D">
              <w:rPr>
                <w:rFonts w:ascii="Arial" w:hAnsi="Arial" w:cs="Arial"/>
                <w:sz w:val="18"/>
                <w:szCs w:val="18"/>
              </w:rPr>
              <w:t>Hasła do kont muszą być tworzone z użyciem ciągu zaburzającego (ang. salt) dla danego konta (np. wewnętrzny identyfikator użytkownika, czas utworzenia konta) i przekształcane przy użyciu mechanizmu hashowania</w:t>
            </w:r>
            <w:r w:rsidRPr="00A3704D">
              <w:rPr>
                <w:rStyle w:val="Odwoanieprzypisudolnego"/>
                <w:rFonts w:ascii="Arial" w:hAnsi="Arial" w:cs="Arial"/>
                <w:sz w:val="18"/>
                <w:szCs w:val="18"/>
              </w:rPr>
              <w:footnoteReference w:id="10"/>
            </w:r>
            <w:r w:rsidRPr="00A3704D">
              <w:rPr>
                <w:rFonts w:ascii="Arial" w:hAnsi="Arial" w:cs="Arial"/>
                <w:sz w:val="18"/>
                <w:szCs w:val="18"/>
              </w:rPr>
              <w:t xml:space="preserve"> przed ich zapisaniem.</w:t>
            </w:r>
          </w:p>
        </w:tc>
        <w:tc>
          <w:tcPr>
            <w:tcW w:w="2126" w:type="dxa"/>
            <w:tcBorders>
              <w:top w:val="single" w:sz="4" w:space="0" w:color="auto"/>
              <w:left w:val="single" w:sz="4" w:space="0" w:color="auto"/>
              <w:bottom w:val="single" w:sz="4" w:space="0" w:color="auto"/>
              <w:right w:val="single" w:sz="4" w:space="0" w:color="auto"/>
            </w:tcBorders>
          </w:tcPr>
          <w:p w14:paraId="7EA8BE8E"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AA34925" w14:textId="77777777" w:rsidR="00BD2C39" w:rsidRPr="00A3704D" w:rsidRDefault="00BD2C39" w:rsidP="00AE2AEF">
            <w:pPr>
              <w:rPr>
                <w:rFonts w:ascii="Arial" w:hAnsi="Arial" w:cs="Arial"/>
                <w:sz w:val="18"/>
                <w:szCs w:val="18"/>
              </w:rPr>
            </w:pPr>
          </w:p>
        </w:tc>
      </w:tr>
      <w:tr w:rsidR="00BD2C39" w:rsidRPr="00A3704D" w14:paraId="60513A0B"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2725FD20"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76C8DDD" w14:textId="77777777" w:rsidR="00BD2C39" w:rsidRPr="00A3704D" w:rsidRDefault="00BD2C39" w:rsidP="00AE2AEF">
            <w:pPr>
              <w:rPr>
                <w:rFonts w:ascii="Arial" w:hAnsi="Arial" w:cs="Arial"/>
                <w:sz w:val="18"/>
                <w:szCs w:val="18"/>
              </w:rPr>
            </w:pPr>
            <w:r w:rsidRPr="00A3704D">
              <w:rPr>
                <w:rFonts w:ascii="Arial" w:hAnsi="Arial" w:cs="Arial"/>
                <w:sz w:val="18"/>
                <w:szCs w:val="18"/>
              </w:rPr>
              <w:t>Wszystkie dane uwierzytelniające służące do uzyskiwania dostępu do usług zewnętrznych względem aplikacji muszą być zaszyfrowane i przechowywane w zabezpieczonej lokalizacji.</w:t>
            </w:r>
          </w:p>
        </w:tc>
        <w:tc>
          <w:tcPr>
            <w:tcW w:w="2126" w:type="dxa"/>
            <w:tcBorders>
              <w:top w:val="single" w:sz="4" w:space="0" w:color="auto"/>
              <w:left w:val="single" w:sz="4" w:space="0" w:color="auto"/>
              <w:bottom w:val="single" w:sz="4" w:space="0" w:color="auto"/>
              <w:right w:val="single" w:sz="4" w:space="0" w:color="auto"/>
            </w:tcBorders>
          </w:tcPr>
          <w:p w14:paraId="1A8B3DF1"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AD3F454" w14:textId="77777777" w:rsidR="00BD2C39" w:rsidRPr="00A3704D" w:rsidRDefault="00BD2C39" w:rsidP="00AE2AEF">
            <w:pPr>
              <w:rPr>
                <w:rFonts w:ascii="Arial" w:hAnsi="Arial" w:cs="Arial"/>
                <w:sz w:val="18"/>
                <w:szCs w:val="18"/>
              </w:rPr>
            </w:pPr>
          </w:p>
        </w:tc>
      </w:tr>
      <w:tr w:rsidR="00BD2C39" w:rsidRPr="00A3704D" w14:paraId="526AA5E0"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272C97D5"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4C98611" w14:textId="77777777" w:rsidR="00BD2C39" w:rsidRPr="00A3704D" w:rsidRDefault="00BD2C39" w:rsidP="00AE2AEF">
            <w:pPr>
              <w:rPr>
                <w:rFonts w:ascii="Arial" w:hAnsi="Arial" w:cs="Arial"/>
                <w:sz w:val="18"/>
                <w:szCs w:val="18"/>
              </w:rPr>
            </w:pPr>
            <w:r w:rsidRPr="00A3704D">
              <w:rPr>
                <w:rFonts w:ascii="Arial" w:hAnsi="Arial" w:cs="Arial"/>
                <w:sz w:val="18"/>
                <w:szCs w:val="18"/>
              </w:rPr>
              <w:t>W przypadku innego sposobu uwierzytelniania niż Active Directory muszą istnieć mechanizmy pozwalające na konfigurację złożoności haseł dla użytkowników, tj. budowy hasła (małe, wielkie litery, znaki specjalne, cyfry), długości hasła oraz czasu życia hasła.</w:t>
            </w:r>
          </w:p>
        </w:tc>
        <w:tc>
          <w:tcPr>
            <w:tcW w:w="2126" w:type="dxa"/>
            <w:tcBorders>
              <w:top w:val="single" w:sz="4" w:space="0" w:color="auto"/>
              <w:left w:val="single" w:sz="4" w:space="0" w:color="auto"/>
              <w:bottom w:val="single" w:sz="4" w:space="0" w:color="auto"/>
              <w:right w:val="single" w:sz="4" w:space="0" w:color="auto"/>
            </w:tcBorders>
          </w:tcPr>
          <w:p w14:paraId="72292326"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F365514" w14:textId="77777777" w:rsidR="00BD2C39" w:rsidRPr="00A3704D" w:rsidRDefault="00BD2C39" w:rsidP="00AE2AEF">
            <w:pPr>
              <w:rPr>
                <w:rFonts w:ascii="Arial" w:hAnsi="Arial" w:cs="Arial"/>
                <w:sz w:val="18"/>
                <w:szCs w:val="18"/>
              </w:rPr>
            </w:pPr>
          </w:p>
        </w:tc>
      </w:tr>
      <w:tr w:rsidR="00BD2C39" w:rsidRPr="00A3704D" w14:paraId="08558344"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606A5266"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9E7EC97" w14:textId="77777777" w:rsidR="00BD2C39" w:rsidRPr="00A3704D" w:rsidRDefault="00BD2C39" w:rsidP="00AE2AEF">
            <w:pPr>
              <w:rPr>
                <w:rFonts w:ascii="Arial" w:hAnsi="Arial" w:cs="Arial"/>
                <w:sz w:val="18"/>
                <w:szCs w:val="18"/>
              </w:rPr>
            </w:pPr>
            <w:r w:rsidRPr="00A3704D">
              <w:rPr>
                <w:rFonts w:ascii="Arial" w:hAnsi="Arial" w:cs="Arial"/>
                <w:sz w:val="18"/>
                <w:szCs w:val="18"/>
              </w:rPr>
              <w:t>Domyślna polityka haseł powinna wymuszać tworzenie haseł o długości minimum 8 znaków, zawierających co najmniej jedną małą i dużą literę, cyfrę oraz znak specjalny.</w:t>
            </w:r>
          </w:p>
        </w:tc>
        <w:tc>
          <w:tcPr>
            <w:tcW w:w="2126" w:type="dxa"/>
            <w:tcBorders>
              <w:top w:val="single" w:sz="4" w:space="0" w:color="auto"/>
              <w:left w:val="single" w:sz="4" w:space="0" w:color="auto"/>
              <w:bottom w:val="single" w:sz="4" w:space="0" w:color="auto"/>
              <w:right w:val="single" w:sz="4" w:space="0" w:color="auto"/>
            </w:tcBorders>
          </w:tcPr>
          <w:p w14:paraId="016C5F62"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593F61D" w14:textId="77777777" w:rsidR="00BD2C39" w:rsidRPr="00A3704D" w:rsidRDefault="00BD2C39" w:rsidP="00AE2AEF">
            <w:pPr>
              <w:rPr>
                <w:rFonts w:ascii="Arial" w:hAnsi="Arial" w:cs="Arial"/>
                <w:sz w:val="18"/>
                <w:szCs w:val="18"/>
              </w:rPr>
            </w:pPr>
          </w:p>
        </w:tc>
      </w:tr>
      <w:tr w:rsidR="00BD2C39" w:rsidRPr="00A3704D" w14:paraId="641218C8"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539986A4"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3CF3199" w14:textId="77777777" w:rsidR="00BD2C39" w:rsidRPr="00A3704D" w:rsidRDefault="00BD2C39" w:rsidP="00AE2AEF">
            <w:pPr>
              <w:rPr>
                <w:rFonts w:ascii="Arial" w:hAnsi="Arial" w:cs="Arial"/>
                <w:sz w:val="18"/>
                <w:szCs w:val="18"/>
              </w:rPr>
            </w:pPr>
            <w:r w:rsidRPr="00A3704D">
              <w:rPr>
                <w:rFonts w:ascii="Arial" w:hAnsi="Arial" w:cs="Arial"/>
                <w:sz w:val="18"/>
                <w:szCs w:val="18"/>
              </w:rPr>
              <w:t xml:space="preserve">System powinien pamiętać co najmniej 6 ostatnio stosowanych haseł. </w:t>
            </w:r>
          </w:p>
        </w:tc>
        <w:tc>
          <w:tcPr>
            <w:tcW w:w="2126" w:type="dxa"/>
            <w:tcBorders>
              <w:top w:val="single" w:sz="4" w:space="0" w:color="auto"/>
              <w:left w:val="single" w:sz="4" w:space="0" w:color="auto"/>
              <w:bottom w:val="single" w:sz="4" w:space="0" w:color="auto"/>
              <w:right w:val="single" w:sz="4" w:space="0" w:color="auto"/>
            </w:tcBorders>
          </w:tcPr>
          <w:p w14:paraId="7EAE8342"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7EE8287" w14:textId="77777777" w:rsidR="00BD2C39" w:rsidRPr="00A3704D" w:rsidRDefault="00BD2C39" w:rsidP="00AE2AEF">
            <w:pPr>
              <w:rPr>
                <w:rFonts w:ascii="Arial" w:hAnsi="Arial" w:cs="Arial"/>
                <w:sz w:val="18"/>
                <w:szCs w:val="18"/>
              </w:rPr>
            </w:pPr>
          </w:p>
        </w:tc>
      </w:tr>
      <w:tr w:rsidR="00BD2C39" w:rsidRPr="00A3704D" w14:paraId="437041C8"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254DA326"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E78B143" w14:textId="77777777" w:rsidR="00BD2C39" w:rsidRPr="00A3704D" w:rsidRDefault="00BD2C39" w:rsidP="00AE2AEF">
            <w:pPr>
              <w:rPr>
                <w:rFonts w:ascii="Arial" w:hAnsi="Arial" w:cs="Arial"/>
                <w:sz w:val="18"/>
                <w:szCs w:val="18"/>
              </w:rPr>
            </w:pPr>
            <w:r w:rsidRPr="00A3704D">
              <w:rPr>
                <w:rFonts w:ascii="Arial" w:hAnsi="Arial" w:cs="Arial"/>
                <w:sz w:val="18"/>
                <w:szCs w:val="18"/>
              </w:rPr>
              <w:t>Domyślna polityka haseł powinna wymuszać minimalny oraz maksymalny czas życia haseł. Domyślny minimalny czas życia haseł powinien wynosić 1 dzień, a maksymalny 30-180 dni.</w:t>
            </w:r>
          </w:p>
        </w:tc>
        <w:tc>
          <w:tcPr>
            <w:tcW w:w="2126" w:type="dxa"/>
            <w:tcBorders>
              <w:top w:val="single" w:sz="4" w:space="0" w:color="auto"/>
              <w:left w:val="single" w:sz="4" w:space="0" w:color="auto"/>
              <w:bottom w:val="single" w:sz="4" w:space="0" w:color="auto"/>
              <w:right w:val="single" w:sz="4" w:space="0" w:color="auto"/>
            </w:tcBorders>
          </w:tcPr>
          <w:p w14:paraId="6735239D"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CA43ACA" w14:textId="77777777" w:rsidR="00BD2C39" w:rsidRPr="00A3704D" w:rsidRDefault="00BD2C39" w:rsidP="00AE2AEF">
            <w:pPr>
              <w:rPr>
                <w:rFonts w:ascii="Arial" w:hAnsi="Arial" w:cs="Arial"/>
                <w:sz w:val="18"/>
                <w:szCs w:val="18"/>
              </w:rPr>
            </w:pPr>
          </w:p>
        </w:tc>
      </w:tr>
      <w:tr w:rsidR="00BD2C39" w:rsidRPr="00A3704D" w14:paraId="1E65251A"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44986CCC"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692B177" w14:textId="77777777" w:rsidR="00BD2C39" w:rsidRPr="00A3704D" w:rsidRDefault="00BD2C39" w:rsidP="00AE2AEF">
            <w:pPr>
              <w:rPr>
                <w:rFonts w:ascii="Arial" w:hAnsi="Arial" w:cs="Arial"/>
                <w:sz w:val="18"/>
                <w:szCs w:val="18"/>
              </w:rPr>
            </w:pPr>
            <w:r w:rsidRPr="00A3704D">
              <w:rPr>
                <w:rFonts w:ascii="Arial" w:hAnsi="Arial" w:cs="Arial"/>
                <w:sz w:val="18"/>
                <w:szCs w:val="18"/>
              </w:rPr>
              <w:t>Aplikacja powinna pozwalać na ustawianie długich i skomplikowanych haseł oraz powinna wymagać minimalnej złożoności haseł w celu zapobiegania stosowaniu powszechnie używanych haseł.</w:t>
            </w:r>
          </w:p>
        </w:tc>
        <w:tc>
          <w:tcPr>
            <w:tcW w:w="2126" w:type="dxa"/>
            <w:tcBorders>
              <w:top w:val="single" w:sz="4" w:space="0" w:color="auto"/>
              <w:left w:val="single" w:sz="4" w:space="0" w:color="auto"/>
              <w:bottom w:val="single" w:sz="4" w:space="0" w:color="auto"/>
              <w:right w:val="single" w:sz="4" w:space="0" w:color="auto"/>
            </w:tcBorders>
          </w:tcPr>
          <w:p w14:paraId="64AEF686"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73459C8" w14:textId="77777777" w:rsidR="00BD2C39" w:rsidRPr="00A3704D" w:rsidRDefault="00BD2C39" w:rsidP="00AE2AEF">
            <w:pPr>
              <w:rPr>
                <w:rFonts w:ascii="Arial" w:hAnsi="Arial" w:cs="Arial"/>
                <w:sz w:val="18"/>
                <w:szCs w:val="18"/>
              </w:rPr>
            </w:pPr>
          </w:p>
        </w:tc>
      </w:tr>
      <w:tr w:rsidR="00BD2C39" w:rsidRPr="00A3704D" w14:paraId="548C6C92"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294D08F3"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B5D1617" w14:textId="77777777" w:rsidR="00BD2C39" w:rsidRPr="00A3704D" w:rsidRDefault="00BD2C39" w:rsidP="00AE2AEF">
            <w:pPr>
              <w:rPr>
                <w:rFonts w:ascii="Arial" w:hAnsi="Arial" w:cs="Arial"/>
                <w:sz w:val="18"/>
                <w:szCs w:val="18"/>
              </w:rPr>
            </w:pPr>
            <w:r w:rsidRPr="00A3704D">
              <w:rPr>
                <w:rFonts w:ascii="Arial" w:hAnsi="Arial" w:cs="Arial"/>
                <w:sz w:val="18"/>
                <w:szCs w:val="18"/>
              </w:rPr>
              <w:t>Jakiekolwiek domyślne hasła używane inicjalnie w systemie muszą być przed wdrożeniem produkcyjnym zmienione na zgodne z polityka haseł (opisaną w tym dokumencie).</w:t>
            </w:r>
          </w:p>
        </w:tc>
        <w:tc>
          <w:tcPr>
            <w:tcW w:w="2126" w:type="dxa"/>
            <w:tcBorders>
              <w:top w:val="single" w:sz="4" w:space="0" w:color="auto"/>
              <w:left w:val="single" w:sz="4" w:space="0" w:color="auto"/>
              <w:bottom w:val="single" w:sz="4" w:space="0" w:color="auto"/>
              <w:right w:val="single" w:sz="4" w:space="0" w:color="auto"/>
            </w:tcBorders>
          </w:tcPr>
          <w:p w14:paraId="0D253298"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712BA92" w14:textId="77777777" w:rsidR="00BD2C39" w:rsidRPr="00A3704D" w:rsidRDefault="00BD2C39" w:rsidP="00AE2AEF">
            <w:pPr>
              <w:rPr>
                <w:rFonts w:ascii="Arial" w:hAnsi="Arial" w:cs="Arial"/>
                <w:sz w:val="18"/>
                <w:szCs w:val="18"/>
              </w:rPr>
            </w:pPr>
          </w:p>
        </w:tc>
      </w:tr>
      <w:tr w:rsidR="00BD2C39" w:rsidRPr="00A3704D" w14:paraId="2E9AEAE2"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2A2E0EB5"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3F6FE49" w14:textId="77777777" w:rsidR="00BD2C39" w:rsidRPr="00A3704D" w:rsidRDefault="00BD2C39" w:rsidP="00AE2AEF">
            <w:pPr>
              <w:rPr>
                <w:rFonts w:ascii="Arial" w:hAnsi="Arial" w:cs="Arial"/>
                <w:sz w:val="18"/>
                <w:szCs w:val="18"/>
              </w:rPr>
            </w:pPr>
            <w:r w:rsidRPr="00A3704D">
              <w:rPr>
                <w:rFonts w:ascii="Arial" w:hAnsi="Arial" w:cs="Arial"/>
                <w:sz w:val="18"/>
                <w:szCs w:val="18"/>
              </w:rPr>
              <w:t>Muszą istnieć mechanizmy zapewniające kontrolę sesji uwierzytelnionego użytkownika (np. zamykanie nieaktywnych sesji po określonym czasie).</w:t>
            </w:r>
          </w:p>
        </w:tc>
        <w:tc>
          <w:tcPr>
            <w:tcW w:w="2126" w:type="dxa"/>
            <w:tcBorders>
              <w:top w:val="single" w:sz="4" w:space="0" w:color="auto"/>
              <w:left w:val="single" w:sz="4" w:space="0" w:color="auto"/>
              <w:bottom w:val="single" w:sz="4" w:space="0" w:color="auto"/>
              <w:right w:val="single" w:sz="4" w:space="0" w:color="auto"/>
            </w:tcBorders>
          </w:tcPr>
          <w:p w14:paraId="758609C3"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231767A" w14:textId="77777777" w:rsidR="00BD2C39" w:rsidRPr="00A3704D" w:rsidRDefault="00BD2C39" w:rsidP="00AE2AEF">
            <w:pPr>
              <w:rPr>
                <w:rFonts w:ascii="Arial" w:hAnsi="Arial" w:cs="Arial"/>
                <w:sz w:val="18"/>
                <w:szCs w:val="18"/>
              </w:rPr>
            </w:pPr>
          </w:p>
        </w:tc>
      </w:tr>
      <w:tr w:rsidR="00BD2C39" w:rsidRPr="00A3704D" w14:paraId="0A64FD89"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08319B4C"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21F791D" w14:textId="77777777" w:rsidR="00BD2C39" w:rsidRPr="00A3704D" w:rsidRDefault="00BD2C39" w:rsidP="00AE2AEF">
            <w:pPr>
              <w:rPr>
                <w:rFonts w:ascii="Arial" w:hAnsi="Arial" w:cs="Arial"/>
                <w:sz w:val="18"/>
                <w:szCs w:val="18"/>
              </w:rPr>
            </w:pPr>
            <w:r w:rsidRPr="00A3704D">
              <w:rPr>
                <w:rFonts w:ascii="Arial" w:hAnsi="Arial" w:cs="Arial"/>
                <w:sz w:val="18"/>
                <w:szCs w:val="18"/>
              </w:rPr>
              <w:t>Identyfikator sesji nie może być krótszy niż 128 bitów.</w:t>
            </w:r>
          </w:p>
        </w:tc>
        <w:tc>
          <w:tcPr>
            <w:tcW w:w="2126" w:type="dxa"/>
            <w:tcBorders>
              <w:top w:val="single" w:sz="4" w:space="0" w:color="auto"/>
              <w:left w:val="single" w:sz="4" w:space="0" w:color="auto"/>
              <w:bottom w:val="single" w:sz="4" w:space="0" w:color="auto"/>
              <w:right w:val="single" w:sz="4" w:space="0" w:color="auto"/>
            </w:tcBorders>
          </w:tcPr>
          <w:p w14:paraId="3C764AD1"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1210261" w14:textId="77777777" w:rsidR="00BD2C39" w:rsidRPr="00A3704D" w:rsidRDefault="00BD2C39" w:rsidP="00AE2AEF">
            <w:pPr>
              <w:rPr>
                <w:rFonts w:ascii="Arial" w:hAnsi="Arial" w:cs="Arial"/>
                <w:sz w:val="18"/>
                <w:szCs w:val="18"/>
              </w:rPr>
            </w:pPr>
          </w:p>
        </w:tc>
      </w:tr>
      <w:tr w:rsidR="00BD2C39" w:rsidRPr="00A3704D" w14:paraId="05BE88EA"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5F5F3062"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1D0019B" w14:textId="77777777" w:rsidR="00BD2C39" w:rsidRPr="00A3704D" w:rsidRDefault="00BD2C39" w:rsidP="00AE2AEF">
            <w:pPr>
              <w:rPr>
                <w:rFonts w:ascii="Arial" w:hAnsi="Arial" w:cs="Arial"/>
                <w:sz w:val="18"/>
                <w:szCs w:val="18"/>
              </w:rPr>
            </w:pPr>
            <w:r w:rsidRPr="00A3704D">
              <w:rPr>
                <w:rFonts w:ascii="Arial" w:hAnsi="Arial" w:cs="Arial"/>
                <w:sz w:val="18"/>
                <w:szCs w:val="18"/>
              </w:rPr>
              <w:t>Identyfikator sesji musi być losowy.</w:t>
            </w:r>
          </w:p>
        </w:tc>
        <w:tc>
          <w:tcPr>
            <w:tcW w:w="2126" w:type="dxa"/>
            <w:tcBorders>
              <w:top w:val="single" w:sz="4" w:space="0" w:color="auto"/>
              <w:left w:val="single" w:sz="4" w:space="0" w:color="auto"/>
              <w:bottom w:val="single" w:sz="4" w:space="0" w:color="auto"/>
              <w:right w:val="single" w:sz="4" w:space="0" w:color="auto"/>
            </w:tcBorders>
          </w:tcPr>
          <w:p w14:paraId="03DA87A1"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191E9AD" w14:textId="77777777" w:rsidR="00BD2C39" w:rsidRPr="00A3704D" w:rsidRDefault="00BD2C39" w:rsidP="00AE2AEF">
            <w:pPr>
              <w:rPr>
                <w:rFonts w:ascii="Arial" w:hAnsi="Arial" w:cs="Arial"/>
                <w:sz w:val="18"/>
                <w:szCs w:val="18"/>
              </w:rPr>
            </w:pPr>
          </w:p>
        </w:tc>
      </w:tr>
      <w:tr w:rsidR="00BD2C39" w:rsidRPr="00A3704D" w14:paraId="39C5ABD3"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79971E3E"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5703B4B" w14:textId="77777777" w:rsidR="00BD2C39" w:rsidRPr="00A3704D" w:rsidRDefault="00BD2C39" w:rsidP="00AE2AEF">
            <w:pPr>
              <w:rPr>
                <w:rFonts w:ascii="Arial" w:hAnsi="Arial" w:cs="Arial"/>
                <w:sz w:val="18"/>
                <w:szCs w:val="18"/>
              </w:rPr>
            </w:pPr>
            <w:r w:rsidRPr="00A3704D">
              <w:rPr>
                <w:rFonts w:ascii="Arial" w:hAnsi="Arial" w:cs="Arial"/>
                <w:sz w:val="18"/>
                <w:szCs w:val="18"/>
              </w:rPr>
              <w:t>Identyfikator sesji musi być generowany z jak najszerszego zestawu znaków.</w:t>
            </w:r>
          </w:p>
        </w:tc>
        <w:tc>
          <w:tcPr>
            <w:tcW w:w="2126" w:type="dxa"/>
            <w:tcBorders>
              <w:top w:val="single" w:sz="4" w:space="0" w:color="auto"/>
              <w:left w:val="single" w:sz="4" w:space="0" w:color="auto"/>
              <w:bottom w:val="single" w:sz="4" w:space="0" w:color="auto"/>
              <w:right w:val="single" w:sz="4" w:space="0" w:color="auto"/>
            </w:tcBorders>
          </w:tcPr>
          <w:p w14:paraId="2D9F6F02"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872737F" w14:textId="77777777" w:rsidR="00BD2C39" w:rsidRPr="00A3704D" w:rsidRDefault="00BD2C39" w:rsidP="00AE2AEF">
            <w:pPr>
              <w:rPr>
                <w:rFonts w:ascii="Arial" w:hAnsi="Arial" w:cs="Arial"/>
                <w:sz w:val="18"/>
                <w:szCs w:val="18"/>
              </w:rPr>
            </w:pPr>
          </w:p>
        </w:tc>
      </w:tr>
      <w:tr w:rsidR="00BD2C39" w:rsidRPr="00A3704D" w14:paraId="02D434A9"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6F5D8B93"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2C08301" w14:textId="77777777" w:rsidR="00BD2C39" w:rsidRPr="00A3704D" w:rsidRDefault="00BD2C39" w:rsidP="00AE2AEF">
            <w:pPr>
              <w:rPr>
                <w:rFonts w:ascii="Arial" w:hAnsi="Arial" w:cs="Arial"/>
                <w:sz w:val="18"/>
                <w:szCs w:val="18"/>
              </w:rPr>
            </w:pPr>
            <w:r w:rsidRPr="00A3704D">
              <w:rPr>
                <w:rFonts w:ascii="Arial" w:hAnsi="Arial" w:cs="Arial"/>
                <w:sz w:val="18"/>
                <w:szCs w:val="18"/>
              </w:rPr>
              <w:t>Identyfikator sesji musi być unikatowy dla użytkowników danej aplikacji.</w:t>
            </w:r>
          </w:p>
        </w:tc>
        <w:tc>
          <w:tcPr>
            <w:tcW w:w="2126" w:type="dxa"/>
            <w:tcBorders>
              <w:top w:val="single" w:sz="4" w:space="0" w:color="auto"/>
              <w:left w:val="single" w:sz="4" w:space="0" w:color="auto"/>
              <w:bottom w:val="single" w:sz="4" w:space="0" w:color="auto"/>
              <w:right w:val="single" w:sz="4" w:space="0" w:color="auto"/>
            </w:tcBorders>
          </w:tcPr>
          <w:p w14:paraId="5E6EC043"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9D2B0C4" w14:textId="77777777" w:rsidR="00BD2C39" w:rsidRPr="00A3704D" w:rsidRDefault="00BD2C39" w:rsidP="00AE2AEF">
            <w:pPr>
              <w:rPr>
                <w:rFonts w:ascii="Arial" w:hAnsi="Arial" w:cs="Arial"/>
                <w:sz w:val="18"/>
                <w:szCs w:val="18"/>
              </w:rPr>
            </w:pPr>
          </w:p>
        </w:tc>
      </w:tr>
      <w:tr w:rsidR="00BD2C39" w:rsidRPr="00A3704D" w14:paraId="0EBF8733"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21F4E8A0"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B8D0291" w14:textId="77777777" w:rsidR="00BD2C39" w:rsidRPr="00A3704D" w:rsidRDefault="00BD2C39" w:rsidP="00AE2AEF">
            <w:pPr>
              <w:rPr>
                <w:rFonts w:ascii="Arial" w:hAnsi="Arial" w:cs="Arial"/>
                <w:sz w:val="18"/>
                <w:szCs w:val="18"/>
              </w:rPr>
            </w:pPr>
            <w:r w:rsidRPr="00A3704D">
              <w:rPr>
                <w:rFonts w:ascii="Arial" w:hAnsi="Arial" w:cs="Arial"/>
                <w:sz w:val="18"/>
                <w:szCs w:val="18"/>
              </w:rPr>
              <w:t>Identyfikator sesji musi być zmieniany przy logowaniu użytkownika.</w:t>
            </w:r>
          </w:p>
        </w:tc>
        <w:tc>
          <w:tcPr>
            <w:tcW w:w="2126" w:type="dxa"/>
            <w:tcBorders>
              <w:top w:val="single" w:sz="4" w:space="0" w:color="auto"/>
              <w:left w:val="single" w:sz="4" w:space="0" w:color="auto"/>
              <w:bottom w:val="single" w:sz="4" w:space="0" w:color="auto"/>
              <w:right w:val="single" w:sz="4" w:space="0" w:color="auto"/>
            </w:tcBorders>
          </w:tcPr>
          <w:p w14:paraId="7BA8473E"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1C21C2C" w14:textId="77777777" w:rsidR="00BD2C39" w:rsidRPr="00A3704D" w:rsidRDefault="00BD2C39" w:rsidP="00AE2AEF">
            <w:pPr>
              <w:rPr>
                <w:rFonts w:ascii="Arial" w:hAnsi="Arial" w:cs="Arial"/>
                <w:sz w:val="18"/>
                <w:szCs w:val="18"/>
              </w:rPr>
            </w:pPr>
          </w:p>
        </w:tc>
      </w:tr>
      <w:tr w:rsidR="00BD2C39" w:rsidRPr="00A3704D" w14:paraId="20F345DA"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64B26062"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A286A91" w14:textId="77777777" w:rsidR="00BD2C39" w:rsidRPr="00A3704D" w:rsidRDefault="00BD2C39" w:rsidP="00AE2AEF">
            <w:pPr>
              <w:rPr>
                <w:rFonts w:ascii="Arial" w:hAnsi="Arial" w:cs="Arial"/>
                <w:sz w:val="18"/>
                <w:szCs w:val="18"/>
              </w:rPr>
            </w:pPr>
            <w:r w:rsidRPr="00A3704D">
              <w:rPr>
                <w:rFonts w:ascii="Arial" w:hAnsi="Arial" w:cs="Arial"/>
                <w:sz w:val="18"/>
                <w:szCs w:val="18"/>
              </w:rPr>
              <w:t>Identyfikator sesji musi być zmieniany przy ponownym uwierzytelnieniu.</w:t>
            </w:r>
          </w:p>
        </w:tc>
        <w:tc>
          <w:tcPr>
            <w:tcW w:w="2126" w:type="dxa"/>
            <w:tcBorders>
              <w:top w:val="single" w:sz="4" w:space="0" w:color="auto"/>
              <w:left w:val="single" w:sz="4" w:space="0" w:color="auto"/>
              <w:bottom w:val="single" w:sz="4" w:space="0" w:color="auto"/>
              <w:right w:val="single" w:sz="4" w:space="0" w:color="auto"/>
            </w:tcBorders>
          </w:tcPr>
          <w:p w14:paraId="6B8D03C8"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BD6F7F5" w14:textId="77777777" w:rsidR="00BD2C39" w:rsidRPr="00A3704D" w:rsidRDefault="00BD2C39" w:rsidP="00AE2AEF">
            <w:pPr>
              <w:rPr>
                <w:rFonts w:ascii="Arial" w:hAnsi="Arial" w:cs="Arial"/>
                <w:sz w:val="18"/>
                <w:szCs w:val="18"/>
              </w:rPr>
            </w:pPr>
          </w:p>
        </w:tc>
      </w:tr>
      <w:tr w:rsidR="00BD2C39" w:rsidRPr="00A3704D" w14:paraId="4F26E375"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2FCB797D"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C007A37" w14:textId="77777777" w:rsidR="00BD2C39" w:rsidRPr="00A3704D" w:rsidRDefault="00BD2C39" w:rsidP="00AE2AEF">
            <w:pPr>
              <w:rPr>
                <w:rFonts w:ascii="Arial" w:hAnsi="Arial" w:cs="Arial"/>
                <w:sz w:val="18"/>
                <w:szCs w:val="18"/>
              </w:rPr>
            </w:pPr>
            <w:r w:rsidRPr="00A3704D">
              <w:rPr>
                <w:rFonts w:ascii="Arial" w:hAnsi="Arial" w:cs="Arial"/>
                <w:sz w:val="18"/>
                <w:szCs w:val="18"/>
              </w:rPr>
              <w:t>Identyfikator sesji musi być zmieniany przy przejściu pomiędzy HTTP</w:t>
            </w:r>
            <w:r w:rsidRPr="00A3704D">
              <w:rPr>
                <w:rStyle w:val="Odwoanieprzypisudolnego"/>
                <w:rFonts w:ascii="Arial" w:hAnsi="Arial" w:cs="Arial"/>
                <w:sz w:val="18"/>
                <w:szCs w:val="18"/>
              </w:rPr>
              <w:footnoteReference w:id="11"/>
            </w:r>
            <w:r w:rsidRPr="00A3704D">
              <w:rPr>
                <w:rFonts w:ascii="Arial" w:hAnsi="Arial" w:cs="Arial"/>
                <w:sz w:val="18"/>
                <w:szCs w:val="18"/>
              </w:rPr>
              <w:t xml:space="preserve"> i HTTPS</w:t>
            </w:r>
            <w:r w:rsidRPr="00A3704D">
              <w:rPr>
                <w:rStyle w:val="Odwoanieprzypisudolnego"/>
                <w:rFonts w:ascii="Arial" w:hAnsi="Arial" w:cs="Arial"/>
                <w:sz w:val="18"/>
                <w:szCs w:val="18"/>
              </w:rPr>
              <w:footnoteReference w:id="12"/>
            </w:r>
            <w:r w:rsidRPr="00A3704D">
              <w:rPr>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295D6699"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F35D485" w14:textId="77777777" w:rsidR="00BD2C39" w:rsidRPr="00A3704D" w:rsidRDefault="00BD2C39" w:rsidP="00AE2AEF">
            <w:pPr>
              <w:rPr>
                <w:rFonts w:ascii="Arial" w:hAnsi="Arial" w:cs="Arial"/>
                <w:sz w:val="18"/>
                <w:szCs w:val="18"/>
              </w:rPr>
            </w:pPr>
          </w:p>
        </w:tc>
      </w:tr>
      <w:tr w:rsidR="00BD2C39" w:rsidRPr="00A3704D" w14:paraId="0EE14CAE"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21F0E422"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16CC405" w14:textId="77777777" w:rsidR="00BD2C39" w:rsidRPr="00A3704D" w:rsidRDefault="00BD2C39" w:rsidP="00AE2AEF">
            <w:pPr>
              <w:rPr>
                <w:rFonts w:ascii="Arial" w:hAnsi="Arial" w:cs="Arial"/>
                <w:sz w:val="18"/>
                <w:szCs w:val="18"/>
              </w:rPr>
            </w:pPr>
            <w:r w:rsidRPr="00A3704D">
              <w:rPr>
                <w:rFonts w:ascii="Arial" w:hAnsi="Arial" w:cs="Arial"/>
                <w:sz w:val="18"/>
                <w:szCs w:val="18"/>
              </w:rPr>
              <w:t>Może być akceptowany za poprawny tylko ten identyfikator, który został wygenerowany przez aplikację.</w:t>
            </w:r>
          </w:p>
        </w:tc>
        <w:tc>
          <w:tcPr>
            <w:tcW w:w="2126" w:type="dxa"/>
            <w:tcBorders>
              <w:top w:val="single" w:sz="4" w:space="0" w:color="auto"/>
              <w:left w:val="single" w:sz="4" w:space="0" w:color="auto"/>
              <w:bottom w:val="single" w:sz="4" w:space="0" w:color="auto"/>
              <w:right w:val="single" w:sz="4" w:space="0" w:color="auto"/>
            </w:tcBorders>
          </w:tcPr>
          <w:p w14:paraId="34A8BB39"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8235784" w14:textId="77777777" w:rsidR="00BD2C39" w:rsidRPr="00A3704D" w:rsidRDefault="00BD2C39" w:rsidP="00AE2AEF">
            <w:pPr>
              <w:rPr>
                <w:rFonts w:ascii="Arial" w:hAnsi="Arial" w:cs="Arial"/>
                <w:sz w:val="18"/>
                <w:szCs w:val="18"/>
              </w:rPr>
            </w:pPr>
          </w:p>
        </w:tc>
      </w:tr>
      <w:tr w:rsidR="00BD2C39" w:rsidRPr="00A3704D" w14:paraId="4C7902F1"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74476DFF"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353D814" w14:textId="77777777" w:rsidR="00BD2C39" w:rsidRPr="00A3704D" w:rsidRDefault="00BD2C39" w:rsidP="00AE2AEF">
            <w:pPr>
              <w:rPr>
                <w:rFonts w:ascii="Arial" w:hAnsi="Arial" w:cs="Arial"/>
                <w:sz w:val="18"/>
                <w:szCs w:val="18"/>
              </w:rPr>
            </w:pPr>
            <w:r w:rsidRPr="00A3704D">
              <w:rPr>
                <w:rFonts w:ascii="Arial" w:hAnsi="Arial" w:cs="Arial"/>
                <w:sz w:val="18"/>
                <w:szCs w:val="18"/>
              </w:rPr>
              <w:t>Identyfikator sesji musi być unieważniany po określonym czasie bezczynności użytkownika.</w:t>
            </w:r>
          </w:p>
        </w:tc>
        <w:tc>
          <w:tcPr>
            <w:tcW w:w="2126" w:type="dxa"/>
            <w:tcBorders>
              <w:top w:val="single" w:sz="4" w:space="0" w:color="auto"/>
              <w:left w:val="single" w:sz="4" w:space="0" w:color="auto"/>
              <w:bottom w:val="single" w:sz="4" w:space="0" w:color="auto"/>
              <w:right w:val="single" w:sz="4" w:space="0" w:color="auto"/>
            </w:tcBorders>
          </w:tcPr>
          <w:p w14:paraId="72956EA0"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9C1D799" w14:textId="77777777" w:rsidR="00BD2C39" w:rsidRPr="00A3704D" w:rsidRDefault="00BD2C39" w:rsidP="00AE2AEF">
            <w:pPr>
              <w:rPr>
                <w:rFonts w:ascii="Arial" w:hAnsi="Arial" w:cs="Arial"/>
                <w:sz w:val="18"/>
                <w:szCs w:val="18"/>
              </w:rPr>
            </w:pPr>
          </w:p>
        </w:tc>
      </w:tr>
      <w:tr w:rsidR="00BD2C39" w:rsidRPr="00A3704D" w14:paraId="7E525061"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5972A2C7"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DDB9439" w14:textId="77777777" w:rsidR="00BD2C39" w:rsidRPr="00A3704D" w:rsidRDefault="00BD2C39" w:rsidP="00AE2AEF">
            <w:pPr>
              <w:rPr>
                <w:rFonts w:ascii="Arial" w:hAnsi="Arial" w:cs="Arial"/>
                <w:sz w:val="18"/>
                <w:szCs w:val="18"/>
              </w:rPr>
            </w:pPr>
            <w:r w:rsidRPr="00A3704D">
              <w:rPr>
                <w:rFonts w:ascii="Arial" w:hAnsi="Arial" w:cs="Arial"/>
                <w:sz w:val="18"/>
                <w:szCs w:val="18"/>
              </w:rPr>
              <w:t>Identyfikatory sesyjne nigdy nie mogą być przekazywane inaczej niż poprzez nagłówek cookie, w szczególności w adresie URL, wiadomościach błędu lub logach. Wlicza się w to wyłączenie wsparcia tzw. URL rewriting dla ciasteczek sesyjnych.</w:t>
            </w:r>
          </w:p>
        </w:tc>
        <w:tc>
          <w:tcPr>
            <w:tcW w:w="2126" w:type="dxa"/>
            <w:tcBorders>
              <w:top w:val="single" w:sz="4" w:space="0" w:color="auto"/>
              <w:left w:val="single" w:sz="4" w:space="0" w:color="auto"/>
              <w:bottom w:val="single" w:sz="4" w:space="0" w:color="auto"/>
              <w:right w:val="single" w:sz="4" w:space="0" w:color="auto"/>
            </w:tcBorders>
          </w:tcPr>
          <w:p w14:paraId="0BD1FFB7"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24BBB04" w14:textId="77777777" w:rsidR="00BD2C39" w:rsidRPr="00A3704D" w:rsidRDefault="00BD2C39" w:rsidP="00AE2AEF">
            <w:pPr>
              <w:rPr>
                <w:rFonts w:ascii="Arial" w:hAnsi="Arial" w:cs="Arial"/>
                <w:sz w:val="18"/>
                <w:szCs w:val="18"/>
              </w:rPr>
            </w:pPr>
          </w:p>
        </w:tc>
      </w:tr>
      <w:tr w:rsidR="00BD2C39" w:rsidRPr="00A3704D" w14:paraId="159DE201"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36E2A7D4"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04D3CF8" w14:textId="77777777" w:rsidR="00BD2C39" w:rsidRPr="00A3704D" w:rsidRDefault="00BD2C39" w:rsidP="00AE2AEF">
            <w:pPr>
              <w:rPr>
                <w:rFonts w:ascii="Arial" w:hAnsi="Arial" w:cs="Arial"/>
                <w:sz w:val="18"/>
                <w:szCs w:val="18"/>
              </w:rPr>
            </w:pPr>
            <w:r w:rsidRPr="00A3704D">
              <w:rPr>
                <w:rFonts w:ascii="Arial" w:hAnsi="Arial" w:cs="Arial"/>
                <w:sz w:val="18"/>
                <w:szCs w:val="18"/>
              </w:rPr>
              <w:t>Identyfikator sesji nie może być ujawniany w komunikatach błędów i logach.</w:t>
            </w:r>
          </w:p>
        </w:tc>
        <w:tc>
          <w:tcPr>
            <w:tcW w:w="2126" w:type="dxa"/>
            <w:tcBorders>
              <w:top w:val="single" w:sz="4" w:space="0" w:color="auto"/>
              <w:left w:val="single" w:sz="4" w:space="0" w:color="auto"/>
              <w:bottom w:val="single" w:sz="4" w:space="0" w:color="auto"/>
              <w:right w:val="single" w:sz="4" w:space="0" w:color="auto"/>
            </w:tcBorders>
          </w:tcPr>
          <w:p w14:paraId="1E28BE7A"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C2013A2" w14:textId="77777777" w:rsidR="00BD2C39" w:rsidRPr="00A3704D" w:rsidRDefault="00BD2C39" w:rsidP="00AE2AEF">
            <w:pPr>
              <w:rPr>
                <w:rFonts w:ascii="Arial" w:hAnsi="Arial" w:cs="Arial"/>
                <w:sz w:val="18"/>
                <w:szCs w:val="18"/>
              </w:rPr>
            </w:pPr>
          </w:p>
        </w:tc>
      </w:tr>
      <w:tr w:rsidR="00BD2C39" w:rsidRPr="00A3704D" w14:paraId="58AFA850"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64F40406"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04B34D9" w14:textId="77777777" w:rsidR="00BD2C39" w:rsidRPr="00A3704D" w:rsidRDefault="00BD2C39" w:rsidP="00AE2AEF">
            <w:pPr>
              <w:rPr>
                <w:rFonts w:ascii="Arial" w:hAnsi="Arial" w:cs="Arial"/>
                <w:sz w:val="18"/>
                <w:szCs w:val="18"/>
              </w:rPr>
            </w:pPr>
            <w:r w:rsidRPr="00A3704D">
              <w:rPr>
                <w:rFonts w:ascii="Arial" w:hAnsi="Arial" w:cs="Arial"/>
                <w:sz w:val="18"/>
                <w:szCs w:val="18"/>
              </w:rPr>
              <w:t>Identyfikator sesji musi być unieważniany i zmieniany lub usuwany przy wylogowaniu użytkownika.</w:t>
            </w:r>
          </w:p>
        </w:tc>
        <w:tc>
          <w:tcPr>
            <w:tcW w:w="2126" w:type="dxa"/>
            <w:tcBorders>
              <w:top w:val="single" w:sz="4" w:space="0" w:color="auto"/>
              <w:left w:val="single" w:sz="4" w:space="0" w:color="auto"/>
              <w:bottom w:val="single" w:sz="4" w:space="0" w:color="auto"/>
              <w:right w:val="single" w:sz="4" w:space="0" w:color="auto"/>
            </w:tcBorders>
          </w:tcPr>
          <w:p w14:paraId="60371410"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C09A299" w14:textId="77777777" w:rsidR="00BD2C39" w:rsidRPr="00A3704D" w:rsidRDefault="00BD2C39" w:rsidP="00AE2AEF">
            <w:pPr>
              <w:rPr>
                <w:rFonts w:ascii="Arial" w:hAnsi="Arial" w:cs="Arial"/>
                <w:sz w:val="18"/>
                <w:szCs w:val="18"/>
              </w:rPr>
            </w:pPr>
          </w:p>
        </w:tc>
      </w:tr>
      <w:tr w:rsidR="00BD2C39" w:rsidRPr="00A3704D" w14:paraId="1AA7C162"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65D8F202"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EC9149C" w14:textId="77777777" w:rsidR="00BD2C39" w:rsidRPr="00A3704D" w:rsidRDefault="00BD2C39" w:rsidP="00AE2AEF">
            <w:pPr>
              <w:rPr>
                <w:rFonts w:ascii="Arial" w:hAnsi="Arial" w:cs="Arial"/>
                <w:sz w:val="18"/>
                <w:szCs w:val="18"/>
              </w:rPr>
            </w:pPr>
            <w:r w:rsidRPr="00A3704D">
              <w:rPr>
                <w:rFonts w:ascii="Arial" w:hAnsi="Arial" w:cs="Arial"/>
                <w:sz w:val="18"/>
                <w:szCs w:val="18"/>
              </w:rPr>
              <w:t>Identyfikator sesji nie może być zapamiętywany w przeglądarce (brak funkcji zapamiętaj mnie).</w:t>
            </w:r>
          </w:p>
        </w:tc>
        <w:tc>
          <w:tcPr>
            <w:tcW w:w="2126" w:type="dxa"/>
            <w:tcBorders>
              <w:top w:val="single" w:sz="4" w:space="0" w:color="auto"/>
              <w:left w:val="single" w:sz="4" w:space="0" w:color="auto"/>
              <w:bottom w:val="single" w:sz="4" w:space="0" w:color="auto"/>
              <w:right w:val="single" w:sz="4" w:space="0" w:color="auto"/>
            </w:tcBorders>
          </w:tcPr>
          <w:p w14:paraId="1328955E"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6F6F1D2" w14:textId="77777777" w:rsidR="00BD2C39" w:rsidRPr="00A3704D" w:rsidRDefault="00BD2C39" w:rsidP="00AE2AEF">
            <w:pPr>
              <w:rPr>
                <w:rFonts w:ascii="Arial" w:hAnsi="Arial" w:cs="Arial"/>
                <w:sz w:val="18"/>
                <w:szCs w:val="18"/>
              </w:rPr>
            </w:pPr>
          </w:p>
        </w:tc>
      </w:tr>
      <w:tr w:rsidR="00BD2C39" w:rsidRPr="00A3704D" w14:paraId="157A00B4"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30B29A01"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ECAE431" w14:textId="77777777" w:rsidR="00BD2C39" w:rsidRPr="00A3704D" w:rsidRDefault="00BD2C39" w:rsidP="00AE2AEF">
            <w:pPr>
              <w:rPr>
                <w:rFonts w:ascii="Arial" w:hAnsi="Arial" w:cs="Arial"/>
                <w:sz w:val="18"/>
                <w:szCs w:val="18"/>
              </w:rPr>
            </w:pPr>
            <w:r w:rsidRPr="00A3704D">
              <w:rPr>
                <w:rFonts w:ascii="Arial" w:hAnsi="Arial" w:cs="Arial"/>
                <w:sz w:val="18"/>
                <w:szCs w:val="18"/>
              </w:rPr>
              <w:t>Maksymalny okres bezczynności użytkownika powinien wynosić 15 minut. Upłynięcie maksymalnego czasu bezczynności musi skutkować unieważnieniem sesji po stronie serwera oraz klienta (wylogowaniem).</w:t>
            </w:r>
          </w:p>
        </w:tc>
        <w:tc>
          <w:tcPr>
            <w:tcW w:w="2126" w:type="dxa"/>
            <w:tcBorders>
              <w:top w:val="single" w:sz="4" w:space="0" w:color="auto"/>
              <w:left w:val="single" w:sz="4" w:space="0" w:color="auto"/>
              <w:bottom w:val="single" w:sz="4" w:space="0" w:color="auto"/>
              <w:right w:val="single" w:sz="4" w:space="0" w:color="auto"/>
            </w:tcBorders>
          </w:tcPr>
          <w:p w14:paraId="58A0FEBF"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359C226" w14:textId="77777777" w:rsidR="00BD2C39" w:rsidRPr="00A3704D" w:rsidRDefault="00BD2C39" w:rsidP="00AE2AEF">
            <w:pPr>
              <w:rPr>
                <w:rFonts w:ascii="Arial" w:hAnsi="Arial" w:cs="Arial"/>
                <w:sz w:val="18"/>
                <w:szCs w:val="18"/>
              </w:rPr>
            </w:pPr>
          </w:p>
        </w:tc>
      </w:tr>
      <w:tr w:rsidR="00BD2C39" w:rsidRPr="00A3704D" w14:paraId="6C411AEE"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0479A527"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9C17FA4" w14:textId="77777777" w:rsidR="00BD2C39" w:rsidRPr="00A3704D" w:rsidRDefault="00BD2C39" w:rsidP="00AE2AEF">
            <w:pPr>
              <w:rPr>
                <w:rFonts w:ascii="Arial" w:hAnsi="Arial" w:cs="Arial"/>
                <w:sz w:val="18"/>
                <w:szCs w:val="18"/>
              </w:rPr>
            </w:pPr>
            <w:r w:rsidRPr="00A3704D">
              <w:rPr>
                <w:rFonts w:ascii="Arial" w:hAnsi="Arial" w:cs="Arial"/>
                <w:sz w:val="18"/>
                <w:szCs w:val="18"/>
              </w:rPr>
              <w:t>Powinno być możliwe zdefiniowanie bezwzględnego maksymalnego czasu życia sesji.</w:t>
            </w:r>
          </w:p>
        </w:tc>
        <w:tc>
          <w:tcPr>
            <w:tcW w:w="2126" w:type="dxa"/>
            <w:tcBorders>
              <w:top w:val="single" w:sz="4" w:space="0" w:color="auto"/>
              <w:left w:val="single" w:sz="4" w:space="0" w:color="auto"/>
              <w:bottom w:val="single" w:sz="4" w:space="0" w:color="auto"/>
              <w:right w:val="single" w:sz="4" w:space="0" w:color="auto"/>
            </w:tcBorders>
          </w:tcPr>
          <w:p w14:paraId="1F4A9271"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AE0C70E" w14:textId="77777777" w:rsidR="00BD2C39" w:rsidRPr="00A3704D" w:rsidRDefault="00BD2C39" w:rsidP="00AE2AEF">
            <w:pPr>
              <w:rPr>
                <w:rFonts w:ascii="Arial" w:hAnsi="Arial" w:cs="Arial"/>
                <w:sz w:val="18"/>
                <w:szCs w:val="18"/>
              </w:rPr>
            </w:pPr>
          </w:p>
        </w:tc>
      </w:tr>
      <w:tr w:rsidR="00BD2C39" w:rsidRPr="00A3704D" w14:paraId="34129850"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18B31B2B"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A25FA18" w14:textId="77777777" w:rsidR="00BD2C39" w:rsidRPr="00A3704D" w:rsidRDefault="00BD2C39" w:rsidP="00AE2AEF">
            <w:pPr>
              <w:rPr>
                <w:rFonts w:ascii="Arial" w:hAnsi="Arial" w:cs="Arial"/>
                <w:sz w:val="18"/>
                <w:szCs w:val="18"/>
              </w:rPr>
            </w:pPr>
            <w:r w:rsidRPr="00A3704D">
              <w:rPr>
                <w:rFonts w:ascii="Arial" w:hAnsi="Arial" w:cs="Arial"/>
                <w:sz w:val="18"/>
                <w:szCs w:val="18"/>
              </w:rPr>
              <w:t>Wszystkie strony, do których dostęp wymaga uwierzytelnienia muszą zawierać linki umożliwiające wylogowanie.</w:t>
            </w:r>
          </w:p>
        </w:tc>
        <w:tc>
          <w:tcPr>
            <w:tcW w:w="2126" w:type="dxa"/>
            <w:tcBorders>
              <w:top w:val="single" w:sz="4" w:space="0" w:color="auto"/>
              <w:left w:val="single" w:sz="4" w:space="0" w:color="auto"/>
              <w:bottom w:val="single" w:sz="4" w:space="0" w:color="auto"/>
              <w:right w:val="single" w:sz="4" w:space="0" w:color="auto"/>
            </w:tcBorders>
          </w:tcPr>
          <w:p w14:paraId="0DF82A69"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47FC0C2" w14:textId="77777777" w:rsidR="00BD2C39" w:rsidRPr="00A3704D" w:rsidRDefault="00BD2C39" w:rsidP="00AE2AEF">
            <w:pPr>
              <w:rPr>
                <w:rFonts w:ascii="Arial" w:hAnsi="Arial" w:cs="Arial"/>
                <w:sz w:val="18"/>
                <w:szCs w:val="18"/>
              </w:rPr>
            </w:pPr>
          </w:p>
        </w:tc>
      </w:tr>
      <w:tr w:rsidR="00BD2C39" w:rsidRPr="00A3704D" w14:paraId="76972FF8"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4869F3A1"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3B434AB" w14:textId="77777777" w:rsidR="00BD2C39" w:rsidRPr="00A3704D" w:rsidRDefault="00BD2C39" w:rsidP="00AE2AEF">
            <w:pPr>
              <w:rPr>
                <w:rFonts w:ascii="Arial" w:hAnsi="Arial" w:cs="Arial"/>
                <w:sz w:val="18"/>
                <w:szCs w:val="18"/>
              </w:rPr>
            </w:pPr>
            <w:r w:rsidRPr="00A3704D">
              <w:rPr>
                <w:rFonts w:ascii="Arial" w:hAnsi="Arial" w:cs="Arial"/>
                <w:sz w:val="18"/>
                <w:szCs w:val="18"/>
              </w:rPr>
              <w:t>Cookie</w:t>
            </w:r>
            <w:r w:rsidRPr="00A3704D">
              <w:rPr>
                <w:rStyle w:val="Odwoanieprzypisudolnego"/>
                <w:rFonts w:ascii="Arial" w:hAnsi="Arial" w:cs="Arial"/>
                <w:sz w:val="18"/>
                <w:szCs w:val="18"/>
              </w:rPr>
              <w:footnoteReference w:id="13"/>
            </w:r>
            <w:r w:rsidRPr="00A3704D">
              <w:rPr>
                <w:rFonts w:ascii="Arial" w:hAnsi="Arial" w:cs="Arial"/>
                <w:sz w:val="18"/>
                <w:szCs w:val="18"/>
              </w:rPr>
              <w:t xml:space="preserve"> zawierające uwierzytelnione tokeny</w:t>
            </w:r>
            <w:r w:rsidRPr="00A3704D">
              <w:rPr>
                <w:rStyle w:val="Odwoanieprzypisudolnego"/>
                <w:rFonts w:ascii="Arial" w:hAnsi="Arial" w:cs="Arial"/>
                <w:sz w:val="18"/>
                <w:szCs w:val="18"/>
              </w:rPr>
              <w:footnoteReference w:id="14"/>
            </w:r>
            <w:r w:rsidRPr="00A3704D">
              <w:rPr>
                <w:rFonts w:ascii="Arial" w:hAnsi="Arial" w:cs="Arial"/>
                <w:sz w:val="18"/>
                <w:szCs w:val="18"/>
              </w:rPr>
              <w:t xml:space="preserve"> / identyfikatory sesji muszą mieć ustawione atrybuty domain i path odpowiednio dla lokalizacji.</w:t>
            </w:r>
          </w:p>
        </w:tc>
        <w:tc>
          <w:tcPr>
            <w:tcW w:w="2126" w:type="dxa"/>
            <w:tcBorders>
              <w:top w:val="single" w:sz="4" w:space="0" w:color="auto"/>
              <w:left w:val="single" w:sz="4" w:space="0" w:color="auto"/>
              <w:bottom w:val="single" w:sz="4" w:space="0" w:color="auto"/>
              <w:right w:val="single" w:sz="4" w:space="0" w:color="auto"/>
            </w:tcBorders>
          </w:tcPr>
          <w:p w14:paraId="53553B0B"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7C6F44F" w14:textId="77777777" w:rsidR="00BD2C39" w:rsidRPr="00A3704D" w:rsidRDefault="00BD2C39" w:rsidP="00AE2AEF">
            <w:pPr>
              <w:rPr>
                <w:rFonts w:ascii="Arial" w:hAnsi="Arial" w:cs="Arial"/>
                <w:sz w:val="18"/>
                <w:szCs w:val="18"/>
              </w:rPr>
            </w:pPr>
          </w:p>
        </w:tc>
      </w:tr>
      <w:tr w:rsidR="00BD2C39" w:rsidRPr="00A3704D" w14:paraId="4CFFA6D3"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211842EB"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ACBF4BB" w14:textId="77777777" w:rsidR="00BD2C39" w:rsidRPr="00A3704D" w:rsidRDefault="00BD2C39" w:rsidP="00AE2AEF">
            <w:pPr>
              <w:rPr>
                <w:rFonts w:ascii="Arial" w:hAnsi="Arial" w:cs="Arial"/>
                <w:sz w:val="18"/>
                <w:szCs w:val="18"/>
              </w:rPr>
            </w:pPr>
            <w:r w:rsidRPr="00A3704D">
              <w:rPr>
                <w:rFonts w:ascii="Arial" w:hAnsi="Arial" w:cs="Arial"/>
                <w:sz w:val="18"/>
                <w:szCs w:val="18"/>
              </w:rPr>
              <w:t>Mechanizmy uwierzytelniania użytkowników, które kończą pracę niepowodzeniem muszą to robić w sposób bezpieczny, tzn. nie może nastąpić dopuszczenie użytkownika do chronionych zasobów oraz wyjątek, który miał miejsce musi być prawidłowo obsłużony. Poprzez prawidłową obsługę przyjmuje się odnotowane zdarzenia w logach i wyświetlenie użytkownikowi dostosowanego komunikatu zawierającego identyfikator błędu, bez ujawniania szczegółów technicznych funkcjonowania samej aplikacji lub jej otoczenia infrastrukturalnego.</w:t>
            </w:r>
          </w:p>
        </w:tc>
        <w:tc>
          <w:tcPr>
            <w:tcW w:w="2126" w:type="dxa"/>
            <w:tcBorders>
              <w:top w:val="single" w:sz="4" w:space="0" w:color="auto"/>
              <w:left w:val="single" w:sz="4" w:space="0" w:color="auto"/>
              <w:bottom w:val="single" w:sz="4" w:space="0" w:color="auto"/>
              <w:right w:val="single" w:sz="4" w:space="0" w:color="auto"/>
            </w:tcBorders>
          </w:tcPr>
          <w:p w14:paraId="3D788F16"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5162113" w14:textId="77777777" w:rsidR="00BD2C39" w:rsidRPr="00A3704D" w:rsidRDefault="00BD2C39" w:rsidP="00AE2AEF">
            <w:pPr>
              <w:rPr>
                <w:rFonts w:ascii="Arial" w:hAnsi="Arial" w:cs="Arial"/>
                <w:sz w:val="18"/>
                <w:szCs w:val="18"/>
              </w:rPr>
            </w:pPr>
          </w:p>
        </w:tc>
      </w:tr>
      <w:tr w:rsidR="00BD2C39" w:rsidRPr="00A3704D" w14:paraId="74BC1609"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06AFCD17"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15B9611" w14:textId="77777777" w:rsidR="00BD2C39" w:rsidRPr="00A3704D" w:rsidRDefault="00BD2C39" w:rsidP="00AE2AEF">
            <w:pPr>
              <w:rPr>
                <w:rFonts w:ascii="Arial" w:hAnsi="Arial" w:cs="Arial"/>
                <w:sz w:val="18"/>
                <w:szCs w:val="22"/>
              </w:rPr>
            </w:pPr>
            <w:r w:rsidRPr="00A3704D">
              <w:rPr>
                <w:rFonts w:ascii="Arial" w:hAnsi="Arial" w:cs="Arial"/>
                <w:sz w:val="18"/>
              </w:rPr>
              <w:t>Aplikacja musi mieć możliwość uwierzytelniania użytkowników w oparciu o powszechnie używane i popularne metody uwierzytelniania.</w:t>
            </w:r>
          </w:p>
        </w:tc>
        <w:tc>
          <w:tcPr>
            <w:tcW w:w="2126" w:type="dxa"/>
            <w:tcBorders>
              <w:top w:val="single" w:sz="4" w:space="0" w:color="auto"/>
              <w:left w:val="single" w:sz="4" w:space="0" w:color="auto"/>
              <w:bottom w:val="single" w:sz="4" w:space="0" w:color="auto"/>
              <w:right w:val="single" w:sz="4" w:space="0" w:color="auto"/>
            </w:tcBorders>
          </w:tcPr>
          <w:p w14:paraId="5198D22E"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EC41DE7" w14:textId="77777777" w:rsidR="00BD2C39" w:rsidRPr="00A3704D" w:rsidRDefault="00BD2C39" w:rsidP="00AE2AEF">
            <w:pPr>
              <w:rPr>
                <w:rFonts w:ascii="Arial" w:hAnsi="Arial" w:cs="Arial"/>
                <w:sz w:val="18"/>
                <w:szCs w:val="18"/>
              </w:rPr>
            </w:pPr>
          </w:p>
        </w:tc>
      </w:tr>
      <w:tr w:rsidR="00BD2C39" w:rsidRPr="00A3704D" w14:paraId="0F7BCB5F"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6EA63F7E"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ADEB816" w14:textId="77777777" w:rsidR="00BD2C39" w:rsidRPr="00A3704D" w:rsidRDefault="00BD2C39" w:rsidP="00AE2AEF">
            <w:pPr>
              <w:rPr>
                <w:rFonts w:ascii="Arial" w:hAnsi="Arial" w:cs="Arial"/>
                <w:sz w:val="18"/>
                <w:szCs w:val="22"/>
              </w:rPr>
            </w:pPr>
            <w:r w:rsidRPr="00A3704D">
              <w:rPr>
                <w:rFonts w:ascii="Arial" w:hAnsi="Arial" w:cs="Arial"/>
                <w:sz w:val="18"/>
              </w:rPr>
              <w:t>Aplikacja powinna umożliwiać uwierzytelnianie Single Sign-On w oparciu o mechanizm zintegrowanego uwierzytelniania Windows.</w:t>
            </w:r>
          </w:p>
        </w:tc>
        <w:tc>
          <w:tcPr>
            <w:tcW w:w="2126" w:type="dxa"/>
            <w:tcBorders>
              <w:top w:val="single" w:sz="4" w:space="0" w:color="auto"/>
              <w:left w:val="single" w:sz="4" w:space="0" w:color="auto"/>
              <w:bottom w:val="single" w:sz="4" w:space="0" w:color="auto"/>
              <w:right w:val="single" w:sz="4" w:space="0" w:color="auto"/>
            </w:tcBorders>
          </w:tcPr>
          <w:p w14:paraId="4D4912D0"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76381EB" w14:textId="77777777" w:rsidR="00BD2C39" w:rsidRPr="00A3704D" w:rsidRDefault="00BD2C39" w:rsidP="00AE2AEF">
            <w:pPr>
              <w:rPr>
                <w:rFonts w:ascii="Arial" w:hAnsi="Arial" w:cs="Arial"/>
                <w:sz w:val="18"/>
                <w:szCs w:val="18"/>
              </w:rPr>
            </w:pPr>
          </w:p>
        </w:tc>
      </w:tr>
      <w:tr w:rsidR="00BD2C39" w:rsidRPr="00A3704D" w14:paraId="52FE7D5F"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1B35BB6E"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7641C1C" w14:textId="77777777" w:rsidR="00BD2C39" w:rsidRPr="00A3704D" w:rsidRDefault="00BD2C39" w:rsidP="00AE2AEF">
            <w:pPr>
              <w:rPr>
                <w:rFonts w:ascii="Arial" w:hAnsi="Arial" w:cs="Arial"/>
                <w:sz w:val="18"/>
                <w:szCs w:val="22"/>
              </w:rPr>
            </w:pPr>
            <w:r w:rsidRPr="00A3704D">
              <w:rPr>
                <w:rFonts w:ascii="Arial" w:hAnsi="Arial" w:cs="Arial"/>
                <w:sz w:val="18"/>
              </w:rPr>
              <w:t>Aplikacja powinna umożliwiać uwierzytelnianie Single Sign-On z wykorzystaniem kont domenowych systemu Windows.</w:t>
            </w:r>
          </w:p>
        </w:tc>
        <w:tc>
          <w:tcPr>
            <w:tcW w:w="2126" w:type="dxa"/>
            <w:tcBorders>
              <w:top w:val="single" w:sz="4" w:space="0" w:color="auto"/>
              <w:left w:val="single" w:sz="4" w:space="0" w:color="auto"/>
              <w:bottom w:val="single" w:sz="4" w:space="0" w:color="auto"/>
              <w:right w:val="single" w:sz="4" w:space="0" w:color="auto"/>
            </w:tcBorders>
          </w:tcPr>
          <w:p w14:paraId="5697645E"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8F25048" w14:textId="77777777" w:rsidR="00BD2C39" w:rsidRPr="00A3704D" w:rsidRDefault="00BD2C39" w:rsidP="00AE2AEF">
            <w:pPr>
              <w:rPr>
                <w:rFonts w:ascii="Arial" w:hAnsi="Arial" w:cs="Arial"/>
                <w:sz w:val="18"/>
                <w:szCs w:val="18"/>
              </w:rPr>
            </w:pPr>
          </w:p>
        </w:tc>
      </w:tr>
      <w:tr w:rsidR="00BD2C39" w:rsidRPr="00A3704D" w14:paraId="2A755549"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081C8D97"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A7098CC" w14:textId="77777777" w:rsidR="00BD2C39" w:rsidRPr="00A3704D" w:rsidRDefault="00BD2C39" w:rsidP="00AE2AEF">
            <w:pPr>
              <w:rPr>
                <w:rFonts w:ascii="Arial" w:hAnsi="Arial" w:cs="Arial"/>
                <w:sz w:val="18"/>
                <w:szCs w:val="22"/>
              </w:rPr>
            </w:pPr>
            <w:r w:rsidRPr="00A3704D">
              <w:rPr>
                <w:rFonts w:ascii="Arial" w:hAnsi="Arial" w:cs="Arial"/>
                <w:sz w:val="18"/>
                <w:szCs w:val="18"/>
              </w:rPr>
              <w:t>Aplikacja powinna wykorzystywać domyślną implementację mechanizmu zarządzania sesją, dostarczaną przez stosowany framework.</w:t>
            </w:r>
          </w:p>
        </w:tc>
        <w:tc>
          <w:tcPr>
            <w:tcW w:w="2126" w:type="dxa"/>
            <w:tcBorders>
              <w:top w:val="single" w:sz="4" w:space="0" w:color="auto"/>
              <w:left w:val="single" w:sz="4" w:space="0" w:color="auto"/>
              <w:bottom w:val="single" w:sz="4" w:space="0" w:color="auto"/>
              <w:right w:val="single" w:sz="4" w:space="0" w:color="auto"/>
            </w:tcBorders>
          </w:tcPr>
          <w:p w14:paraId="5CA293C3"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40B8EE2" w14:textId="77777777" w:rsidR="00BD2C39" w:rsidRPr="00A3704D" w:rsidRDefault="00BD2C39" w:rsidP="00AE2AEF">
            <w:pPr>
              <w:rPr>
                <w:rFonts w:ascii="Arial" w:hAnsi="Arial" w:cs="Arial"/>
                <w:sz w:val="18"/>
                <w:szCs w:val="18"/>
              </w:rPr>
            </w:pPr>
          </w:p>
        </w:tc>
      </w:tr>
      <w:tr w:rsidR="00BD2C39" w:rsidRPr="00A3704D" w14:paraId="216C1FD8"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72559B8C"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93D3561" w14:textId="77777777" w:rsidR="00BD2C39" w:rsidRPr="00A3704D" w:rsidRDefault="00BD2C39" w:rsidP="00AE2AEF">
            <w:pPr>
              <w:rPr>
                <w:rFonts w:ascii="Arial" w:hAnsi="Arial" w:cs="Arial"/>
                <w:sz w:val="18"/>
                <w:szCs w:val="18"/>
              </w:rPr>
            </w:pPr>
            <w:r w:rsidRPr="00A3704D">
              <w:rPr>
                <w:rFonts w:ascii="Arial" w:hAnsi="Arial" w:cs="Arial"/>
                <w:sz w:val="18"/>
                <w:szCs w:val="18"/>
              </w:rPr>
              <w:t>W przypadku kont uprzywilejowanych (np. administratorów) powinno być zastosowane dwuskładnikowe uwierzytelnianie.</w:t>
            </w:r>
          </w:p>
        </w:tc>
        <w:tc>
          <w:tcPr>
            <w:tcW w:w="2126" w:type="dxa"/>
            <w:tcBorders>
              <w:top w:val="single" w:sz="4" w:space="0" w:color="auto"/>
              <w:left w:val="single" w:sz="4" w:space="0" w:color="auto"/>
              <w:bottom w:val="single" w:sz="4" w:space="0" w:color="auto"/>
              <w:right w:val="single" w:sz="4" w:space="0" w:color="auto"/>
            </w:tcBorders>
          </w:tcPr>
          <w:p w14:paraId="1C35BD41"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4AA397C" w14:textId="77777777" w:rsidR="00BD2C39" w:rsidRPr="00A3704D" w:rsidRDefault="00BD2C39" w:rsidP="00AE2AEF">
            <w:pPr>
              <w:rPr>
                <w:rFonts w:ascii="Arial" w:hAnsi="Arial" w:cs="Arial"/>
                <w:sz w:val="18"/>
                <w:szCs w:val="18"/>
              </w:rPr>
            </w:pPr>
          </w:p>
        </w:tc>
      </w:tr>
      <w:tr w:rsidR="00BD2C39" w:rsidRPr="00A3704D" w14:paraId="7A8BC548"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4C0E541F"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CBDFB02" w14:textId="77777777" w:rsidR="00BD2C39" w:rsidRPr="00A3704D" w:rsidRDefault="00BD2C39" w:rsidP="00AE2AEF">
            <w:pPr>
              <w:rPr>
                <w:rFonts w:ascii="Arial" w:hAnsi="Arial" w:cs="Arial"/>
                <w:sz w:val="18"/>
                <w:szCs w:val="18"/>
              </w:rPr>
            </w:pPr>
            <w:r w:rsidRPr="00A3704D">
              <w:rPr>
                <w:rFonts w:ascii="Arial" w:hAnsi="Arial" w:cs="Arial"/>
                <w:sz w:val="18"/>
                <w:szCs w:val="18"/>
              </w:rPr>
              <w:t>Dane uwierzytelniające nie mogą być zaszywane (ang. hardcoding) w kodzie aplikacji lub przekazywane w parametrach adresu URL.</w:t>
            </w:r>
          </w:p>
        </w:tc>
        <w:tc>
          <w:tcPr>
            <w:tcW w:w="2126" w:type="dxa"/>
            <w:tcBorders>
              <w:top w:val="single" w:sz="4" w:space="0" w:color="auto"/>
              <w:left w:val="single" w:sz="4" w:space="0" w:color="auto"/>
              <w:bottom w:val="single" w:sz="4" w:space="0" w:color="auto"/>
              <w:right w:val="single" w:sz="4" w:space="0" w:color="auto"/>
            </w:tcBorders>
          </w:tcPr>
          <w:p w14:paraId="7F535C15"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C008219" w14:textId="77777777" w:rsidR="00BD2C39" w:rsidRPr="00A3704D" w:rsidRDefault="00BD2C39" w:rsidP="00AE2AEF">
            <w:pPr>
              <w:rPr>
                <w:rFonts w:ascii="Arial" w:hAnsi="Arial" w:cs="Arial"/>
                <w:sz w:val="18"/>
                <w:szCs w:val="18"/>
              </w:rPr>
            </w:pPr>
          </w:p>
        </w:tc>
      </w:tr>
      <w:tr w:rsidR="00BD2C39" w:rsidRPr="00A3704D" w14:paraId="4F67F884"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5F1C50F1"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C5A1C12" w14:textId="77777777" w:rsidR="00BD2C39" w:rsidRPr="00A3704D" w:rsidRDefault="00BD2C39" w:rsidP="00AE2AEF">
            <w:pPr>
              <w:rPr>
                <w:rFonts w:ascii="Arial" w:hAnsi="Arial" w:cs="Arial"/>
                <w:sz w:val="18"/>
                <w:szCs w:val="18"/>
              </w:rPr>
            </w:pPr>
            <w:r w:rsidRPr="00A3704D">
              <w:rPr>
                <w:rFonts w:ascii="Arial" w:hAnsi="Arial" w:cs="Arial"/>
                <w:sz w:val="18"/>
                <w:szCs w:val="18"/>
              </w:rPr>
              <w:t>W aplikacjach dostępnych w sieciach publicznych (np. sieci Internet), uwierzytelnianie w celu dostępu do zasobów związanych z czynnościami administracyjnymi powinno być możliwe jedynie z sieci wewnętrznej.</w:t>
            </w:r>
          </w:p>
        </w:tc>
        <w:tc>
          <w:tcPr>
            <w:tcW w:w="2126" w:type="dxa"/>
            <w:tcBorders>
              <w:top w:val="single" w:sz="4" w:space="0" w:color="auto"/>
              <w:left w:val="single" w:sz="4" w:space="0" w:color="auto"/>
              <w:bottom w:val="single" w:sz="4" w:space="0" w:color="auto"/>
              <w:right w:val="single" w:sz="4" w:space="0" w:color="auto"/>
            </w:tcBorders>
          </w:tcPr>
          <w:p w14:paraId="07F3B54F"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B7F5837" w14:textId="77777777" w:rsidR="00BD2C39" w:rsidRPr="00A3704D" w:rsidRDefault="00BD2C39" w:rsidP="00AE2AEF">
            <w:pPr>
              <w:rPr>
                <w:rFonts w:ascii="Arial" w:hAnsi="Arial" w:cs="Arial"/>
                <w:sz w:val="18"/>
                <w:szCs w:val="18"/>
              </w:rPr>
            </w:pPr>
          </w:p>
        </w:tc>
      </w:tr>
      <w:tr w:rsidR="00BD2C39" w:rsidRPr="00A3704D" w14:paraId="6AD46A62"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62B5C52E"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25A5EC2" w14:textId="77777777" w:rsidR="00BD2C39" w:rsidRPr="00A3704D" w:rsidRDefault="00BD2C39" w:rsidP="00AE2AEF">
            <w:pPr>
              <w:rPr>
                <w:rFonts w:ascii="Arial" w:hAnsi="Arial" w:cs="Arial"/>
                <w:sz w:val="18"/>
                <w:szCs w:val="18"/>
              </w:rPr>
            </w:pPr>
            <w:r w:rsidRPr="00A3704D">
              <w:rPr>
                <w:rFonts w:ascii="Arial" w:hAnsi="Arial" w:cs="Arial"/>
                <w:sz w:val="18"/>
                <w:szCs w:val="18"/>
              </w:rPr>
              <w:t>Aplikacja musi posiadać mechanizm ochrony przez atakami siłowymi (ang. brute-force)</w:t>
            </w:r>
            <w:r w:rsidRPr="00A3704D">
              <w:rPr>
                <w:rStyle w:val="Odwoanieprzypisudolnego"/>
                <w:rFonts w:ascii="Arial" w:hAnsi="Arial" w:cs="Arial"/>
                <w:sz w:val="18"/>
                <w:szCs w:val="18"/>
              </w:rPr>
              <w:footnoteReference w:id="15"/>
            </w:r>
            <w:r w:rsidRPr="00A3704D">
              <w:rPr>
                <w:rFonts w:ascii="Arial" w:hAnsi="Arial" w:cs="Arial"/>
                <w:sz w:val="18"/>
                <w:szCs w:val="18"/>
              </w:rPr>
              <w:t xml:space="preserve"> na dane uwierzytelniające, blokujący kolejne próby uwierzytelnienia na zdefiniowany okres czasu.</w:t>
            </w:r>
          </w:p>
        </w:tc>
        <w:tc>
          <w:tcPr>
            <w:tcW w:w="2126" w:type="dxa"/>
            <w:tcBorders>
              <w:top w:val="single" w:sz="4" w:space="0" w:color="auto"/>
              <w:left w:val="single" w:sz="4" w:space="0" w:color="auto"/>
              <w:bottom w:val="single" w:sz="4" w:space="0" w:color="auto"/>
              <w:right w:val="single" w:sz="4" w:space="0" w:color="auto"/>
            </w:tcBorders>
          </w:tcPr>
          <w:p w14:paraId="0FF22BA5"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8811376" w14:textId="77777777" w:rsidR="00BD2C39" w:rsidRPr="00A3704D" w:rsidRDefault="00BD2C39" w:rsidP="00AE2AEF">
            <w:pPr>
              <w:rPr>
                <w:rFonts w:ascii="Arial" w:hAnsi="Arial" w:cs="Arial"/>
                <w:sz w:val="18"/>
                <w:szCs w:val="18"/>
              </w:rPr>
            </w:pPr>
          </w:p>
        </w:tc>
      </w:tr>
      <w:tr w:rsidR="00BD2C39" w:rsidRPr="00A3704D" w14:paraId="054C7750"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72022D9B"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89C84D3" w14:textId="77777777" w:rsidR="00BD2C39" w:rsidRPr="00A3704D" w:rsidRDefault="00BD2C39" w:rsidP="00AE2AEF">
            <w:pPr>
              <w:rPr>
                <w:rFonts w:ascii="Arial" w:hAnsi="Arial" w:cs="Arial"/>
                <w:sz w:val="18"/>
                <w:szCs w:val="18"/>
              </w:rPr>
            </w:pPr>
            <w:r w:rsidRPr="00A3704D">
              <w:rPr>
                <w:rFonts w:ascii="Arial" w:hAnsi="Arial" w:cs="Arial"/>
                <w:sz w:val="18"/>
                <w:szCs w:val="18"/>
              </w:rPr>
              <w:t>Aplikacja powinna stosować domyślną politykę blokowania ataków siłowych. Blokowanie możliwości uwierzytelnienia powinno następować po 5 nieudanych próbach. Okres blokowania powinien trwać minimum 15 minut, a licznik blokowania konta powinien być zerowany po 5 minutach. Aplikacja powinna posiadać mechanizm pozwalający na bezwzględne blokowanie konta, po przekroczeniu ustalonej liczby nieudanych prób uwierzytelnienia.</w:t>
            </w:r>
          </w:p>
        </w:tc>
        <w:tc>
          <w:tcPr>
            <w:tcW w:w="2126" w:type="dxa"/>
            <w:tcBorders>
              <w:top w:val="single" w:sz="4" w:space="0" w:color="auto"/>
              <w:left w:val="single" w:sz="4" w:space="0" w:color="auto"/>
              <w:bottom w:val="single" w:sz="4" w:space="0" w:color="auto"/>
              <w:right w:val="single" w:sz="4" w:space="0" w:color="auto"/>
            </w:tcBorders>
          </w:tcPr>
          <w:p w14:paraId="07A073B0"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182E308" w14:textId="77777777" w:rsidR="00BD2C39" w:rsidRPr="00A3704D" w:rsidRDefault="00BD2C39" w:rsidP="00AE2AEF">
            <w:pPr>
              <w:rPr>
                <w:rFonts w:ascii="Arial" w:hAnsi="Arial" w:cs="Arial"/>
                <w:sz w:val="18"/>
                <w:szCs w:val="18"/>
              </w:rPr>
            </w:pPr>
          </w:p>
        </w:tc>
      </w:tr>
      <w:tr w:rsidR="00BD2C39" w:rsidRPr="00A3704D" w14:paraId="0E74D9DD"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6189DD86"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10456FE" w14:textId="77777777" w:rsidR="00BD2C39" w:rsidRPr="00A3704D" w:rsidRDefault="00BD2C39" w:rsidP="00AE2AEF">
            <w:pPr>
              <w:rPr>
                <w:rFonts w:ascii="Arial" w:hAnsi="Arial" w:cs="Arial"/>
                <w:sz w:val="18"/>
                <w:szCs w:val="18"/>
              </w:rPr>
            </w:pPr>
            <w:r w:rsidRPr="00A3704D">
              <w:rPr>
                <w:rFonts w:ascii="Arial" w:hAnsi="Arial" w:cs="Arial"/>
                <w:sz w:val="18"/>
                <w:szCs w:val="18"/>
              </w:rPr>
              <w:t>Wszystkie pola służące do wprowadzania haseł nie mogą pokazywać haseł użytkowników w czasie ich wpisywania oraz muszą mieć wyłączoną funkcję automatycznego uzupełnienia.</w:t>
            </w:r>
          </w:p>
        </w:tc>
        <w:tc>
          <w:tcPr>
            <w:tcW w:w="2126" w:type="dxa"/>
            <w:tcBorders>
              <w:top w:val="single" w:sz="4" w:space="0" w:color="auto"/>
              <w:left w:val="single" w:sz="4" w:space="0" w:color="auto"/>
              <w:bottom w:val="single" w:sz="4" w:space="0" w:color="auto"/>
              <w:right w:val="single" w:sz="4" w:space="0" w:color="auto"/>
            </w:tcBorders>
          </w:tcPr>
          <w:p w14:paraId="1E8A04AC"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FE20F61" w14:textId="77777777" w:rsidR="00BD2C39" w:rsidRPr="00A3704D" w:rsidRDefault="00BD2C39" w:rsidP="00AE2AEF">
            <w:pPr>
              <w:rPr>
                <w:rFonts w:ascii="Arial" w:hAnsi="Arial" w:cs="Arial"/>
                <w:sz w:val="18"/>
                <w:szCs w:val="18"/>
              </w:rPr>
            </w:pPr>
          </w:p>
        </w:tc>
      </w:tr>
      <w:tr w:rsidR="00BD2C39" w:rsidRPr="00A3704D" w14:paraId="6A82783B"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33D6B868"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F6D4A0E" w14:textId="77777777" w:rsidR="00BD2C39" w:rsidRPr="00A3704D" w:rsidRDefault="00BD2C39" w:rsidP="00AE2AEF">
            <w:pPr>
              <w:rPr>
                <w:rFonts w:ascii="Arial" w:hAnsi="Arial" w:cs="Arial"/>
                <w:sz w:val="18"/>
                <w:szCs w:val="18"/>
              </w:rPr>
            </w:pPr>
            <w:r w:rsidRPr="00A3704D">
              <w:rPr>
                <w:rFonts w:ascii="Arial" w:hAnsi="Arial" w:cs="Arial"/>
                <w:sz w:val="18"/>
                <w:szCs w:val="18"/>
              </w:rPr>
              <w:t>Mechanizm autouzupełniania haseł oraz wrażliwych danych (np. PIN) musi być wyłączony.</w:t>
            </w:r>
          </w:p>
        </w:tc>
        <w:tc>
          <w:tcPr>
            <w:tcW w:w="2126" w:type="dxa"/>
            <w:tcBorders>
              <w:top w:val="single" w:sz="4" w:space="0" w:color="auto"/>
              <w:left w:val="single" w:sz="4" w:space="0" w:color="auto"/>
              <w:bottom w:val="single" w:sz="4" w:space="0" w:color="auto"/>
              <w:right w:val="single" w:sz="4" w:space="0" w:color="auto"/>
            </w:tcBorders>
          </w:tcPr>
          <w:p w14:paraId="2EBEDC3B"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B139D32" w14:textId="77777777" w:rsidR="00BD2C39" w:rsidRPr="00A3704D" w:rsidRDefault="00BD2C39" w:rsidP="00AE2AEF">
            <w:pPr>
              <w:rPr>
                <w:rFonts w:ascii="Arial" w:hAnsi="Arial" w:cs="Arial"/>
                <w:sz w:val="18"/>
                <w:szCs w:val="18"/>
              </w:rPr>
            </w:pPr>
          </w:p>
        </w:tc>
      </w:tr>
      <w:tr w:rsidR="00BD2C39" w:rsidRPr="00A3704D" w14:paraId="19705B4C"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2A4B4D05"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5D68DA3" w14:textId="77777777" w:rsidR="00BD2C39" w:rsidRPr="00A3704D" w:rsidRDefault="00BD2C39" w:rsidP="00AE2AEF">
            <w:pPr>
              <w:rPr>
                <w:rFonts w:ascii="Arial" w:hAnsi="Arial" w:cs="Arial"/>
                <w:sz w:val="18"/>
                <w:szCs w:val="18"/>
              </w:rPr>
            </w:pPr>
            <w:r w:rsidRPr="00A3704D">
              <w:rPr>
                <w:rFonts w:ascii="Arial" w:hAnsi="Arial" w:cs="Arial"/>
                <w:sz w:val="18"/>
                <w:szCs w:val="18"/>
              </w:rPr>
              <w:t>Wszystkie decyzje dotyczące wyników uwierzytelniania muszą być logowane, zarówno te zakończone sukcesem jak i te zakończone porażką.</w:t>
            </w:r>
          </w:p>
        </w:tc>
        <w:tc>
          <w:tcPr>
            <w:tcW w:w="2126" w:type="dxa"/>
            <w:tcBorders>
              <w:top w:val="single" w:sz="4" w:space="0" w:color="auto"/>
              <w:left w:val="single" w:sz="4" w:space="0" w:color="auto"/>
              <w:bottom w:val="single" w:sz="4" w:space="0" w:color="auto"/>
              <w:right w:val="single" w:sz="4" w:space="0" w:color="auto"/>
            </w:tcBorders>
          </w:tcPr>
          <w:p w14:paraId="3304715E"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C7E041B" w14:textId="77777777" w:rsidR="00BD2C39" w:rsidRPr="00A3704D" w:rsidRDefault="00BD2C39" w:rsidP="00AE2AEF">
            <w:pPr>
              <w:rPr>
                <w:rFonts w:ascii="Arial" w:hAnsi="Arial" w:cs="Arial"/>
                <w:sz w:val="18"/>
                <w:szCs w:val="18"/>
              </w:rPr>
            </w:pPr>
          </w:p>
        </w:tc>
      </w:tr>
      <w:tr w:rsidR="00BD2C39" w:rsidRPr="00A3704D" w14:paraId="39D29BA0"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066B4423"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C2197CE" w14:textId="77777777" w:rsidR="00BD2C39" w:rsidRPr="00A3704D" w:rsidRDefault="00BD2C39" w:rsidP="00AE2AEF">
            <w:pPr>
              <w:rPr>
                <w:rFonts w:ascii="Arial" w:hAnsi="Arial" w:cs="Arial"/>
                <w:sz w:val="18"/>
                <w:szCs w:val="18"/>
              </w:rPr>
            </w:pPr>
            <w:r w:rsidRPr="00A3704D">
              <w:rPr>
                <w:rFonts w:ascii="Arial" w:hAnsi="Arial" w:cs="Arial"/>
                <w:sz w:val="18"/>
                <w:szCs w:val="18"/>
              </w:rPr>
              <w:t>Odpowiedzi aplikacji powinny zawierać nagłówki HTTP zwiększające poziom bezpieczeństwa użytkowników aplikacji</w:t>
            </w:r>
          </w:p>
        </w:tc>
        <w:tc>
          <w:tcPr>
            <w:tcW w:w="2126" w:type="dxa"/>
            <w:tcBorders>
              <w:top w:val="single" w:sz="4" w:space="0" w:color="auto"/>
              <w:left w:val="single" w:sz="4" w:space="0" w:color="auto"/>
              <w:bottom w:val="single" w:sz="4" w:space="0" w:color="auto"/>
              <w:right w:val="single" w:sz="4" w:space="0" w:color="auto"/>
            </w:tcBorders>
          </w:tcPr>
          <w:p w14:paraId="0FC9904E"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2B1CB57" w14:textId="77777777" w:rsidR="00BD2C39" w:rsidRPr="00A3704D" w:rsidRDefault="00BD2C39" w:rsidP="00AE2AEF">
            <w:pPr>
              <w:rPr>
                <w:rFonts w:ascii="Arial" w:hAnsi="Arial" w:cs="Arial"/>
                <w:sz w:val="18"/>
                <w:szCs w:val="18"/>
              </w:rPr>
            </w:pPr>
          </w:p>
        </w:tc>
      </w:tr>
      <w:tr w:rsidR="00BD2C39" w:rsidRPr="00A3704D" w14:paraId="33CD27EE"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5FA92CDA"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82A9E54" w14:textId="77777777" w:rsidR="00BD2C39" w:rsidRPr="00A3704D" w:rsidRDefault="00BD2C39" w:rsidP="00AE2AEF">
            <w:pPr>
              <w:rPr>
                <w:rFonts w:ascii="Arial" w:hAnsi="Arial" w:cs="Arial"/>
                <w:sz w:val="18"/>
                <w:szCs w:val="18"/>
              </w:rPr>
            </w:pPr>
            <w:r w:rsidRPr="00A3704D">
              <w:rPr>
                <w:rFonts w:ascii="Arial" w:hAnsi="Arial" w:cs="Arial"/>
                <w:sz w:val="18"/>
                <w:szCs w:val="18"/>
              </w:rPr>
              <w:t>Odpowiedzi aplikacji muszą zawierać następujące nagłówki HTTP definiujące podstawową politykę bezpieczeństwa adresów, z którymi aplikacja może nawiązywać połączenie: Content-Security-Policy (Google Chrome), X-Content-Security-Policy (Firefox), X-WebKit-CSP (przeglądarki oparte na WebKit, np. Safari)</w:t>
            </w:r>
            <w:r>
              <w:rPr>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1608F561"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0BA3D43" w14:textId="77777777" w:rsidR="00BD2C39" w:rsidRPr="00A3704D" w:rsidRDefault="00BD2C39" w:rsidP="00AE2AEF">
            <w:pPr>
              <w:rPr>
                <w:rFonts w:ascii="Arial" w:hAnsi="Arial" w:cs="Arial"/>
                <w:sz w:val="18"/>
                <w:szCs w:val="18"/>
              </w:rPr>
            </w:pPr>
          </w:p>
        </w:tc>
      </w:tr>
      <w:tr w:rsidR="00BD2C39" w:rsidRPr="00A3704D" w14:paraId="01BE3E32"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6081A136"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81286F5" w14:textId="77777777" w:rsidR="00BD2C39" w:rsidRPr="00A3704D" w:rsidRDefault="00BD2C39" w:rsidP="00AE2AEF">
            <w:pPr>
              <w:rPr>
                <w:rFonts w:ascii="Arial" w:hAnsi="Arial" w:cs="Arial"/>
                <w:sz w:val="18"/>
                <w:szCs w:val="18"/>
              </w:rPr>
            </w:pPr>
            <w:r w:rsidRPr="00A3704D">
              <w:rPr>
                <w:rFonts w:ascii="Arial" w:hAnsi="Arial" w:cs="Arial"/>
                <w:sz w:val="18"/>
                <w:szCs w:val="18"/>
              </w:rPr>
              <w:t>Nagłówek Content Security Policy musi mieć zdefiniowany atrybut default-src oraz (jeżeli to konieczne) atrybuty script-src, img-src, frame-src, connect-src tak, aby zezwolone były połączenia jedynie z zaufanymi adresami, np. „Content-Security-Policy: default-src 'self'”.</w:t>
            </w:r>
          </w:p>
        </w:tc>
        <w:tc>
          <w:tcPr>
            <w:tcW w:w="2126" w:type="dxa"/>
            <w:tcBorders>
              <w:top w:val="single" w:sz="4" w:space="0" w:color="auto"/>
              <w:left w:val="single" w:sz="4" w:space="0" w:color="auto"/>
              <w:bottom w:val="single" w:sz="4" w:space="0" w:color="auto"/>
              <w:right w:val="single" w:sz="4" w:space="0" w:color="auto"/>
            </w:tcBorders>
          </w:tcPr>
          <w:p w14:paraId="29D045E3"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615E9FC" w14:textId="77777777" w:rsidR="00BD2C39" w:rsidRPr="00A3704D" w:rsidRDefault="00BD2C39" w:rsidP="00AE2AEF">
            <w:pPr>
              <w:rPr>
                <w:rFonts w:ascii="Arial" w:hAnsi="Arial" w:cs="Arial"/>
                <w:sz w:val="18"/>
                <w:szCs w:val="18"/>
              </w:rPr>
            </w:pPr>
          </w:p>
        </w:tc>
      </w:tr>
      <w:tr w:rsidR="00BD2C39" w:rsidRPr="00A3704D" w14:paraId="5D9C8F55"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7A64A8E0"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2AF99BC" w14:textId="77777777" w:rsidR="00BD2C39" w:rsidRPr="00A3704D" w:rsidRDefault="00BD2C39" w:rsidP="00AE2AEF">
            <w:pPr>
              <w:rPr>
                <w:rFonts w:ascii="Arial" w:hAnsi="Arial" w:cs="Arial"/>
                <w:sz w:val="18"/>
                <w:szCs w:val="18"/>
              </w:rPr>
            </w:pPr>
            <w:r w:rsidRPr="00A3704D">
              <w:rPr>
                <w:rFonts w:ascii="Arial" w:hAnsi="Arial" w:cs="Arial"/>
                <w:sz w:val="18"/>
                <w:szCs w:val="18"/>
              </w:rPr>
              <w:t>Aplikacja musi wymuszać używanie filtrów Cross-Site Scripting zaimplementowanych wprzeglądarkach poprzez ustawienie nagłówka odpowiedzi HTTP: „X-XSS-Protection: 1; mode=block;”</w:t>
            </w:r>
          </w:p>
        </w:tc>
        <w:tc>
          <w:tcPr>
            <w:tcW w:w="2126" w:type="dxa"/>
            <w:tcBorders>
              <w:top w:val="single" w:sz="4" w:space="0" w:color="auto"/>
              <w:left w:val="single" w:sz="4" w:space="0" w:color="auto"/>
              <w:bottom w:val="single" w:sz="4" w:space="0" w:color="auto"/>
              <w:right w:val="single" w:sz="4" w:space="0" w:color="auto"/>
            </w:tcBorders>
          </w:tcPr>
          <w:p w14:paraId="25A96B2F"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F81B228" w14:textId="77777777" w:rsidR="00BD2C39" w:rsidRPr="00A3704D" w:rsidRDefault="00BD2C39" w:rsidP="00AE2AEF">
            <w:pPr>
              <w:rPr>
                <w:rFonts w:ascii="Arial" w:hAnsi="Arial" w:cs="Arial"/>
                <w:sz w:val="18"/>
                <w:szCs w:val="18"/>
              </w:rPr>
            </w:pPr>
          </w:p>
        </w:tc>
      </w:tr>
      <w:tr w:rsidR="00BD2C39" w:rsidRPr="00A3704D" w14:paraId="1FABA1C5"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5A3391CF"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76D9B8D" w14:textId="77777777" w:rsidR="00BD2C39" w:rsidRPr="00A3704D" w:rsidRDefault="00BD2C39" w:rsidP="00AE2AEF">
            <w:pPr>
              <w:rPr>
                <w:rFonts w:ascii="Arial" w:hAnsi="Arial" w:cs="Arial"/>
                <w:sz w:val="18"/>
                <w:szCs w:val="18"/>
              </w:rPr>
            </w:pPr>
            <w:r w:rsidRPr="00A3704D">
              <w:rPr>
                <w:rFonts w:ascii="Arial" w:hAnsi="Arial" w:cs="Arial"/>
                <w:sz w:val="18"/>
                <w:szCs w:val="18"/>
              </w:rPr>
              <w:t>Odpowiedzi HTTPS aplikacji muszą zawierać nagłówek „Strict-Transport-Security: max-age=31536000; includeSubDomains”</w:t>
            </w:r>
          </w:p>
        </w:tc>
        <w:tc>
          <w:tcPr>
            <w:tcW w:w="2126" w:type="dxa"/>
            <w:tcBorders>
              <w:top w:val="single" w:sz="4" w:space="0" w:color="auto"/>
              <w:left w:val="single" w:sz="4" w:space="0" w:color="auto"/>
              <w:bottom w:val="single" w:sz="4" w:space="0" w:color="auto"/>
              <w:right w:val="single" w:sz="4" w:space="0" w:color="auto"/>
            </w:tcBorders>
          </w:tcPr>
          <w:p w14:paraId="12F5328A"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3A08217" w14:textId="77777777" w:rsidR="00BD2C39" w:rsidRPr="00A3704D" w:rsidRDefault="00BD2C39" w:rsidP="00AE2AEF">
            <w:pPr>
              <w:rPr>
                <w:rFonts w:ascii="Arial" w:hAnsi="Arial" w:cs="Arial"/>
                <w:sz w:val="18"/>
                <w:szCs w:val="18"/>
              </w:rPr>
            </w:pPr>
          </w:p>
        </w:tc>
      </w:tr>
      <w:tr w:rsidR="00BD2C39" w:rsidRPr="00A3704D" w14:paraId="20B016DE"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1669CE3F"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41A0BE5" w14:textId="77777777" w:rsidR="00BD2C39" w:rsidRPr="00A3704D" w:rsidRDefault="00BD2C39" w:rsidP="00AE2AEF">
            <w:pPr>
              <w:rPr>
                <w:rFonts w:ascii="Arial" w:hAnsi="Arial" w:cs="Arial"/>
                <w:sz w:val="18"/>
                <w:szCs w:val="18"/>
              </w:rPr>
            </w:pPr>
            <w:r w:rsidRPr="00A3704D">
              <w:rPr>
                <w:rFonts w:ascii="Arial" w:hAnsi="Arial" w:cs="Arial"/>
                <w:sz w:val="18"/>
                <w:szCs w:val="18"/>
              </w:rPr>
              <w:t>Aplikacja powinna wykrywać oraz blokować próby zautomatyzowanego logowania się na konta użytkowników z jednym hasłem (tzw. bruteforce horyzontalny)</w:t>
            </w:r>
          </w:p>
        </w:tc>
        <w:tc>
          <w:tcPr>
            <w:tcW w:w="2126" w:type="dxa"/>
            <w:tcBorders>
              <w:top w:val="single" w:sz="4" w:space="0" w:color="auto"/>
              <w:left w:val="single" w:sz="4" w:space="0" w:color="auto"/>
              <w:bottom w:val="single" w:sz="4" w:space="0" w:color="auto"/>
              <w:right w:val="single" w:sz="4" w:space="0" w:color="auto"/>
            </w:tcBorders>
          </w:tcPr>
          <w:p w14:paraId="26473532"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4D09350" w14:textId="77777777" w:rsidR="00BD2C39" w:rsidRPr="00A3704D" w:rsidRDefault="00BD2C39" w:rsidP="00AE2AEF">
            <w:pPr>
              <w:rPr>
                <w:rFonts w:ascii="Arial" w:hAnsi="Arial" w:cs="Arial"/>
                <w:sz w:val="18"/>
                <w:szCs w:val="18"/>
              </w:rPr>
            </w:pPr>
          </w:p>
        </w:tc>
      </w:tr>
      <w:tr w:rsidR="00BD2C39" w:rsidRPr="00A3704D" w14:paraId="6FDEBD9A"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1E69FBF9"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2F43135" w14:textId="77777777" w:rsidR="00BD2C39" w:rsidRPr="00A3704D" w:rsidRDefault="00BD2C39" w:rsidP="00AE2AEF">
            <w:pPr>
              <w:rPr>
                <w:rFonts w:ascii="Arial" w:hAnsi="Arial" w:cs="Arial"/>
                <w:sz w:val="18"/>
                <w:szCs w:val="18"/>
              </w:rPr>
            </w:pPr>
            <w:r w:rsidRPr="00A3704D">
              <w:rPr>
                <w:rFonts w:ascii="Arial" w:hAnsi="Arial" w:cs="Arial"/>
                <w:sz w:val="18"/>
                <w:szCs w:val="18"/>
              </w:rPr>
              <w:t>Aplikacja musi zapobiegać enumeracji użytkowników przez logowanie, resetowanie hasła lub funkcjonalność przypomnienia loginu.</w:t>
            </w:r>
          </w:p>
        </w:tc>
        <w:tc>
          <w:tcPr>
            <w:tcW w:w="2126" w:type="dxa"/>
            <w:tcBorders>
              <w:top w:val="single" w:sz="4" w:space="0" w:color="auto"/>
              <w:left w:val="single" w:sz="4" w:space="0" w:color="auto"/>
              <w:bottom w:val="single" w:sz="4" w:space="0" w:color="auto"/>
              <w:right w:val="single" w:sz="4" w:space="0" w:color="auto"/>
            </w:tcBorders>
          </w:tcPr>
          <w:p w14:paraId="4D10AF78"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4287A0B" w14:textId="77777777" w:rsidR="00BD2C39" w:rsidRPr="00A3704D" w:rsidRDefault="00BD2C39" w:rsidP="00AE2AEF">
            <w:pPr>
              <w:rPr>
                <w:rFonts w:ascii="Arial" w:hAnsi="Arial" w:cs="Arial"/>
                <w:sz w:val="18"/>
                <w:szCs w:val="18"/>
              </w:rPr>
            </w:pPr>
          </w:p>
        </w:tc>
      </w:tr>
      <w:tr w:rsidR="00BD2C39" w:rsidRPr="00A3704D" w14:paraId="2A56CF62"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4F1CB355"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B189D6C" w14:textId="77777777" w:rsidR="00BD2C39" w:rsidRPr="00A3704D" w:rsidRDefault="00BD2C39" w:rsidP="00AE2AEF">
            <w:pPr>
              <w:rPr>
                <w:rFonts w:ascii="Arial" w:hAnsi="Arial" w:cs="Arial"/>
                <w:sz w:val="18"/>
                <w:szCs w:val="18"/>
              </w:rPr>
            </w:pPr>
            <w:r w:rsidRPr="00A3704D">
              <w:rPr>
                <w:rFonts w:ascii="Arial" w:hAnsi="Arial" w:cs="Arial"/>
                <w:sz w:val="18"/>
                <w:szCs w:val="18"/>
              </w:rPr>
              <w:t>Aplikacja nie może używać domyślnych haseł dla frameworka aplikacji lub jakichkolwiek komponentów użytych przez aplikację.</w:t>
            </w:r>
          </w:p>
        </w:tc>
        <w:tc>
          <w:tcPr>
            <w:tcW w:w="2126" w:type="dxa"/>
            <w:tcBorders>
              <w:top w:val="single" w:sz="4" w:space="0" w:color="auto"/>
              <w:left w:val="single" w:sz="4" w:space="0" w:color="auto"/>
              <w:bottom w:val="single" w:sz="4" w:space="0" w:color="auto"/>
              <w:right w:val="single" w:sz="4" w:space="0" w:color="auto"/>
            </w:tcBorders>
          </w:tcPr>
          <w:p w14:paraId="1A5BEE09"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3C792C7" w14:textId="77777777" w:rsidR="00BD2C39" w:rsidRPr="00A3704D" w:rsidRDefault="00BD2C39" w:rsidP="00AE2AEF">
            <w:pPr>
              <w:rPr>
                <w:rFonts w:ascii="Arial" w:hAnsi="Arial" w:cs="Arial"/>
                <w:sz w:val="18"/>
                <w:szCs w:val="18"/>
              </w:rPr>
            </w:pPr>
          </w:p>
        </w:tc>
      </w:tr>
      <w:tr w:rsidR="00BD2C39" w:rsidRPr="00A3704D" w14:paraId="791D9DF3"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5F5EBC70"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0700CB9" w14:textId="77777777" w:rsidR="00BD2C39" w:rsidRPr="00A3704D" w:rsidRDefault="00BD2C39" w:rsidP="00AE2AEF">
            <w:pPr>
              <w:rPr>
                <w:rFonts w:ascii="Arial" w:hAnsi="Arial" w:cs="Arial"/>
                <w:sz w:val="18"/>
                <w:szCs w:val="18"/>
              </w:rPr>
            </w:pPr>
            <w:r w:rsidRPr="00A3704D">
              <w:rPr>
                <w:rFonts w:ascii="Arial" w:hAnsi="Arial" w:cs="Arial"/>
                <w:sz w:val="18"/>
                <w:szCs w:val="18"/>
              </w:rPr>
              <w:t>Wszystkie dane uwierzytelniające służące do uzyskania dostępu do zewnętrznych usług muszą być zaszyfrowane oraz przechowywane w bezpiecznym miejscu (nie w kodzie źródłowym).</w:t>
            </w:r>
          </w:p>
        </w:tc>
        <w:tc>
          <w:tcPr>
            <w:tcW w:w="2126" w:type="dxa"/>
            <w:tcBorders>
              <w:top w:val="single" w:sz="4" w:space="0" w:color="auto"/>
              <w:left w:val="single" w:sz="4" w:space="0" w:color="auto"/>
              <w:bottom w:val="single" w:sz="4" w:space="0" w:color="auto"/>
              <w:right w:val="single" w:sz="4" w:space="0" w:color="auto"/>
            </w:tcBorders>
          </w:tcPr>
          <w:p w14:paraId="75A4EE98"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36231CE" w14:textId="77777777" w:rsidR="00BD2C39" w:rsidRPr="00A3704D" w:rsidRDefault="00BD2C39" w:rsidP="00AE2AEF">
            <w:pPr>
              <w:rPr>
                <w:rFonts w:ascii="Arial" w:hAnsi="Arial" w:cs="Arial"/>
                <w:sz w:val="18"/>
                <w:szCs w:val="18"/>
              </w:rPr>
            </w:pPr>
          </w:p>
        </w:tc>
      </w:tr>
      <w:tr w:rsidR="00BD2C39" w:rsidRPr="00A3704D" w14:paraId="1E9EF76E"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0041659F"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7E43F6E" w14:textId="77777777" w:rsidR="00BD2C39" w:rsidRPr="00B2551D" w:rsidRDefault="00BD2C39" w:rsidP="00AE2AEF">
            <w:pPr>
              <w:rPr>
                <w:rFonts w:ascii="Arial" w:hAnsi="Arial" w:cs="Arial"/>
                <w:sz w:val="18"/>
                <w:szCs w:val="18"/>
              </w:rPr>
            </w:pPr>
            <w:r w:rsidRPr="00B2551D">
              <w:rPr>
                <w:rFonts w:ascii="Arial" w:hAnsi="Arial" w:cs="Arial"/>
                <w:sz w:val="18"/>
                <w:szCs w:val="18"/>
              </w:rPr>
              <w:t>Funkcja przypomnienia hasła nie może blokować lub w inny sposób wyłączać konta dopóki użytkownik nie zmieni hasła z powodzeniem. Należy jednak zabezpieczać się przed uporczywymi próbami przypomnienia hasła.</w:t>
            </w:r>
          </w:p>
        </w:tc>
        <w:tc>
          <w:tcPr>
            <w:tcW w:w="2126" w:type="dxa"/>
            <w:tcBorders>
              <w:top w:val="single" w:sz="4" w:space="0" w:color="auto"/>
              <w:left w:val="single" w:sz="4" w:space="0" w:color="auto"/>
              <w:bottom w:val="single" w:sz="4" w:space="0" w:color="auto"/>
              <w:right w:val="single" w:sz="4" w:space="0" w:color="auto"/>
            </w:tcBorders>
          </w:tcPr>
          <w:p w14:paraId="3A62416B"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67481A8" w14:textId="77777777" w:rsidR="00BD2C39" w:rsidRPr="00A3704D" w:rsidRDefault="00BD2C39" w:rsidP="00AE2AEF">
            <w:pPr>
              <w:rPr>
                <w:rFonts w:ascii="Arial" w:hAnsi="Arial" w:cs="Arial"/>
                <w:sz w:val="18"/>
                <w:szCs w:val="18"/>
              </w:rPr>
            </w:pPr>
          </w:p>
        </w:tc>
      </w:tr>
      <w:tr w:rsidR="00BD2C39" w:rsidRPr="00A3704D" w14:paraId="36A3C4E8"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5386F1EE"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AFC0F6C" w14:textId="77777777" w:rsidR="00BD2C39" w:rsidRPr="00B2551D" w:rsidRDefault="00BD2C39" w:rsidP="00AE2AEF">
            <w:pPr>
              <w:rPr>
                <w:rFonts w:ascii="Arial" w:hAnsi="Arial" w:cs="Arial"/>
                <w:sz w:val="18"/>
                <w:szCs w:val="18"/>
              </w:rPr>
            </w:pPr>
            <w:r w:rsidRPr="00B2551D">
              <w:rPr>
                <w:rStyle w:val="hps"/>
                <w:rFonts w:ascii="Arial" w:hAnsi="Arial" w:cs="Arial"/>
                <w:sz w:val="18"/>
                <w:szCs w:val="18"/>
              </w:rPr>
              <w:t>Aplikacja nie może używać powszechnie znanych pytań/odpowiedzi (tzw. "tajne" pytania</w:t>
            </w:r>
            <w:r w:rsidR="00B2551D" w:rsidRPr="00B2551D">
              <w:rPr>
                <w:rStyle w:val="hps"/>
                <w:rFonts w:ascii="Arial" w:hAnsi="Arial" w:cs="Arial"/>
                <w:sz w:val="18"/>
                <w:szCs w:val="18"/>
              </w:rPr>
              <w:t xml:space="preserve"> i </w:t>
            </w:r>
            <w:r w:rsidRPr="00B2551D">
              <w:rPr>
                <w:rStyle w:val="hps"/>
                <w:rFonts w:ascii="Arial" w:hAnsi="Arial" w:cs="Arial"/>
                <w:sz w:val="18"/>
                <w:szCs w:val="18"/>
              </w:rPr>
              <w:t>odpowiedzi).</w:t>
            </w:r>
          </w:p>
        </w:tc>
        <w:tc>
          <w:tcPr>
            <w:tcW w:w="2126" w:type="dxa"/>
            <w:tcBorders>
              <w:top w:val="single" w:sz="4" w:space="0" w:color="auto"/>
              <w:left w:val="single" w:sz="4" w:space="0" w:color="auto"/>
              <w:bottom w:val="single" w:sz="4" w:space="0" w:color="auto"/>
              <w:right w:val="single" w:sz="4" w:space="0" w:color="auto"/>
            </w:tcBorders>
          </w:tcPr>
          <w:p w14:paraId="32E8ABE1" w14:textId="77777777" w:rsidR="00BD2C39" w:rsidRPr="00A3704D" w:rsidRDefault="00BD2C39" w:rsidP="00AE2AEF">
            <w:pPr>
              <w:rPr>
                <w:rFonts w:ascii="Arial" w:hAnsi="Arial" w:cs="Arial"/>
                <w:sz w:val="18"/>
                <w:szCs w:val="18"/>
                <w:lang w:val="en-US"/>
              </w:rPr>
            </w:pPr>
          </w:p>
        </w:tc>
        <w:tc>
          <w:tcPr>
            <w:tcW w:w="5245" w:type="dxa"/>
            <w:tcBorders>
              <w:top w:val="single" w:sz="4" w:space="0" w:color="auto"/>
              <w:left w:val="single" w:sz="4" w:space="0" w:color="auto"/>
              <w:bottom w:val="single" w:sz="4" w:space="0" w:color="auto"/>
              <w:right w:val="single" w:sz="4" w:space="0" w:color="auto"/>
            </w:tcBorders>
          </w:tcPr>
          <w:p w14:paraId="2316A424" w14:textId="77777777" w:rsidR="00BD2C39" w:rsidRPr="00A3704D" w:rsidRDefault="00BD2C39" w:rsidP="00AE2AEF">
            <w:pPr>
              <w:rPr>
                <w:rFonts w:ascii="Arial" w:hAnsi="Arial" w:cs="Arial"/>
                <w:sz w:val="18"/>
                <w:szCs w:val="18"/>
                <w:lang w:val="en-US"/>
              </w:rPr>
            </w:pPr>
          </w:p>
        </w:tc>
      </w:tr>
      <w:tr w:rsidR="00BD2C39" w:rsidRPr="00A3704D" w14:paraId="65F1ED0F"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43C5CB3A"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6124CD6" w14:textId="77777777" w:rsidR="00BD2C39" w:rsidRPr="00B2551D" w:rsidRDefault="00BD2C39" w:rsidP="00AE2AEF">
            <w:pPr>
              <w:rPr>
                <w:rFonts w:ascii="Arial" w:hAnsi="Arial" w:cs="Arial"/>
                <w:sz w:val="18"/>
                <w:szCs w:val="18"/>
              </w:rPr>
            </w:pPr>
            <w:r w:rsidRPr="00B2551D">
              <w:rPr>
                <w:rFonts w:ascii="Arial" w:hAnsi="Arial" w:cs="Arial"/>
                <w:sz w:val="18"/>
                <w:szCs w:val="18"/>
              </w:rPr>
              <w:t>Aplikacja nie może zezwalać na równoczesne działanie wielu sesji tego samego użytkownika pochodzących z różnych maszyn.</w:t>
            </w:r>
          </w:p>
        </w:tc>
        <w:tc>
          <w:tcPr>
            <w:tcW w:w="2126" w:type="dxa"/>
            <w:tcBorders>
              <w:top w:val="single" w:sz="4" w:space="0" w:color="auto"/>
              <w:left w:val="single" w:sz="4" w:space="0" w:color="auto"/>
              <w:bottom w:val="single" w:sz="4" w:space="0" w:color="auto"/>
              <w:right w:val="single" w:sz="4" w:space="0" w:color="auto"/>
            </w:tcBorders>
          </w:tcPr>
          <w:p w14:paraId="571A5C46"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952BB8E" w14:textId="77777777" w:rsidR="00BD2C39" w:rsidRPr="00A3704D" w:rsidRDefault="00BD2C39" w:rsidP="00AE2AEF">
            <w:pPr>
              <w:rPr>
                <w:rFonts w:ascii="Arial" w:hAnsi="Arial" w:cs="Arial"/>
                <w:sz w:val="18"/>
                <w:szCs w:val="18"/>
              </w:rPr>
            </w:pPr>
          </w:p>
        </w:tc>
      </w:tr>
      <w:tr w:rsidR="00BD2C39" w:rsidRPr="00A3704D" w14:paraId="442E00FC"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0D203451"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783AF11" w14:textId="77777777" w:rsidR="00BD2C39" w:rsidRPr="00B2551D" w:rsidRDefault="00BD2C39" w:rsidP="00AE2AEF">
            <w:pPr>
              <w:rPr>
                <w:rFonts w:ascii="Arial" w:hAnsi="Arial" w:cs="Arial"/>
                <w:sz w:val="18"/>
                <w:szCs w:val="18"/>
              </w:rPr>
            </w:pPr>
            <w:r w:rsidRPr="00B2551D">
              <w:rPr>
                <w:rFonts w:ascii="Arial" w:hAnsi="Arial" w:cs="Arial"/>
                <w:sz w:val="18"/>
                <w:szCs w:val="18"/>
              </w:rPr>
              <w:t xml:space="preserve">Każdy użytkownik powinien mieć unikatowy identyfikator, który jest niezmienny przez cały czas istnienia tego użytkownika </w:t>
            </w:r>
          </w:p>
          <w:p w14:paraId="01DFD607" w14:textId="77777777" w:rsidR="00BD2C39" w:rsidRPr="00B2551D" w:rsidRDefault="00BD2C39" w:rsidP="00AE2AEF">
            <w:pPr>
              <w:rPr>
                <w:rFonts w:ascii="Arial" w:hAnsi="Arial" w:cs="Arial"/>
                <w:sz w:val="18"/>
                <w:szCs w:val="18"/>
              </w:rPr>
            </w:pPr>
            <w:r w:rsidRPr="00B2551D">
              <w:rPr>
                <w:rFonts w:ascii="Arial" w:hAnsi="Arial" w:cs="Arial"/>
                <w:sz w:val="18"/>
                <w:szCs w:val="18"/>
              </w:rPr>
              <w:t>w systemie.</w:t>
            </w:r>
          </w:p>
        </w:tc>
        <w:tc>
          <w:tcPr>
            <w:tcW w:w="2126" w:type="dxa"/>
            <w:tcBorders>
              <w:top w:val="single" w:sz="4" w:space="0" w:color="auto"/>
              <w:left w:val="single" w:sz="4" w:space="0" w:color="auto"/>
              <w:bottom w:val="single" w:sz="4" w:space="0" w:color="auto"/>
              <w:right w:val="single" w:sz="4" w:space="0" w:color="auto"/>
            </w:tcBorders>
          </w:tcPr>
          <w:p w14:paraId="03227C86"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D0FDA13" w14:textId="77777777" w:rsidR="00BD2C39" w:rsidRPr="00A3704D" w:rsidRDefault="00BD2C39" w:rsidP="00AE2AEF">
            <w:pPr>
              <w:rPr>
                <w:rFonts w:ascii="Arial" w:hAnsi="Arial" w:cs="Arial"/>
                <w:sz w:val="18"/>
                <w:szCs w:val="18"/>
              </w:rPr>
            </w:pPr>
          </w:p>
        </w:tc>
      </w:tr>
      <w:tr w:rsidR="00BD2C39" w:rsidRPr="00A3704D" w14:paraId="1FCF1BF1"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33E89FEF"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E4C6C3C" w14:textId="77777777" w:rsidR="00BD2C39" w:rsidRPr="00A3704D" w:rsidRDefault="00BD2C39" w:rsidP="00AE2AEF">
            <w:pPr>
              <w:rPr>
                <w:rFonts w:ascii="Arial" w:hAnsi="Arial" w:cs="Arial"/>
                <w:sz w:val="18"/>
                <w:szCs w:val="18"/>
              </w:rPr>
            </w:pPr>
            <w:r w:rsidRPr="00A3704D">
              <w:rPr>
                <w:rFonts w:ascii="Arial" w:hAnsi="Arial" w:cs="Arial"/>
                <w:sz w:val="18"/>
                <w:szCs w:val="18"/>
              </w:rPr>
              <w:t>Identyfikator użytkownika wyrejestrowanego z systemu nie może być przypisany innemu użytkownikowi.</w:t>
            </w:r>
          </w:p>
        </w:tc>
        <w:tc>
          <w:tcPr>
            <w:tcW w:w="2126" w:type="dxa"/>
            <w:tcBorders>
              <w:top w:val="single" w:sz="4" w:space="0" w:color="auto"/>
              <w:left w:val="single" w:sz="4" w:space="0" w:color="auto"/>
              <w:bottom w:val="single" w:sz="4" w:space="0" w:color="auto"/>
              <w:right w:val="single" w:sz="4" w:space="0" w:color="auto"/>
            </w:tcBorders>
          </w:tcPr>
          <w:p w14:paraId="54E146E3"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1694D80" w14:textId="77777777" w:rsidR="00BD2C39" w:rsidRPr="00A3704D" w:rsidRDefault="00BD2C39" w:rsidP="00AE2AEF">
            <w:pPr>
              <w:rPr>
                <w:rFonts w:ascii="Arial" w:hAnsi="Arial" w:cs="Arial"/>
                <w:sz w:val="18"/>
                <w:szCs w:val="18"/>
              </w:rPr>
            </w:pPr>
          </w:p>
        </w:tc>
      </w:tr>
      <w:tr w:rsidR="00BD2C39" w:rsidRPr="00A3704D" w14:paraId="3AECDE7C"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676FAA5D"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1E7AC5E" w14:textId="44C3E0EB" w:rsidR="00BD2C39" w:rsidRPr="00A3704D" w:rsidRDefault="00BD2C39" w:rsidP="00AE2AEF">
            <w:pPr>
              <w:rPr>
                <w:rFonts w:ascii="Arial" w:hAnsi="Arial" w:cs="Arial"/>
                <w:sz w:val="18"/>
                <w:szCs w:val="18"/>
              </w:rPr>
            </w:pPr>
            <w:r w:rsidRPr="00A3704D">
              <w:rPr>
                <w:rFonts w:ascii="Arial" w:hAnsi="Arial" w:cs="Arial"/>
                <w:sz w:val="18"/>
                <w:szCs w:val="18"/>
              </w:rPr>
              <w:t>Po zalogowaniu do systemu użytkownik powinien uzyskać informacje o błędnych próbach logowania do jego konta (a przynajmniej o ostatniej błędnej próbie) oraz ostatniej pozytywnej próbie logowania do systemu. Wymaganie opcjonalne zależne od decyzji ORLEN.</w:t>
            </w:r>
          </w:p>
        </w:tc>
        <w:tc>
          <w:tcPr>
            <w:tcW w:w="2126" w:type="dxa"/>
            <w:tcBorders>
              <w:top w:val="single" w:sz="4" w:space="0" w:color="auto"/>
              <w:left w:val="single" w:sz="4" w:space="0" w:color="auto"/>
              <w:bottom w:val="single" w:sz="4" w:space="0" w:color="auto"/>
              <w:right w:val="single" w:sz="4" w:space="0" w:color="auto"/>
            </w:tcBorders>
          </w:tcPr>
          <w:p w14:paraId="6FCC7247"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1490FB9" w14:textId="77777777" w:rsidR="00BD2C39" w:rsidRPr="00A3704D" w:rsidRDefault="00BD2C39" w:rsidP="00AE2AEF">
            <w:pPr>
              <w:rPr>
                <w:rFonts w:ascii="Arial" w:hAnsi="Arial" w:cs="Arial"/>
                <w:sz w:val="18"/>
                <w:szCs w:val="18"/>
              </w:rPr>
            </w:pPr>
          </w:p>
        </w:tc>
      </w:tr>
      <w:tr w:rsidR="00BD2C39" w:rsidRPr="00A3704D" w14:paraId="50795F83"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2C201051"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51EC206" w14:textId="77777777" w:rsidR="00BD2C39" w:rsidRPr="00A3704D" w:rsidRDefault="00BD2C39" w:rsidP="00AE2AEF">
            <w:pPr>
              <w:rPr>
                <w:rFonts w:ascii="Arial" w:hAnsi="Arial" w:cs="Arial"/>
                <w:sz w:val="18"/>
                <w:szCs w:val="18"/>
              </w:rPr>
            </w:pPr>
            <w:r w:rsidRPr="00A3704D">
              <w:rPr>
                <w:rFonts w:ascii="Arial" w:hAnsi="Arial" w:cs="Arial"/>
                <w:sz w:val="18"/>
                <w:szCs w:val="18"/>
              </w:rPr>
              <w:t>W przypadku systemów, gdzie nie ma zastosowania mechanizm SSO musi być możliwość automatycznego lub ręcznego blokowania kont użytkowników np. ze względu na wygaśnięcie ważności konta.</w:t>
            </w:r>
          </w:p>
        </w:tc>
        <w:tc>
          <w:tcPr>
            <w:tcW w:w="2126" w:type="dxa"/>
            <w:tcBorders>
              <w:top w:val="single" w:sz="4" w:space="0" w:color="auto"/>
              <w:left w:val="single" w:sz="4" w:space="0" w:color="auto"/>
              <w:bottom w:val="single" w:sz="4" w:space="0" w:color="auto"/>
              <w:right w:val="single" w:sz="4" w:space="0" w:color="auto"/>
            </w:tcBorders>
          </w:tcPr>
          <w:p w14:paraId="68064EC6"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508DFAA" w14:textId="77777777" w:rsidR="00BD2C39" w:rsidRPr="00A3704D" w:rsidRDefault="00BD2C39" w:rsidP="00AE2AEF">
            <w:pPr>
              <w:rPr>
                <w:rFonts w:ascii="Arial" w:hAnsi="Arial" w:cs="Arial"/>
                <w:sz w:val="18"/>
                <w:szCs w:val="18"/>
              </w:rPr>
            </w:pPr>
          </w:p>
        </w:tc>
      </w:tr>
    </w:tbl>
    <w:p w14:paraId="5B520DDD" w14:textId="77777777" w:rsidR="00BD2C39" w:rsidRPr="003A7F02" w:rsidRDefault="00BD2C39" w:rsidP="0075475C">
      <w:pPr>
        <w:pStyle w:val="Nagwek2"/>
        <w:keepNext/>
        <w:keepLines/>
        <w:numPr>
          <w:ilvl w:val="1"/>
          <w:numId w:val="23"/>
        </w:numPr>
        <w:tabs>
          <w:tab w:val="clear" w:pos="1418"/>
        </w:tabs>
        <w:spacing w:before="360" w:after="120" w:line="240" w:lineRule="auto"/>
        <w:ind w:left="0" w:firstLine="0"/>
        <w:jc w:val="left"/>
        <w:rPr>
          <w:sz w:val="20"/>
          <w:szCs w:val="20"/>
        </w:rPr>
      </w:pPr>
      <w:r w:rsidRPr="003A7F02">
        <w:rPr>
          <w:sz w:val="20"/>
          <w:szCs w:val="20"/>
        </w:rPr>
        <w:lastRenderedPageBreak/>
        <w:t>Kontrola integralności i ochrona przed złośliwym oprogramowaniem</w:t>
      </w:r>
    </w:p>
    <w:tbl>
      <w:tblPr>
        <w:tblStyle w:val="Tabela-Siatka"/>
        <w:tblW w:w="14040" w:type="dxa"/>
        <w:tblInd w:w="-34" w:type="dxa"/>
        <w:tblLayout w:type="fixed"/>
        <w:tblLook w:val="04A0" w:firstRow="1" w:lastRow="0" w:firstColumn="1" w:lastColumn="0" w:noHBand="0" w:noVBand="1"/>
      </w:tblPr>
      <w:tblGrid>
        <w:gridCol w:w="852"/>
        <w:gridCol w:w="5814"/>
        <w:gridCol w:w="2127"/>
        <w:gridCol w:w="5247"/>
      </w:tblGrid>
      <w:tr w:rsidR="00BD2C39" w:rsidRPr="00A3704D" w14:paraId="2C718976" w14:textId="77777777" w:rsidTr="00AE2AEF">
        <w:trPr>
          <w:cantSplit/>
          <w:tblHeader/>
        </w:trPr>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5EAB8FD" w14:textId="77777777" w:rsidR="00BD2C39" w:rsidRPr="00A3704D" w:rsidRDefault="00BD2C39" w:rsidP="00AE2AEF">
            <w:pPr>
              <w:jc w:val="center"/>
              <w:rPr>
                <w:rFonts w:ascii="Arial" w:hAnsi="Arial" w:cs="Arial"/>
                <w:sz w:val="18"/>
                <w:szCs w:val="18"/>
              </w:rPr>
            </w:pPr>
            <w:r w:rsidRPr="00A3704D">
              <w:rPr>
                <w:rFonts w:ascii="Arial" w:hAnsi="Arial" w:cs="Arial"/>
                <w:sz w:val="18"/>
                <w:szCs w:val="18"/>
              </w:rPr>
              <w:t>Lp.</w:t>
            </w:r>
          </w:p>
        </w:tc>
        <w:tc>
          <w:tcPr>
            <w:tcW w:w="5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C7BCB8" w14:textId="77777777" w:rsidR="00BD2C39" w:rsidRPr="00A3704D" w:rsidRDefault="00BD2C39" w:rsidP="00AE2AEF">
            <w:pPr>
              <w:jc w:val="center"/>
              <w:rPr>
                <w:rFonts w:ascii="Arial" w:hAnsi="Arial" w:cs="Arial"/>
                <w:sz w:val="18"/>
                <w:szCs w:val="18"/>
              </w:rPr>
            </w:pPr>
            <w:r w:rsidRPr="00A3704D">
              <w:rPr>
                <w:rFonts w:ascii="Arial" w:hAnsi="Arial" w:cs="Arial"/>
                <w:sz w:val="18"/>
                <w:szCs w:val="18"/>
              </w:rPr>
              <w:t>Opis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9FAD98" w14:textId="77777777" w:rsidR="00BD2C39" w:rsidRPr="00A3704D" w:rsidRDefault="00BD2C39" w:rsidP="00AE2AEF">
            <w:pPr>
              <w:jc w:val="center"/>
              <w:rPr>
                <w:rFonts w:ascii="Arial" w:hAnsi="Arial" w:cs="Arial"/>
                <w:sz w:val="18"/>
                <w:szCs w:val="18"/>
              </w:rPr>
            </w:pPr>
            <w:r w:rsidRPr="00A3704D">
              <w:rPr>
                <w:rFonts w:ascii="Arial" w:hAnsi="Arial" w:cs="Arial"/>
                <w:sz w:val="18"/>
                <w:szCs w:val="18"/>
              </w:rPr>
              <w:t>SPEŁNIA / NIESPEŁNIA</w:t>
            </w: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D37663" w14:textId="77777777" w:rsidR="00BD2C39" w:rsidRPr="00A3704D" w:rsidRDefault="00BD2C39" w:rsidP="00AE2AEF">
            <w:pPr>
              <w:jc w:val="center"/>
              <w:rPr>
                <w:rFonts w:ascii="Arial" w:hAnsi="Arial" w:cs="Arial"/>
                <w:sz w:val="18"/>
                <w:szCs w:val="18"/>
              </w:rPr>
            </w:pPr>
            <w:r w:rsidRPr="00A3704D">
              <w:rPr>
                <w:rFonts w:ascii="Arial" w:hAnsi="Arial" w:cs="Arial"/>
                <w:sz w:val="18"/>
                <w:szCs w:val="18"/>
              </w:rPr>
              <w:t>Uwagi/Uzasadnienie warunkowego odstąpienia</w:t>
            </w:r>
          </w:p>
        </w:tc>
      </w:tr>
      <w:tr w:rsidR="00BD2C39" w:rsidRPr="00A3704D" w14:paraId="3773B868" w14:textId="77777777" w:rsidTr="00AE2AEF">
        <w:trPr>
          <w:cantSplit/>
          <w:hidden/>
        </w:trPr>
        <w:tc>
          <w:tcPr>
            <w:tcW w:w="851" w:type="dxa"/>
            <w:tcBorders>
              <w:top w:val="single" w:sz="4" w:space="0" w:color="auto"/>
              <w:left w:val="single" w:sz="4" w:space="0" w:color="auto"/>
              <w:bottom w:val="single" w:sz="4" w:space="0" w:color="auto"/>
              <w:right w:val="single" w:sz="4" w:space="0" w:color="auto"/>
            </w:tcBorders>
          </w:tcPr>
          <w:p w14:paraId="1AB33103" w14:textId="77777777" w:rsidR="00BD2C39" w:rsidRPr="00A3704D" w:rsidRDefault="00BD2C39" w:rsidP="0075475C">
            <w:pPr>
              <w:pStyle w:val="Akapitzlist"/>
              <w:numPr>
                <w:ilvl w:val="0"/>
                <w:numId w:val="26"/>
              </w:numPr>
              <w:spacing w:after="0" w:line="240" w:lineRule="auto"/>
              <w:jc w:val="left"/>
              <w:rPr>
                <w:rFonts w:ascii="Arial" w:hAnsi="Arial" w:cs="Arial"/>
                <w:vanish/>
                <w:sz w:val="18"/>
                <w:szCs w:val="18"/>
              </w:rPr>
            </w:pPr>
          </w:p>
          <w:p w14:paraId="676BFBF5"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4ADC4DD" w14:textId="77777777" w:rsidR="00BD2C39" w:rsidRPr="00A3704D" w:rsidRDefault="00BD2C39" w:rsidP="00AE2AEF">
            <w:pPr>
              <w:rPr>
                <w:rFonts w:ascii="Arial" w:hAnsi="Arial" w:cs="Arial"/>
                <w:sz w:val="18"/>
                <w:szCs w:val="18"/>
              </w:rPr>
            </w:pPr>
            <w:r w:rsidRPr="00A3704D">
              <w:rPr>
                <w:rFonts w:ascii="Arial" w:hAnsi="Arial" w:cs="Arial"/>
                <w:sz w:val="18"/>
                <w:szCs w:val="18"/>
              </w:rPr>
              <w:t>Muszą istnieć mechanizmy lub proces potwierdzający autentyczność instalowanej aplikacji (sprawdzanie sum kontrolnych).</w:t>
            </w:r>
          </w:p>
        </w:tc>
        <w:tc>
          <w:tcPr>
            <w:tcW w:w="2126" w:type="dxa"/>
            <w:tcBorders>
              <w:top w:val="single" w:sz="4" w:space="0" w:color="auto"/>
              <w:left w:val="single" w:sz="4" w:space="0" w:color="auto"/>
              <w:bottom w:val="single" w:sz="4" w:space="0" w:color="auto"/>
              <w:right w:val="single" w:sz="4" w:space="0" w:color="auto"/>
            </w:tcBorders>
          </w:tcPr>
          <w:p w14:paraId="09662A7B"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F785C25" w14:textId="77777777" w:rsidR="00BD2C39" w:rsidRPr="00A3704D" w:rsidRDefault="00BD2C39" w:rsidP="00AE2AEF">
            <w:pPr>
              <w:rPr>
                <w:rFonts w:ascii="Arial" w:hAnsi="Arial" w:cs="Arial"/>
                <w:sz w:val="18"/>
                <w:szCs w:val="18"/>
              </w:rPr>
            </w:pPr>
          </w:p>
        </w:tc>
      </w:tr>
      <w:tr w:rsidR="00BD2C39" w:rsidRPr="00A3704D" w14:paraId="51DD399D"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6D7633C3"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AACB2B4" w14:textId="77777777" w:rsidR="00BD2C39" w:rsidRPr="00A3704D" w:rsidRDefault="00BD2C39" w:rsidP="00AE2AEF">
            <w:pPr>
              <w:rPr>
                <w:rFonts w:ascii="Arial" w:hAnsi="Arial" w:cs="Arial"/>
                <w:sz w:val="18"/>
                <w:szCs w:val="18"/>
              </w:rPr>
            </w:pPr>
            <w:r w:rsidRPr="00A3704D">
              <w:rPr>
                <w:rFonts w:ascii="Arial" w:hAnsi="Arial" w:cs="Arial"/>
                <w:sz w:val="18"/>
                <w:szCs w:val="18"/>
              </w:rPr>
              <w:t>Muszą istnieć mechanizmy potwierdzające spójność krytycznych plików w systemie.</w:t>
            </w:r>
          </w:p>
        </w:tc>
        <w:tc>
          <w:tcPr>
            <w:tcW w:w="2126" w:type="dxa"/>
            <w:tcBorders>
              <w:top w:val="single" w:sz="4" w:space="0" w:color="auto"/>
              <w:left w:val="single" w:sz="4" w:space="0" w:color="auto"/>
              <w:bottom w:val="single" w:sz="4" w:space="0" w:color="auto"/>
              <w:right w:val="single" w:sz="4" w:space="0" w:color="auto"/>
            </w:tcBorders>
          </w:tcPr>
          <w:p w14:paraId="7E508EC2"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381B3D7" w14:textId="77777777" w:rsidR="00BD2C39" w:rsidRPr="00A3704D" w:rsidRDefault="00BD2C39" w:rsidP="00AE2AEF">
            <w:pPr>
              <w:rPr>
                <w:rFonts w:ascii="Arial" w:hAnsi="Arial" w:cs="Arial"/>
                <w:sz w:val="18"/>
                <w:szCs w:val="18"/>
              </w:rPr>
            </w:pPr>
          </w:p>
        </w:tc>
      </w:tr>
      <w:tr w:rsidR="00BD2C39" w:rsidRPr="00A3704D" w14:paraId="40A76F7E"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2EF81547"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E550514" w14:textId="77777777" w:rsidR="00BD2C39" w:rsidRPr="00A3704D" w:rsidRDefault="00BD2C39" w:rsidP="00AE2AEF">
            <w:pPr>
              <w:rPr>
                <w:rFonts w:ascii="Arial" w:hAnsi="Arial" w:cs="Arial"/>
                <w:sz w:val="18"/>
                <w:szCs w:val="18"/>
              </w:rPr>
            </w:pPr>
            <w:r w:rsidRPr="00A3704D">
              <w:rPr>
                <w:rFonts w:ascii="Arial" w:hAnsi="Arial" w:cs="Arial"/>
                <w:sz w:val="18"/>
                <w:szCs w:val="18"/>
              </w:rPr>
              <w:t>Muszą istnieć mechanizmy potwierdzające integralność kodu, bibliotek i plików wykonywalnych (w tym kodu i plików wytworzonych przez zewnętrznych dostawców).</w:t>
            </w:r>
          </w:p>
        </w:tc>
        <w:tc>
          <w:tcPr>
            <w:tcW w:w="2126" w:type="dxa"/>
            <w:tcBorders>
              <w:top w:val="single" w:sz="4" w:space="0" w:color="auto"/>
              <w:left w:val="single" w:sz="4" w:space="0" w:color="auto"/>
              <w:bottom w:val="single" w:sz="4" w:space="0" w:color="auto"/>
              <w:right w:val="single" w:sz="4" w:space="0" w:color="auto"/>
            </w:tcBorders>
          </w:tcPr>
          <w:p w14:paraId="1EB0CAA0"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F5A276D" w14:textId="77777777" w:rsidR="00BD2C39" w:rsidRPr="00A3704D" w:rsidRDefault="00BD2C39" w:rsidP="00AE2AEF">
            <w:pPr>
              <w:rPr>
                <w:rFonts w:ascii="Arial" w:hAnsi="Arial" w:cs="Arial"/>
                <w:sz w:val="18"/>
                <w:szCs w:val="18"/>
              </w:rPr>
            </w:pPr>
          </w:p>
        </w:tc>
      </w:tr>
      <w:tr w:rsidR="00BD2C39" w:rsidRPr="00A3704D" w14:paraId="5BA1332F"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726D0804"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BD97A16" w14:textId="77777777" w:rsidR="00BD2C39" w:rsidRPr="00A3704D" w:rsidRDefault="00BD2C39" w:rsidP="00AE2AEF">
            <w:pPr>
              <w:rPr>
                <w:rFonts w:ascii="Arial" w:hAnsi="Arial" w:cs="Arial"/>
                <w:sz w:val="18"/>
                <w:szCs w:val="18"/>
              </w:rPr>
            </w:pPr>
            <w:r w:rsidRPr="00A3704D">
              <w:rPr>
                <w:rFonts w:ascii="Arial" w:hAnsi="Arial" w:cs="Arial"/>
                <w:sz w:val="18"/>
                <w:szCs w:val="18"/>
              </w:rPr>
              <w:t>Muszą istnieć mechanizmy potwierdzające integralność plików konfiguracyjnych.</w:t>
            </w:r>
          </w:p>
        </w:tc>
        <w:tc>
          <w:tcPr>
            <w:tcW w:w="2126" w:type="dxa"/>
            <w:tcBorders>
              <w:top w:val="single" w:sz="4" w:space="0" w:color="auto"/>
              <w:left w:val="single" w:sz="4" w:space="0" w:color="auto"/>
              <w:bottom w:val="single" w:sz="4" w:space="0" w:color="auto"/>
              <w:right w:val="single" w:sz="4" w:space="0" w:color="auto"/>
            </w:tcBorders>
          </w:tcPr>
          <w:p w14:paraId="412D88EA"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AEA5A91" w14:textId="77777777" w:rsidR="00BD2C39" w:rsidRPr="00A3704D" w:rsidRDefault="00BD2C39" w:rsidP="00AE2AEF">
            <w:pPr>
              <w:rPr>
                <w:rFonts w:ascii="Arial" w:hAnsi="Arial" w:cs="Arial"/>
                <w:sz w:val="18"/>
                <w:szCs w:val="18"/>
              </w:rPr>
            </w:pPr>
          </w:p>
        </w:tc>
      </w:tr>
      <w:tr w:rsidR="00BD2C39" w:rsidRPr="00A3704D" w14:paraId="1C1BBF59"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523568FE"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609A6B9" w14:textId="77777777" w:rsidR="00BD2C39" w:rsidRPr="00A3704D" w:rsidRDefault="00BD2C39" w:rsidP="00AE2AEF">
            <w:pPr>
              <w:rPr>
                <w:rFonts w:ascii="Arial" w:hAnsi="Arial" w:cs="Arial"/>
                <w:sz w:val="18"/>
                <w:szCs w:val="18"/>
              </w:rPr>
            </w:pPr>
            <w:r w:rsidRPr="00A3704D">
              <w:rPr>
                <w:rFonts w:ascii="Arial" w:hAnsi="Arial" w:cs="Arial"/>
                <w:sz w:val="18"/>
                <w:szCs w:val="18"/>
              </w:rPr>
              <w:t>Muszą istnieć mechanizmy zapewniające kontrolę integralności sesji użytkownika.</w:t>
            </w:r>
          </w:p>
        </w:tc>
        <w:tc>
          <w:tcPr>
            <w:tcW w:w="2126" w:type="dxa"/>
            <w:tcBorders>
              <w:top w:val="single" w:sz="4" w:space="0" w:color="auto"/>
              <w:left w:val="single" w:sz="4" w:space="0" w:color="auto"/>
              <w:bottom w:val="single" w:sz="4" w:space="0" w:color="auto"/>
              <w:right w:val="single" w:sz="4" w:space="0" w:color="auto"/>
            </w:tcBorders>
          </w:tcPr>
          <w:p w14:paraId="1B4DE7DE"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6C4EF44" w14:textId="77777777" w:rsidR="00BD2C39" w:rsidRPr="00A3704D" w:rsidRDefault="00BD2C39" w:rsidP="00AE2AEF">
            <w:pPr>
              <w:rPr>
                <w:rFonts w:ascii="Arial" w:hAnsi="Arial" w:cs="Arial"/>
                <w:sz w:val="18"/>
                <w:szCs w:val="18"/>
              </w:rPr>
            </w:pPr>
          </w:p>
        </w:tc>
      </w:tr>
      <w:tr w:rsidR="00BD2C39" w:rsidRPr="00A3704D" w14:paraId="1CE5A32D"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6F888349"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3216C12" w14:textId="77777777" w:rsidR="00BD2C39" w:rsidRPr="00A3704D" w:rsidRDefault="00BD2C39" w:rsidP="00AE2AEF">
            <w:pPr>
              <w:rPr>
                <w:rFonts w:ascii="Arial" w:hAnsi="Arial" w:cs="Arial"/>
                <w:sz w:val="18"/>
                <w:szCs w:val="18"/>
              </w:rPr>
            </w:pPr>
            <w:r w:rsidRPr="00A3704D">
              <w:rPr>
                <w:rFonts w:ascii="Arial" w:hAnsi="Arial" w:cs="Arial"/>
                <w:sz w:val="18"/>
                <w:szCs w:val="18"/>
              </w:rPr>
              <w:t>Aplikacja nie może zawierać złośliwego kodu (w tym kodu, który mógłby zostać użyty do nawiązywania sesji z pominięciem mechanizmów uwierzytelniania – np. backdoor).</w:t>
            </w:r>
          </w:p>
        </w:tc>
        <w:tc>
          <w:tcPr>
            <w:tcW w:w="2126" w:type="dxa"/>
            <w:tcBorders>
              <w:top w:val="single" w:sz="4" w:space="0" w:color="auto"/>
              <w:left w:val="single" w:sz="4" w:space="0" w:color="auto"/>
              <w:bottom w:val="single" w:sz="4" w:space="0" w:color="auto"/>
              <w:right w:val="single" w:sz="4" w:space="0" w:color="auto"/>
            </w:tcBorders>
          </w:tcPr>
          <w:p w14:paraId="143BE5C1"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8E9D037" w14:textId="77777777" w:rsidR="00BD2C39" w:rsidRPr="00A3704D" w:rsidRDefault="00BD2C39" w:rsidP="00AE2AEF">
            <w:pPr>
              <w:rPr>
                <w:rFonts w:ascii="Arial" w:hAnsi="Arial" w:cs="Arial"/>
                <w:sz w:val="18"/>
                <w:szCs w:val="18"/>
              </w:rPr>
            </w:pPr>
          </w:p>
        </w:tc>
      </w:tr>
      <w:tr w:rsidR="00BD2C39" w:rsidRPr="00A3704D" w14:paraId="1F2E5639"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30B1BCFB"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DABB589" w14:textId="77777777" w:rsidR="00BD2C39" w:rsidRPr="00A3704D" w:rsidRDefault="00BD2C39" w:rsidP="00AE2AEF">
            <w:pPr>
              <w:rPr>
                <w:rFonts w:ascii="Arial" w:hAnsi="Arial" w:cs="Arial"/>
                <w:sz w:val="18"/>
                <w:szCs w:val="18"/>
              </w:rPr>
            </w:pPr>
            <w:r w:rsidRPr="00A3704D">
              <w:rPr>
                <w:rFonts w:ascii="Arial" w:hAnsi="Arial" w:cs="Arial"/>
                <w:sz w:val="18"/>
                <w:szCs w:val="18"/>
              </w:rPr>
              <w:t>Muszą istnieć mechanizmy zapewniające kontrolę wprowadzanych danych (w przypadku wprowadzania ciągów znaków - ich format i składnię).</w:t>
            </w:r>
          </w:p>
        </w:tc>
        <w:tc>
          <w:tcPr>
            <w:tcW w:w="2126" w:type="dxa"/>
            <w:tcBorders>
              <w:top w:val="single" w:sz="4" w:space="0" w:color="auto"/>
              <w:left w:val="single" w:sz="4" w:space="0" w:color="auto"/>
              <w:bottom w:val="single" w:sz="4" w:space="0" w:color="auto"/>
              <w:right w:val="single" w:sz="4" w:space="0" w:color="auto"/>
            </w:tcBorders>
          </w:tcPr>
          <w:p w14:paraId="2F602622"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6A3A645" w14:textId="77777777" w:rsidR="00BD2C39" w:rsidRPr="00A3704D" w:rsidRDefault="00BD2C39" w:rsidP="00AE2AEF">
            <w:pPr>
              <w:rPr>
                <w:rFonts w:ascii="Arial" w:hAnsi="Arial" w:cs="Arial"/>
                <w:sz w:val="18"/>
                <w:szCs w:val="18"/>
              </w:rPr>
            </w:pPr>
          </w:p>
        </w:tc>
      </w:tr>
      <w:tr w:rsidR="00BD2C39" w:rsidRPr="00A3704D" w14:paraId="7964C775"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4FAE822D"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4C4DE66" w14:textId="77777777" w:rsidR="00BD2C39" w:rsidRPr="00A3704D" w:rsidRDefault="00BD2C39" w:rsidP="00AE2AEF">
            <w:pPr>
              <w:rPr>
                <w:rFonts w:ascii="Arial" w:hAnsi="Arial" w:cs="Arial"/>
                <w:sz w:val="18"/>
                <w:szCs w:val="18"/>
              </w:rPr>
            </w:pPr>
            <w:r w:rsidRPr="00A3704D">
              <w:rPr>
                <w:rFonts w:ascii="Arial" w:hAnsi="Arial" w:cs="Arial"/>
                <w:sz w:val="18"/>
                <w:szCs w:val="18"/>
              </w:rPr>
              <w:t>Wszystkie źródła wejścia w aplikacji muszą mieć zdefiniowane i zastosowane wzorce pozytywnej walidacji.</w:t>
            </w:r>
          </w:p>
        </w:tc>
        <w:tc>
          <w:tcPr>
            <w:tcW w:w="2126" w:type="dxa"/>
            <w:tcBorders>
              <w:top w:val="single" w:sz="4" w:space="0" w:color="auto"/>
              <w:left w:val="single" w:sz="4" w:space="0" w:color="auto"/>
              <w:bottom w:val="single" w:sz="4" w:space="0" w:color="auto"/>
              <w:right w:val="single" w:sz="4" w:space="0" w:color="auto"/>
            </w:tcBorders>
          </w:tcPr>
          <w:p w14:paraId="3F94D808"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C3070D0" w14:textId="77777777" w:rsidR="00BD2C39" w:rsidRPr="00A3704D" w:rsidRDefault="00BD2C39" w:rsidP="00AE2AEF">
            <w:pPr>
              <w:rPr>
                <w:rFonts w:ascii="Arial" w:hAnsi="Arial" w:cs="Arial"/>
                <w:sz w:val="18"/>
                <w:szCs w:val="18"/>
              </w:rPr>
            </w:pPr>
          </w:p>
        </w:tc>
      </w:tr>
      <w:tr w:rsidR="00BD2C39" w:rsidRPr="00A3704D" w14:paraId="5362D604"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2A44C2ED"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AF6B579" w14:textId="77777777" w:rsidR="00BD2C39" w:rsidRPr="00A3704D" w:rsidRDefault="00BD2C39" w:rsidP="00AE2AEF">
            <w:pPr>
              <w:rPr>
                <w:rFonts w:ascii="Arial" w:hAnsi="Arial" w:cs="Arial"/>
                <w:sz w:val="18"/>
                <w:szCs w:val="18"/>
              </w:rPr>
            </w:pPr>
            <w:r w:rsidRPr="00A3704D">
              <w:rPr>
                <w:rFonts w:ascii="Arial" w:hAnsi="Arial" w:cs="Arial"/>
                <w:sz w:val="18"/>
                <w:szCs w:val="18"/>
              </w:rPr>
              <w:t>Walidacja wejścia w aplikacji zakończona niepowodzeniem musi odrzucać lub oczyszczać przyjmowane dane.</w:t>
            </w:r>
          </w:p>
        </w:tc>
        <w:tc>
          <w:tcPr>
            <w:tcW w:w="2126" w:type="dxa"/>
            <w:tcBorders>
              <w:top w:val="single" w:sz="4" w:space="0" w:color="auto"/>
              <w:left w:val="single" w:sz="4" w:space="0" w:color="auto"/>
              <w:bottom w:val="single" w:sz="4" w:space="0" w:color="auto"/>
              <w:right w:val="single" w:sz="4" w:space="0" w:color="auto"/>
            </w:tcBorders>
          </w:tcPr>
          <w:p w14:paraId="559C9F59"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49A029A" w14:textId="77777777" w:rsidR="00BD2C39" w:rsidRPr="00A3704D" w:rsidRDefault="00BD2C39" w:rsidP="00AE2AEF">
            <w:pPr>
              <w:rPr>
                <w:rFonts w:ascii="Arial" w:hAnsi="Arial" w:cs="Arial"/>
                <w:sz w:val="18"/>
                <w:szCs w:val="18"/>
              </w:rPr>
            </w:pPr>
          </w:p>
        </w:tc>
      </w:tr>
      <w:tr w:rsidR="00BD2C39" w:rsidRPr="00A3704D" w14:paraId="14FE275D"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11B92BE7"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7D5E53C" w14:textId="77777777" w:rsidR="00BD2C39" w:rsidRPr="00A3704D" w:rsidRDefault="00BD2C39" w:rsidP="00AE2AEF">
            <w:pPr>
              <w:rPr>
                <w:rFonts w:ascii="Arial" w:hAnsi="Arial" w:cs="Arial"/>
                <w:sz w:val="18"/>
                <w:szCs w:val="18"/>
              </w:rPr>
            </w:pPr>
            <w:r w:rsidRPr="00A3704D">
              <w:rPr>
                <w:rFonts w:ascii="Arial" w:hAnsi="Arial" w:cs="Arial"/>
                <w:sz w:val="18"/>
                <w:szCs w:val="18"/>
              </w:rPr>
              <w:t>Wszystkie źródła wejścia muszą posiadać zdefiniowaną stronę kodową np. UTF-8.</w:t>
            </w:r>
          </w:p>
        </w:tc>
        <w:tc>
          <w:tcPr>
            <w:tcW w:w="2126" w:type="dxa"/>
            <w:tcBorders>
              <w:top w:val="single" w:sz="4" w:space="0" w:color="auto"/>
              <w:left w:val="single" w:sz="4" w:space="0" w:color="auto"/>
              <w:bottom w:val="single" w:sz="4" w:space="0" w:color="auto"/>
              <w:right w:val="single" w:sz="4" w:space="0" w:color="auto"/>
            </w:tcBorders>
          </w:tcPr>
          <w:p w14:paraId="33C7D7A2"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4A83B78" w14:textId="77777777" w:rsidR="00BD2C39" w:rsidRPr="00A3704D" w:rsidRDefault="00BD2C39" w:rsidP="00AE2AEF">
            <w:pPr>
              <w:rPr>
                <w:rFonts w:ascii="Arial" w:hAnsi="Arial" w:cs="Arial"/>
                <w:sz w:val="18"/>
                <w:szCs w:val="18"/>
              </w:rPr>
            </w:pPr>
          </w:p>
        </w:tc>
      </w:tr>
      <w:tr w:rsidR="00BD2C39" w:rsidRPr="00A3704D" w14:paraId="6CBDD5F5"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7538DA2C"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116BD73" w14:textId="77777777" w:rsidR="00BD2C39" w:rsidRPr="00A3704D" w:rsidRDefault="00BD2C39" w:rsidP="00AE2AEF">
            <w:pPr>
              <w:rPr>
                <w:rFonts w:ascii="Arial" w:hAnsi="Arial" w:cs="Arial"/>
                <w:sz w:val="18"/>
                <w:szCs w:val="18"/>
              </w:rPr>
            </w:pPr>
            <w:r w:rsidRPr="00A3704D">
              <w:rPr>
                <w:rFonts w:ascii="Arial" w:hAnsi="Arial" w:cs="Arial"/>
                <w:sz w:val="18"/>
                <w:szCs w:val="18"/>
              </w:rPr>
              <w:t>Cała walidacja danych wejściowych lub mechanizmy enkodowania</w:t>
            </w:r>
            <w:r w:rsidR="003A7F02">
              <w:rPr>
                <w:rFonts w:ascii="Arial" w:hAnsi="Arial" w:cs="Arial"/>
                <w:sz w:val="18"/>
                <w:szCs w:val="18"/>
              </w:rPr>
              <w:t xml:space="preserve"> </w:t>
            </w:r>
            <w:r w:rsidRPr="00A3704D">
              <w:rPr>
                <w:rFonts w:ascii="Arial" w:hAnsi="Arial" w:cs="Arial"/>
                <w:sz w:val="18"/>
                <w:szCs w:val="18"/>
              </w:rPr>
              <w:t>muszą być realizowane po stronie serwera.</w:t>
            </w:r>
          </w:p>
        </w:tc>
        <w:tc>
          <w:tcPr>
            <w:tcW w:w="2126" w:type="dxa"/>
            <w:tcBorders>
              <w:top w:val="single" w:sz="4" w:space="0" w:color="auto"/>
              <w:left w:val="single" w:sz="4" w:space="0" w:color="auto"/>
              <w:bottom w:val="single" w:sz="4" w:space="0" w:color="auto"/>
              <w:right w:val="single" w:sz="4" w:space="0" w:color="auto"/>
            </w:tcBorders>
          </w:tcPr>
          <w:p w14:paraId="006EBB2D"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30F4B05" w14:textId="77777777" w:rsidR="00BD2C39" w:rsidRPr="00A3704D" w:rsidRDefault="00BD2C39" w:rsidP="00AE2AEF">
            <w:pPr>
              <w:rPr>
                <w:rFonts w:ascii="Arial" w:hAnsi="Arial" w:cs="Arial"/>
                <w:sz w:val="18"/>
                <w:szCs w:val="18"/>
              </w:rPr>
            </w:pPr>
          </w:p>
        </w:tc>
      </w:tr>
      <w:tr w:rsidR="00BD2C39" w:rsidRPr="00A3704D" w14:paraId="6B1ECB25"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49C606DC"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D0208E7" w14:textId="77777777" w:rsidR="00BD2C39" w:rsidRPr="00A3704D" w:rsidRDefault="00BD2C39" w:rsidP="00AE2AEF">
            <w:pPr>
              <w:rPr>
                <w:rFonts w:ascii="Arial" w:hAnsi="Arial" w:cs="Arial"/>
                <w:sz w:val="18"/>
                <w:szCs w:val="18"/>
              </w:rPr>
            </w:pPr>
            <w:r w:rsidRPr="00A3704D">
              <w:rPr>
                <w:rFonts w:ascii="Arial" w:hAnsi="Arial" w:cs="Arial"/>
                <w:sz w:val="18"/>
                <w:szCs w:val="18"/>
              </w:rPr>
              <w:t>Aplikacja musi wykorzystywać jeden mechanizm walidacji danych wejściowych dla każdego typu przyjmowanych danych.</w:t>
            </w:r>
          </w:p>
        </w:tc>
        <w:tc>
          <w:tcPr>
            <w:tcW w:w="2126" w:type="dxa"/>
            <w:tcBorders>
              <w:top w:val="single" w:sz="4" w:space="0" w:color="auto"/>
              <w:left w:val="single" w:sz="4" w:space="0" w:color="auto"/>
              <w:bottom w:val="single" w:sz="4" w:space="0" w:color="auto"/>
              <w:right w:val="single" w:sz="4" w:space="0" w:color="auto"/>
            </w:tcBorders>
          </w:tcPr>
          <w:p w14:paraId="621C5DBB"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544CAA3" w14:textId="77777777" w:rsidR="00BD2C39" w:rsidRPr="00A3704D" w:rsidRDefault="00BD2C39" w:rsidP="00AE2AEF">
            <w:pPr>
              <w:rPr>
                <w:rFonts w:ascii="Arial" w:hAnsi="Arial" w:cs="Arial"/>
                <w:sz w:val="18"/>
                <w:szCs w:val="18"/>
              </w:rPr>
            </w:pPr>
          </w:p>
        </w:tc>
      </w:tr>
      <w:tr w:rsidR="00BD2C39" w:rsidRPr="00A3704D" w14:paraId="40BD6814"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17643511"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A5492EE" w14:textId="77777777" w:rsidR="00BD2C39" w:rsidRPr="00A3704D" w:rsidRDefault="00BD2C39" w:rsidP="00AE2AEF">
            <w:pPr>
              <w:rPr>
                <w:rFonts w:ascii="Arial" w:hAnsi="Arial" w:cs="Arial"/>
                <w:sz w:val="18"/>
                <w:szCs w:val="18"/>
              </w:rPr>
            </w:pPr>
            <w:r w:rsidRPr="00A3704D">
              <w:rPr>
                <w:rFonts w:ascii="Arial" w:hAnsi="Arial" w:cs="Arial"/>
                <w:sz w:val="18"/>
                <w:szCs w:val="18"/>
              </w:rPr>
              <w:t>Wszystkie walidacje wejścia zakończone niepowodzeniem muszą być logowane.</w:t>
            </w:r>
          </w:p>
        </w:tc>
        <w:tc>
          <w:tcPr>
            <w:tcW w:w="2126" w:type="dxa"/>
            <w:tcBorders>
              <w:top w:val="single" w:sz="4" w:space="0" w:color="auto"/>
              <w:left w:val="single" w:sz="4" w:space="0" w:color="auto"/>
              <w:bottom w:val="single" w:sz="4" w:space="0" w:color="auto"/>
              <w:right w:val="single" w:sz="4" w:space="0" w:color="auto"/>
            </w:tcBorders>
          </w:tcPr>
          <w:p w14:paraId="1995B8C9"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FDEC878" w14:textId="77777777" w:rsidR="00BD2C39" w:rsidRPr="00A3704D" w:rsidRDefault="00BD2C39" w:rsidP="00AE2AEF">
            <w:pPr>
              <w:rPr>
                <w:rFonts w:ascii="Arial" w:hAnsi="Arial" w:cs="Arial"/>
                <w:sz w:val="18"/>
                <w:szCs w:val="18"/>
              </w:rPr>
            </w:pPr>
          </w:p>
        </w:tc>
      </w:tr>
      <w:tr w:rsidR="00BD2C39" w:rsidRPr="00A3704D" w14:paraId="4B801C6E"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3D4EA1DB"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CA41931" w14:textId="77777777" w:rsidR="00BD2C39" w:rsidRPr="00A3704D" w:rsidRDefault="00BD2C39" w:rsidP="00AE2AEF">
            <w:pPr>
              <w:rPr>
                <w:rFonts w:ascii="Arial" w:hAnsi="Arial" w:cs="Arial"/>
                <w:sz w:val="18"/>
                <w:szCs w:val="18"/>
              </w:rPr>
            </w:pPr>
            <w:r w:rsidRPr="00A3704D">
              <w:rPr>
                <w:rFonts w:ascii="Arial" w:hAnsi="Arial" w:cs="Arial"/>
                <w:sz w:val="18"/>
                <w:szCs w:val="18"/>
              </w:rPr>
              <w:t>Przez rozpoczęciem walidacji wszystkie dekodery lub interpretery muszą otrzymywać dane wejściowe w postaci ustandaryzowanej.</w:t>
            </w:r>
          </w:p>
        </w:tc>
        <w:tc>
          <w:tcPr>
            <w:tcW w:w="2126" w:type="dxa"/>
            <w:tcBorders>
              <w:top w:val="single" w:sz="4" w:space="0" w:color="auto"/>
              <w:left w:val="single" w:sz="4" w:space="0" w:color="auto"/>
              <w:bottom w:val="single" w:sz="4" w:space="0" w:color="auto"/>
              <w:right w:val="single" w:sz="4" w:space="0" w:color="auto"/>
            </w:tcBorders>
          </w:tcPr>
          <w:p w14:paraId="0E671CFC"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4CF9B28" w14:textId="77777777" w:rsidR="00BD2C39" w:rsidRPr="00A3704D" w:rsidRDefault="00BD2C39" w:rsidP="00AE2AEF">
            <w:pPr>
              <w:rPr>
                <w:rFonts w:ascii="Arial" w:hAnsi="Arial" w:cs="Arial"/>
                <w:sz w:val="18"/>
                <w:szCs w:val="18"/>
              </w:rPr>
            </w:pPr>
          </w:p>
        </w:tc>
      </w:tr>
      <w:tr w:rsidR="00BD2C39" w:rsidRPr="00A3704D" w14:paraId="772A03AF"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0CCF8C12"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13D356E" w14:textId="77777777" w:rsidR="00BD2C39" w:rsidRPr="00A3704D" w:rsidRDefault="00BD2C39" w:rsidP="00AE2AEF">
            <w:pPr>
              <w:rPr>
                <w:rFonts w:ascii="Arial" w:hAnsi="Arial" w:cs="Arial"/>
                <w:sz w:val="18"/>
                <w:szCs w:val="18"/>
              </w:rPr>
            </w:pPr>
            <w:r w:rsidRPr="00A3704D">
              <w:rPr>
                <w:rStyle w:val="hps"/>
                <w:rFonts w:ascii="Arial" w:hAnsi="Arial" w:cs="Arial"/>
                <w:sz w:val="18"/>
                <w:szCs w:val="18"/>
              </w:rPr>
              <w:t>Aplikacja musi filtrować i nadzorować manipulowanie parametrami HTTP, zwłaszcza, jeśli framework nie odróżnia źródła parametrów (metod GET, POST, ciasteczek, nagłówków).</w:t>
            </w:r>
          </w:p>
        </w:tc>
        <w:tc>
          <w:tcPr>
            <w:tcW w:w="2126" w:type="dxa"/>
            <w:tcBorders>
              <w:top w:val="single" w:sz="4" w:space="0" w:color="auto"/>
              <w:left w:val="single" w:sz="4" w:space="0" w:color="auto"/>
              <w:bottom w:val="single" w:sz="4" w:space="0" w:color="auto"/>
              <w:right w:val="single" w:sz="4" w:space="0" w:color="auto"/>
            </w:tcBorders>
          </w:tcPr>
          <w:p w14:paraId="74377AD9"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F70D863" w14:textId="77777777" w:rsidR="00BD2C39" w:rsidRPr="00A3704D" w:rsidRDefault="00BD2C39" w:rsidP="00AE2AEF">
            <w:pPr>
              <w:rPr>
                <w:rFonts w:ascii="Arial" w:hAnsi="Arial" w:cs="Arial"/>
                <w:sz w:val="18"/>
                <w:szCs w:val="18"/>
              </w:rPr>
            </w:pPr>
          </w:p>
        </w:tc>
      </w:tr>
      <w:tr w:rsidR="00BD2C39" w:rsidRPr="00A3704D" w14:paraId="30181DD0"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21DC59D8"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D6F8452" w14:textId="77777777" w:rsidR="00BD2C39" w:rsidRPr="00A3704D" w:rsidRDefault="00BD2C39" w:rsidP="00AE2AEF">
            <w:pPr>
              <w:rPr>
                <w:rFonts w:ascii="Arial" w:hAnsi="Arial" w:cs="Arial"/>
                <w:sz w:val="18"/>
                <w:szCs w:val="18"/>
              </w:rPr>
            </w:pPr>
            <w:r w:rsidRPr="00A3704D">
              <w:rPr>
                <w:rFonts w:ascii="Arial" w:hAnsi="Arial" w:cs="Arial"/>
                <w:sz w:val="18"/>
                <w:szCs w:val="18"/>
              </w:rPr>
              <w:t>Muszą istnieć mechanizmy kontroli rodzaju, zawartości, zakresu, nazwy, formatu i wielkości plików w przypadku funkcjonalności związanych z importem plików (upload) oraz pobieraniem plików (download).</w:t>
            </w:r>
          </w:p>
        </w:tc>
        <w:tc>
          <w:tcPr>
            <w:tcW w:w="2126" w:type="dxa"/>
            <w:tcBorders>
              <w:top w:val="single" w:sz="4" w:space="0" w:color="auto"/>
              <w:left w:val="single" w:sz="4" w:space="0" w:color="auto"/>
              <w:bottom w:val="single" w:sz="4" w:space="0" w:color="auto"/>
              <w:right w:val="single" w:sz="4" w:space="0" w:color="auto"/>
            </w:tcBorders>
          </w:tcPr>
          <w:p w14:paraId="5A33F0E4"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5AD3006" w14:textId="77777777" w:rsidR="00BD2C39" w:rsidRPr="00A3704D" w:rsidRDefault="00BD2C39" w:rsidP="00AE2AEF">
            <w:pPr>
              <w:rPr>
                <w:rFonts w:ascii="Arial" w:hAnsi="Arial" w:cs="Arial"/>
                <w:sz w:val="18"/>
                <w:szCs w:val="18"/>
              </w:rPr>
            </w:pPr>
          </w:p>
        </w:tc>
      </w:tr>
      <w:tr w:rsidR="00BD2C39" w:rsidRPr="00A3704D" w14:paraId="5658935E"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283C80EB"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42A6E5F" w14:textId="77777777" w:rsidR="00BD2C39" w:rsidRPr="00A3704D" w:rsidRDefault="00BD2C39" w:rsidP="00AE2AEF">
            <w:pPr>
              <w:rPr>
                <w:rFonts w:ascii="Arial" w:hAnsi="Arial" w:cs="Arial"/>
                <w:sz w:val="18"/>
                <w:szCs w:val="18"/>
              </w:rPr>
            </w:pPr>
            <w:r w:rsidRPr="00A3704D">
              <w:rPr>
                <w:rFonts w:ascii="Arial" w:hAnsi="Arial" w:cs="Arial"/>
                <w:sz w:val="18"/>
                <w:szCs w:val="18"/>
              </w:rPr>
              <w:t>Zawartość importowanych plików musi być sprawdzana pod kątem zawierania złośliwego kodu.</w:t>
            </w:r>
          </w:p>
        </w:tc>
        <w:tc>
          <w:tcPr>
            <w:tcW w:w="2126" w:type="dxa"/>
            <w:tcBorders>
              <w:top w:val="single" w:sz="4" w:space="0" w:color="auto"/>
              <w:left w:val="single" w:sz="4" w:space="0" w:color="auto"/>
              <w:bottom w:val="single" w:sz="4" w:space="0" w:color="auto"/>
              <w:right w:val="single" w:sz="4" w:space="0" w:color="auto"/>
            </w:tcBorders>
          </w:tcPr>
          <w:p w14:paraId="5AD8F26D"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FD9171D" w14:textId="77777777" w:rsidR="00BD2C39" w:rsidRPr="00A3704D" w:rsidRDefault="00BD2C39" w:rsidP="00AE2AEF">
            <w:pPr>
              <w:rPr>
                <w:rFonts w:ascii="Arial" w:hAnsi="Arial" w:cs="Arial"/>
                <w:sz w:val="18"/>
                <w:szCs w:val="18"/>
              </w:rPr>
            </w:pPr>
          </w:p>
        </w:tc>
      </w:tr>
      <w:tr w:rsidR="00BD2C39" w:rsidRPr="00A3704D" w14:paraId="6C5E3F64"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1F1A6334"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25C8480" w14:textId="77777777" w:rsidR="00BD2C39" w:rsidRPr="00A3704D" w:rsidRDefault="00BD2C39" w:rsidP="00AE2AEF">
            <w:pPr>
              <w:rPr>
                <w:rFonts w:ascii="Arial" w:hAnsi="Arial" w:cs="Arial"/>
                <w:sz w:val="18"/>
                <w:szCs w:val="18"/>
              </w:rPr>
            </w:pPr>
            <w:r w:rsidRPr="00A3704D">
              <w:rPr>
                <w:rFonts w:ascii="Arial" w:hAnsi="Arial" w:cs="Arial"/>
                <w:sz w:val="18"/>
                <w:szCs w:val="18"/>
              </w:rPr>
              <w:t>Muszą istnieć mechanizmy uniemożliwiające wykonanie kodu zawartego w importowanych plikach.</w:t>
            </w:r>
          </w:p>
        </w:tc>
        <w:tc>
          <w:tcPr>
            <w:tcW w:w="2126" w:type="dxa"/>
            <w:tcBorders>
              <w:top w:val="single" w:sz="4" w:space="0" w:color="auto"/>
              <w:left w:val="single" w:sz="4" w:space="0" w:color="auto"/>
              <w:bottom w:val="single" w:sz="4" w:space="0" w:color="auto"/>
              <w:right w:val="single" w:sz="4" w:space="0" w:color="auto"/>
            </w:tcBorders>
          </w:tcPr>
          <w:p w14:paraId="42540EB2"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DC4A798" w14:textId="77777777" w:rsidR="00BD2C39" w:rsidRPr="00A3704D" w:rsidRDefault="00BD2C39" w:rsidP="00AE2AEF">
            <w:pPr>
              <w:rPr>
                <w:rFonts w:ascii="Arial" w:hAnsi="Arial" w:cs="Arial"/>
                <w:sz w:val="18"/>
                <w:szCs w:val="18"/>
              </w:rPr>
            </w:pPr>
          </w:p>
        </w:tc>
      </w:tr>
      <w:tr w:rsidR="00BD2C39" w:rsidRPr="00A3704D" w14:paraId="17C5F1CD"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76B2E2F9"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7BA7034" w14:textId="77777777" w:rsidR="00BD2C39" w:rsidRPr="00A3704D" w:rsidRDefault="00BD2C39" w:rsidP="00AE2AEF">
            <w:pPr>
              <w:rPr>
                <w:rFonts w:ascii="Arial" w:hAnsi="Arial" w:cs="Arial"/>
                <w:sz w:val="18"/>
                <w:szCs w:val="18"/>
              </w:rPr>
            </w:pPr>
            <w:r w:rsidRPr="00A3704D">
              <w:rPr>
                <w:rStyle w:val="hps"/>
                <w:rFonts w:ascii="Arial" w:hAnsi="Arial" w:cs="Arial"/>
                <w:sz w:val="18"/>
                <w:szCs w:val="18"/>
              </w:rPr>
              <w:t>Nazwy plików oraz ścieżek otrzymane z niezaufanych źródeł muszą być znormalizowane w celu wyeliminowania ataków manipulacją ścieżką (pathtraversal).</w:t>
            </w:r>
          </w:p>
        </w:tc>
        <w:tc>
          <w:tcPr>
            <w:tcW w:w="2126" w:type="dxa"/>
            <w:tcBorders>
              <w:top w:val="single" w:sz="4" w:space="0" w:color="auto"/>
              <w:left w:val="single" w:sz="4" w:space="0" w:color="auto"/>
              <w:bottom w:val="single" w:sz="4" w:space="0" w:color="auto"/>
              <w:right w:val="single" w:sz="4" w:space="0" w:color="auto"/>
            </w:tcBorders>
          </w:tcPr>
          <w:p w14:paraId="566F5D92"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9658C59" w14:textId="77777777" w:rsidR="00BD2C39" w:rsidRPr="00A3704D" w:rsidRDefault="00BD2C39" w:rsidP="00AE2AEF">
            <w:pPr>
              <w:rPr>
                <w:rFonts w:ascii="Arial" w:hAnsi="Arial" w:cs="Arial"/>
                <w:sz w:val="18"/>
                <w:szCs w:val="18"/>
              </w:rPr>
            </w:pPr>
          </w:p>
        </w:tc>
      </w:tr>
      <w:tr w:rsidR="00BD2C39" w:rsidRPr="00A3704D" w14:paraId="35F18AAC"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1FD9F32E"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752FDE9" w14:textId="77777777" w:rsidR="00BD2C39" w:rsidRPr="00A3704D" w:rsidRDefault="00BD2C39" w:rsidP="00AE2AEF">
            <w:pPr>
              <w:rPr>
                <w:rFonts w:ascii="Arial" w:hAnsi="Arial" w:cs="Arial"/>
                <w:sz w:val="18"/>
                <w:szCs w:val="18"/>
              </w:rPr>
            </w:pPr>
            <w:r w:rsidRPr="00A3704D">
              <w:rPr>
                <w:rStyle w:val="hps"/>
                <w:rFonts w:ascii="Arial" w:hAnsi="Arial" w:cs="Arial"/>
                <w:sz w:val="18"/>
                <w:szCs w:val="18"/>
              </w:rPr>
              <w:t>Parametry uzyskane z niezaufanych źródeł nie mogą być użyte przy tworzeniu nazw plików, ścieżek lub jakichkolwiek obiektów systemu plików bez poprzedniego znormalizowania, walidowania danych wejściowych oraz enkodowania danych wyjściowych.</w:t>
            </w:r>
          </w:p>
        </w:tc>
        <w:tc>
          <w:tcPr>
            <w:tcW w:w="2126" w:type="dxa"/>
            <w:tcBorders>
              <w:top w:val="single" w:sz="4" w:space="0" w:color="auto"/>
              <w:left w:val="single" w:sz="4" w:space="0" w:color="auto"/>
              <w:bottom w:val="single" w:sz="4" w:space="0" w:color="auto"/>
              <w:right w:val="single" w:sz="4" w:space="0" w:color="auto"/>
            </w:tcBorders>
          </w:tcPr>
          <w:p w14:paraId="15E39117"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641D0BB" w14:textId="77777777" w:rsidR="00BD2C39" w:rsidRPr="00A3704D" w:rsidRDefault="00BD2C39" w:rsidP="00AE2AEF">
            <w:pPr>
              <w:rPr>
                <w:rFonts w:ascii="Arial" w:hAnsi="Arial" w:cs="Arial"/>
                <w:sz w:val="18"/>
                <w:szCs w:val="18"/>
              </w:rPr>
            </w:pPr>
          </w:p>
        </w:tc>
      </w:tr>
      <w:tr w:rsidR="00BD2C39" w:rsidRPr="00A3704D" w14:paraId="61F1AAB8"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0E61C22D"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762FC15" w14:textId="77777777" w:rsidR="00BD2C39" w:rsidRPr="00A3704D" w:rsidRDefault="00BD2C39" w:rsidP="00AE2AEF">
            <w:pPr>
              <w:rPr>
                <w:rFonts w:ascii="Arial" w:hAnsi="Arial" w:cs="Arial"/>
                <w:sz w:val="18"/>
                <w:szCs w:val="18"/>
              </w:rPr>
            </w:pPr>
            <w:r w:rsidRPr="00A3704D">
              <w:rPr>
                <w:rStyle w:val="hps"/>
                <w:rFonts w:ascii="Arial" w:hAnsi="Arial" w:cs="Arial"/>
                <w:sz w:val="18"/>
                <w:szCs w:val="18"/>
              </w:rPr>
              <w:t>Pliki otrzymane z niezaufanych źródeł muszą być przetrzymywane poza katalogiem głównym (webroot).</w:t>
            </w:r>
          </w:p>
        </w:tc>
        <w:tc>
          <w:tcPr>
            <w:tcW w:w="2126" w:type="dxa"/>
            <w:tcBorders>
              <w:top w:val="single" w:sz="4" w:space="0" w:color="auto"/>
              <w:left w:val="single" w:sz="4" w:space="0" w:color="auto"/>
              <w:bottom w:val="single" w:sz="4" w:space="0" w:color="auto"/>
              <w:right w:val="single" w:sz="4" w:space="0" w:color="auto"/>
            </w:tcBorders>
          </w:tcPr>
          <w:p w14:paraId="0B6D9344"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5B73ED2" w14:textId="77777777" w:rsidR="00BD2C39" w:rsidRPr="00A3704D" w:rsidRDefault="00BD2C39" w:rsidP="00AE2AEF">
            <w:pPr>
              <w:rPr>
                <w:rFonts w:ascii="Arial" w:hAnsi="Arial" w:cs="Arial"/>
                <w:sz w:val="18"/>
                <w:szCs w:val="18"/>
              </w:rPr>
            </w:pPr>
          </w:p>
        </w:tc>
      </w:tr>
      <w:tr w:rsidR="00BD2C39" w:rsidRPr="00A3704D" w14:paraId="0A54E642"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0F2F4A09"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437F20B" w14:textId="77777777" w:rsidR="00BD2C39" w:rsidRPr="00A3704D" w:rsidRDefault="00BD2C39" w:rsidP="00AE2AEF">
            <w:pPr>
              <w:rPr>
                <w:rFonts w:ascii="Arial" w:hAnsi="Arial" w:cs="Arial"/>
                <w:sz w:val="18"/>
                <w:szCs w:val="18"/>
              </w:rPr>
            </w:pPr>
            <w:r w:rsidRPr="00A3704D">
              <w:rPr>
                <w:rStyle w:val="hps"/>
                <w:rFonts w:ascii="Arial" w:hAnsi="Arial" w:cs="Arial"/>
                <w:sz w:val="18"/>
                <w:szCs w:val="18"/>
              </w:rPr>
              <w:t>Serwer aplikacyjny musi być skonfigurowany tak by domyślnie blokować dostęp do zdalnych zasobów lub systemów poza serwerem aplikacyjnym.</w:t>
            </w:r>
          </w:p>
        </w:tc>
        <w:tc>
          <w:tcPr>
            <w:tcW w:w="2126" w:type="dxa"/>
            <w:tcBorders>
              <w:top w:val="single" w:sz="4" w:space="0" w:color="auto"/>
              <w:left w:val="single" w:sz="4" w:space="0" w:color="auto"/>
              <w:bottom w:val="single" w:sz="4" w:space="0" w:color="auto"/>
              <w:right w:val="single" w:sz="4" w:space="0" w:color="auto"/>
            </w:tcBorders>
          </w:tcPr>
          <w:p w14:paraId="114D615F"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09D3707" w14:textId="77777777" w:rsidR="00BD2C39" w:rsidRPr="00A3704D" w:rsidRDefault="00BD2C39" w:rsidP="00AE2AEF">
            <w:pPr>
              <w:rPr>
                <w:rFonts w:ascii="Arial" w:hAnsi="Arial" w:cs="Arial"/>
                <w:sz w:val="18"/>
                <w:szCs w:val="18"/>
              </w:rPr>
            </w:pPr>
          </w:p>
        </w:tc>
      </w:tr>
      <w:tr w:rsidR="00BD2C39" w:rsidRPr="00A3704D" w14:paraId="1494656F"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761215DD"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EDDBFB7" w14:textId="77777777" w:rsidR="00BD2C39" w:rsidRPr="00A3704D" w:rsidRDefault="00BD2C39" w:rsidP="00AE2AEF">
            <w:pPr>
              <w:rPr>
                <w:rFonts w:ascii="Arial" w:hAnsi="Arial" w:cs="Arial"/>
                <w:sz w:val="18"/>
                <w:szCs w:val="18"/>
              </w:rPr>
            </w:pPr>
            <w:r w:rsidRPr="00A3704D">
              <w:rPr>
                <w:rFonts w:ascii="Arial" w:hAnsi="Arial" w:cs="Arial"/>
                <w:sz w:val="18"/>
                <w:szCs w:val="18"/>
              </w:rPr>
              <w:t>Aplikacja musi mieć zaimplementowane mechanizmy enkodowania/escapowania</w:t>
            </w:r>
            <w:r w:rsidRPr="00A3704D">
              <w:rPr>
                <w:rStyle w:val="Odwoanieprzypisudolnego"/>
                <w:rFonts w:ascii="Arial" w:hAnsi="Arial" w:cs="Arial"/>
                <w:sz w:val="18"/>
                <w:szCs w:val="18"/>
              </w:rPr>
              <w:footnoteReference w:id="16"/>
            </w:r>
            <w:r w:rsidRPr="00A3704D">
              <w:rPr>
                <w:rFonts w:ascii="Arial" w:hAnsi="Arial" w:cs="Arial"/>
                <w:sz w:val="18"/>
                <w:szCs w:val="18"/>
              </w:rPr>
              <w:t xml:space="preserve"> danych wyjściowych.</w:t>
            </w:r>
          </w:p>
        </w:tc>
        <w:tc>
          <w:tcPr>
            <w:tcW w:w="2126" w:type="dxa"/>
            <w:tcBorders>
              <w:top w:val="single" w:sz="4" w:space="0" w:color="auto"/>
              <w:left w:val="single" w:sz="4" w:space="0" w:color="auto"/>
              <w:bottom w:val="single" w:sz="4" w:space="0" w:color="auto"/>
              <w:right w:val="single" w:sz="4" w:space="0" w:color="auto"/>
            </w:tcBorders>
          </w:tcPr>
          <w:p w14:paraId="0C108FD9"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26B2C6E" w14:textId="77777777" w:rsidR="00BD2C39" w:rsidRPr="00A3704D" w:rsidRDefault="00BD2C39" w:rsidP="00AE2AEF">
            <w:pPr>
              <w:rPr>
                <w:rFonts w:ascii="Arial" w:hAnsi="Arial" w:cs="Arial"/>
                <w:sz w:val="18"/>
                <w:szCs w:val="18"/>
              </w:rPr>
            </w:pPr>
          </w:p>
        </w:tc>
      </w:tr>
      <w:tr w:rsidR="00BD2C39" w:rsidRPr="00A3704D" w14:paraId="1C5D8CCC"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1C041557"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3B35F0E" w14:textId="77777777" w:rsidR="00BD2C39" w:rsidRPr="00A3704D" w:rsidRDefault="00BD2C39" w:rsidP="00AE2AEF">
            <w:pPr>
              <w:rPr>
                <w:rFonts w:ascii="Arial" w:hAnsi="Arial" w:cs="Arial"/>
                <w:sz w:val="18"/>
                <w:szCs w:val="18"/>
              </w:rPr>
            </w:pPr>
            <w:r w:rsidRPr="00A3704D">
              <w:rPr>
                <w:rFonts w:ascii="Arial" w:hAnsi="Arial" w:cs="Arial"/>
                <w:sz w:val="18"/>
                <w:szCs w:val="18"/>
              </w:rPr>
              <w:t>Wszystkie niezaufane dane, których wynikiem jest kod HTML</w:t>
            </w:r>
            <w:r w:rsidRPr="00A3704D">
              <w:rPr>
                <w:rStyle w:val="Odwoanieprzypisudolnego"/>
                <w:rFonts w:ascii="Arial" w:hAnsi="Arial" w:cs="Arial"/>
                <w:sz w:val="18"/>
                <w:szCs w:val="18"/>
              </w:rPr>
              <w:footnoteReference w:id="17"/>
            </w:r>
            <w:r w:rsidRPr="00A3704D">
              <w:rPr>
                <w:rFonts w:ascii="Arial" w:hAnsi="Arial" w:cs="Arial"/>
                <w:sz w:val="18"/>
                <w:szCs w:val="18"/>
              </w:rPr>
              <w:t xml:space="preserve"> (elementy HTML, atrybuty HTML, wartości danych javascript</w:t>
            </w:r>
            <w:r w:rsidRPr="00A3704D">
              <w:rPr>
                <w:rStyle w:val="Odwoanieprzypisudolnego"/>
                <w:rFonts w:ascii="Arial" w:hAnsi="Arial" w:cs="Arial"/>
                <w:sz w:val="18"/>
                <w:szCs w:val="18"/>
              </w:rPr>
              <w:footnoteReference w:id="18"/>
            </w:r>
            <w:r w:rsidRPr="00A3704D">
              <w:rPr>
                <w:rFonts w:ascii="Arial" w:hAnsi="Arial" w:cs="Arial"/>
                <w:sz w:val="18"/>
                <w:szCs w:val="18"/>
              </w:rPr>
              <w:t>, bloki CSS</w:t>
            </w:r>
            <w:r w:rsidRPr="00A3704D">
              <w:rPr>
                <w:rStyle w:val="Odwoanieprzypisudolnego"/>
                <w:rFonts w:ascii="Arial" w:hAnsi="Arial" w:cs="Arial"/>
                <w:sz w:val="18"/>
                <w:szCs w:val="18"/>
              </w:rPr>
              <w:footnoteReference w:id="19"/>
            </w:r>
            <w:r w:rsidRPr="00A3704D">
              <w:rPr>
                <w:rFonts w:ascii="Arial" w:hAnsi="Arial" w:cs="Arial"/>
                <w:sz w:val="18"/>
                <w:szCs w:val="18"/>
              </w:rPr>
              <w:t xml:space="preserve"> i atrybuty URI</w:t>
            </w:r>
            <w:r w:rsidRPr="00A3704D">
              <w:rPr>
                <w:rStyle w:val="Odwoanieprzypisudolnego"/>
                <w:rFonts w:ascii="Arial" w:hAnsi="Arial" w:cs="Arial"/>
                <w:sz w:val="18"/>
                <w:szCs w:val="18"/>
              </w:rPr>
              <w:footnoteReference w:id="20"/>
            </w:r>
            <w:r w:rsidRPr="00A3704D">
              <w:rPr>
                <w:rFonts w:ascii="Arial" w:hAnsi="Arial" w:cs="Arial"/>
                <w:sz w:val="18"/>
                <w:szCs w:val="18"/>
              </w:rPr>
              <w:t>) muszą podlegać escapowaniu odpowiednio do kontekstu.</w:t>
            </w:r>
          </w:p>
        </w:tc>
        <w:tc>
          <w:tcPr>
            <w:tcW w:w="2126" w:type="dxa"/>
            <w:tcBorders>
              <w:top w:val="single" w:sz="4" w:space="0" w:color="auto"/>
              <w:left w:val="single" w:sz="4" w:space="0" w:color="auto"/>
              <w:bottom w:val="single" w:sz="4" w:space="0" w:color="auto"/>
              <w:right w:val="single" w:sz="4" w:space="0" w:color="auto"/>
            </w:tcBorders>
          </w:tcPr>
          <w:p w14:paraId="73527B9E"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E5D4CF1" w14:textId="77777777" w:rsidR="00BD2C39" w:rsidRPr="00A3704D" w:rsidRDefault="00BD2C39" w:rsidP="00AE2AEF">
            <w:pPr>
              <w:rPr>
                <w:rFonts w:ascii="Arial" w:hAnsi="Arial" w:cs="Arial"/>
                <w:sz w:val="18"/>
                <w:szCs w:val="18"/>
              </w:rPr>
            </w:pPr>
          </w:p>
        </w:tc>
      </w:tr>
      <w:tr w:rsidR="00BD2C39" w:rsidRPr="00A3704D" w14:paraId="070BD8D2"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4BEF4061"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485B403" w14:textId="77777777" w:rsidR="00BD2C39" w:rsidRPr="00A3704D" w:rsidRDefault="00BD2C39" w:rsidP="00AE2AEF">
            <w:pPr>
              <w:rPr>
                <w:rFonts w:ascii="Arial" w:hAnsi="Arial" w:cs="Arial"/>
                <w:sz w:val="18"/>
                <w:szCs w:val="18"/>
              </w:rPr>
            </w:pPr>
            <w:r w:rsidRPr="00A3704D">
              <w:rPr>
                <w:rFonts w:ascii="Arial" w:hAnsi="Arial" w:cs="Arial"/>
                <w:sz w:val="18"/>
                <w:szCs w:val="18"/>
              </w:rPr>
              <w:t>Wszystkie mechanizmy enkodowania / escapowania muszą być zaimplementowane po stronie serwera.</w:t>
            </w:r>
          </w:p>
        </w:tc>
        <w:tc>
          <w:tcPr>
            <w:tcW w:w="2126" w:type="dxa"/>
            <w:tcBorders>
              <w:top w:val="single" w:sz="4" w:space="0" w:color="auto"/>
              <w:left w:val="single" w:sz="4" w:space="0" w:color="auto"/>
              <w:bottom w:val="single" w:sz="4" w:space="0" w:color="auto"/>
              <w:right w:val="single" w:sz="4" w:space="0" w:color="auto"/>
            </w:tcBorders>
          </w:tcPr>
          <w:p w14:paraId="0857AAB7"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63CD6DE" w14:textId="77777777" w:rsidR="00BD2C39" w:rsidRPr="00A3704D" w:rsidRDefault="00BD2C39" w:rsidP="00AE2AEF">
            <w:pPr>
              <w:rPr>
                <w:rFonts w:ascii="Arial" w:hAnsi="Arial" w:cs="Arial"/>
                <w:sz w:val="18"/>
                <w:szCs w:val="18"/>
              </w:rPr>
            </w:pPr>
          </w:p>
        </w:tc>
      </w:tr>
      <w:tr w:rsidR="00BD2C39" w:rsidRPr="00A3704D" w14:paraId="57A8F22E"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6C899F6B"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6B5AF5F" w14:textId="77777777" w:rsidR="00BD2C39" w:rsidRPr="00A3704D" w:rsidRDefault="00BD2C39" w:rsidP="00AE2AEF">
            <w:pPr>
              <w:rPr>
                <w:rFonts w:ascii="Arial" w:hAnsi="Arial" w:cs="Arial"/>
                <w:sz w:val="18"/>
                <w:szCs w:val="18"/>
              </w:rPr>
            </w:pPr>
            <w:r w:rsidRPr="00A3704D">
              <w:rPr>
                <w:rFonts w:ascii="Arial" w:hAnsi="Arial" w:cs="Arial"/>
                <w:sz w:val="18"/>
                <w:szCs w:val="18"/>
              </w:rPr>
              <w:t>Mechanizmy enkodowania / escapowania danych wyjściowych muszą enkodować wszystkie znaki, które nie są uważane za bezpieczne dla danego interpretera.</w:t>
            </w:r>
          </w:p>
        </w:tc>
        <w:tc>
          <w:tcPr>
            <w:tcW w:w="2126" w:type="dxa"/>
            <w:tcBorders>
              <w:top w:val="single" w:sz="4" w:space="0" w:color="auto"/>
              <w:left w:val="single" w:sz="4" w:space="0" w:color="auto"/>
              <w:bottom w:val="single" w:sz="4" w:space="0" w:color="auto"/>
              <w:right w:val="single" w:sz="4" w:space="0" w:color="auto"/>
            </w:tcBorders>
          </w:tcPr>
          <w:p w14:paraId="3315D81B"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81062BE" w14:textId="77777777" w:rsidR="00BD2C39" w:rsidRPr="00A3704D" w:rsidRDefault="00BD2C39" w:rsidP="00AE2AEF">
            <w:pPr>
              <w:rPr>
                <w:rFonts w:ascii="Arial" w:hAnsi="Arial" w:cs="Arial"/>
                <w:sz w:val="18"/>
                <w:szCs w:val="18"/>
              </w:rPr>
            </w:pPr>
          </w:p>
        </w:tc>
      </w:tr>
      <w:tr w:rsidR="00BD2C39" w:rsidRPr="00A3704D" w14:paraId="4246F7D5"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075FC2C7"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FC00DA0" w14:textId="77777777" w:rsidR="00BD2C39" w:rsidRPr="00A3704D" w:rsidRDefault="00BD2C39" w:rsidP="00AE2AEF">
            <w:pPr>
              <w:rPr>
                <w:rFonts w:ascii="Arial" w:hAnsi="Arial" w:cs="Arial"/>
                <w:sz w:val="18"/>
                <w:szCs w:val="18"/>
              </w:rPr>
            </w:pPr>
            <w:r w:rsidRPr="00A3704D">
              <w:rPr>
                <w:rFonts w:ascii="Arial" w:hAnsi="Arial" w:cs="Arial"/>
                <w:sz w:val="18"/>
                <w:szCs w:val="18"/>
              </w:rPr>
              <w:t>Dla każdego typu enkodowania / escapowania wyjścia wykonywanego przez aplikację musi istnieć pojedynczy mechanizm bezpieczeństwa dla tego typu docelowych danych wyjściowych.</w:t>
            </w:r>
          </w:p>
        </w:tc>
        <w:tc>
          <w:tcPr>
            <w:tcW w:w="2126" w:type="dxa"/>
            <w:tcBorders>
              <w:top w:val="single" w:sz="4" w:space="0" w:color="auto"/>
              <w:left w:val="single" w:sz="4" w:space="0" w:color="auto"/>
              <w:bottom w:val="single" w:sz="4" w:space="0" w:color="auto"/>
              <w:right w:val="single" w:sz="4" w:space="0" w:color="auto"/>
            </w:tcBorders>
          </w:tcPr>
          <w:p w14:paraId="05D7C251"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1465566" w14:textId="77777777" w:rsidR="00BD2C39" w:rsidRPr="00A3704D" w:rsidRDefault="00BD2C39" w:rsidP="00AE2AEF">
            <w:pPr>
              <w:rPr>
                <w:rFonts w:ascii="Arial" w:hAnsi="Arial" w:cs="Arial"/>
                <w:sz w:val="18"/>
                <w:szCs w:val="18"/>
              </w:rPr>
            </w:pPr>
          </w:p>
        </w:tc>
      </w:tr>
      <w:tr w:rsidR="00BD2C39" w:rsidRPr="00A3704D" w14:paraId="224CA839"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379E6EB0"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4091447" w14:textId="77777777" w:rsidR="00BD2C39" w:rsidRPr="00A3704D" w:rsidRDefault="00BD2C39" w:rsidP="00AE2AEF">
            <w:pPr>
              <w:rPr>
                <w:rFonts w:ascii="Arial" w:hAnsi="Arial" w:cs="Arial"/>
                <w:sz w:val="18"/>
                <w:szCs w:val="18"/>
              </w:rPr>
            </w:pPr>
            <w:r w:rsidRPr="00A3704D">
              <w:rPr>
                <w:rFonts w:ascii="Arial" w:hAnsi="Arial" w:cs="Arial"/>
                <w:sz w:val="18"/>
                <w:szCs w:val="18"/>
              </w:rPr>
              <w:t>Wszystkie niezaufane dane wyjściowe trafiające do interpreterów SQL</w:t>
            </w:r>
            <w:r w:rsidRPr="00A3704D">
              <w:rPr>
                <w:rStyle w:val="Odwoanieprzypisudolnego"/>
                <w:rFonts w:ascii="Arial" w:hAnsi="Arial" w:cs="Arial"/>
                <w:sz w:val="18"/>
                <w:szCs w:val="18"/>
              </w:rPr>
              <w:footnoteReference w:id="21"/>
            </w:r>
            <w:r w:rsidRPr="00A3704D">
              <w:rPr>
                <w:rFonts w:ascii="Arial" w:hAnsi="Arial" w:cs="Arial"/>
                <w:sz w:val="18"/>
                <w:szCs w:val="18"/>
              </w:rPr>
              <w:t xml:space="preserve"> muszą używać parametryzowanych interfejsów (ang. preparedstatements), przygotowanych instrukcji lub być właściwie escapowane.</w:t>
            </w:r>
          </w:p>
        </w:tc>
        <w:tc>
          <w:tcPr>
            <w:tcW w:w="2126" w:type="dxa"/>
            <w:tcBorders>
              <w:top w:val="single" w:sz="4" w:space="0" w:color="auto"/>
              <w:left w:val="single" w:sz="4" w:space="0" w:color="auto"/>
              <w:bottom w:val="single" w:sz="4" w:space="0" w:color="auto"/>
              <w:right w:val="single" w:sz="4" w:space="0" w:color="auto"/>
            </w:tcBorders>
          </w:tcPr>
          <w:p w14:paraId="7B5BC66D"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AD82D40" w14:textId="77777777" w:rsidR="00BD2C39" w:rsidRPr="00A3704D" w:rsidRDefault="00BD2C39" w:rsidP="00AE2AEF">
            <w:pPr>
              <w:rPr>
                <w:rFonts w:ascii="Arial" w:hAnsi="Arial" w:cs="Arial"/>
                <w:sz w:val="18"/>
                <w:szCs w:val="18"/>
              </w:rPr>
            </w:pPr>
          </w:p>
        </w:tc>
      </w:tr>
      <w:tr w:rsidR="00BD2C39" w:rsidRPr="00A3704D" w14:paraId="4F391859"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71DE607B"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B283D59" w14:textId="77777777" w:rsidR="00BD2C39" w:rsidRPr="00A3704D" w:rsidRDefault="00BD2C39" w:rsidP="00AE2AEF">
            <w:pPr>
              <w:rPr>
                <w:rFonts w:ascii="Arial" w:hAnsi="Arial" w:cs="Arial"/>
                <w:sz w:val="18"/>
                <w:szCs w:val="18"/>
              </w:rPr>
            </w:pPr>
            <w:r w:rsidRPr="00A3704D">
              <w:rPr>
                <w:rFonts w:ascii="Arial" w:hAnsi="Arial" w:cs="Arial"/>
                <w:sz w:val="18"/>
                <w:szCs w:val="18"/>
              </w:rPr>
              <w:t xml:space="preserve">Wszystkie niezaufane dane wyjściowe, których wynikiem jest XML </w:t>
            </w:r>
            <w:r w:rsidRPr="00A3704D">
              <w:rPr>
                <w:rStyle w:val="Odwoanieprzypisudolnego"/>
                <w:rFonts w:ascii="Arial" w:hAnsi="Arial" w:cs="Arial"/>
                <w:sz w:val="18"/>
                <w:szCs w:val="18"/>
              </w:rPr>
              <w:footnoteReference w:id="22"/>
            </w:r>
            <w:r w:rsidRPr="00A3704D">
              <w:rPr>
                <w:rFonts w:ascii="Arial" w:hAnsi="Arial" w:cs="Arial"/>
                <w:sz w:val="18"/>
                <w:szCs w:val="18"/>
              </w:rPr>
              <w:t>muszą używać parametryzowanych interfejsów lub być właściwie escapowane.</w:t>
            </w:r>
          </w:p>
        </w:tc>
        <w:tc>
          <w:tcPr>
            <w:tcW w:w="2126" w:type="dxa"/>
            <w:tcBorders>
              <w:top w:val="single" w:sz="4" w:space="0" w:color="auto"/>
              <w:left w:val="single" w:sz="4" w:space="0" w:color="auto"/>
              <w:bottom w:val="single" w:sz="4" w:space="0" w:color="auto"/>
              <w:right w:val="single" w:sz="4" w:space="0" w:color="auto"/>
            </w:tcBorders>
          </w:tcPr>
          <w:p w14:paraId="51C68A79"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8BB29A2" w14:textId="77777777" w:rsidR="00BD2C39" w:rsidRPr="00A3704D" w:rsidRDefault="00BD2C39" w:rsidP="00AE2AEF">
            <w:pPr>
              <w:rPr>
                <w:rFonts w:ascii="Arial" w:hAnsi="Arial" w:cs="Arial"/>
                <w:sz w:val="18"/>
                <w:szCs w:val="18"/>
              </w:rPr>
            </w:pPr>
          </w:p>
        </w:tc>
      </w:tr>
      <w:tr w:rsidR="00BD2C39" w:rsidRPr="00A3704D" w14:paraId="50194992"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5C67E8C5"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959B0A0" w14:textId="77777777" w:rsidR="00BD2C39" w:rsidRPr="00A3704D" w:rsidRDefault="00BD2C39" w:rsidP="00AE2AEF">
            <w:pPr>
              <w:rPr>
                <w:rFonts w:ascii="Arial" w:hAnsi="Arial" w:cs="Arial"/>
                <w:sz w:val="18"/>
                <w:szCs w:val="18"/>
              </w:rPr>
            </w:pPr>
            <w:r w:rsidRPr="00A3704D">
              <w:rPr>
                <w:rFonts w:ascii="Arial" w:hAnsi="Arial" w:cs="Arial"/>
                <w:sz w:val="18"/>
                <w:szCs w:val="18"/>
              </w:rPr>
              <w:t>Wszystkie niezaufane dane używane w zapytaniach LDAP</w:t>
            </w:r>
            <w:r w:rsidRPr="00A3704D">
              <w:rPr>
                <w:rStyle w:val="Odwoanieprzypisudolnego"/>
                <w:rFonts w:ascii="Arial" w:hAnsi="Arial" w:cs="Arial"/>
                <w:sz w:val="18"/>
                <w:szCs w:val="18"/>
              </w:rPr>
              <w:footnoteReference w:id="23"/>
            </w:r>
            <w:r w:rsidRPr="00A3704D">
              <w:rPr>
                <w:rFonts w:ascii="Arial" w:hAnsi="Arial" w:cs="Arial"/>
                <w:sz w:val="18"/>
                <w:szCs w:val="18"/>
              </w:rPr>
              <w:t xml:space="preserve"> muszą być właściwie escapowane.</w:t>
            </w:r>
          </w:p>
        </w:tc>
        <w:tc>
          <w:tcPr>
            <w:tcW w:w="2126" w:type="dxa"/>
            <w:tcBorders>
              <w:top w:val="single" w:sz="4" w:space="0" w:color="auto"/>
              <w:left w:val="single" w:sz="4" w:space="0" w:color="auto"/>
              <w:bottom w:val="single" w:sz="4" w:space="0" w:color="auto"/>
              <w:right w:val="single" w:sz="4" w:space="0" w:color="auto"/>
            </w:tcBorders>
          </w:tcPr>
          <w:p w14:paraId="20D9A28C"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83DA615" w14:textId="77777777" w:rsidR="00BD2C39" w:rsidRPr="00A3704D" w:rsidRDefault="00BD2C39" w:rsidP="00AE2AEF">
            <w:pPr>
              <w:rPr>
                <w:rFonts w:ascii="Arial" w:hAnsi="Arial" w:cs="Arial"/>
                <w:sz w:val="18"/>
                <w:szCs w:val="18"/>
              </w:rPr>
            </w:pPr>
          </w:p>
        </w:tc>
      </w:tr>
      <w:tr w:rsidR="00BD2C39" w:rsidRPr="00A3704D" w14:paraId="72BD9FDA"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75284CFD"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61E75C8" w14:textId="77777777" w:rsidR="00BD2C39" w:rsidRPr="00A3704D" w:rsidRDefault="00BD2C39" w:rsidP="00AE2AEF">
            <w:pPr>
              <w:rPr>
                <w:rFonts w:ascii="Arial" w:hAnsi="Arial" w:cs="Arial"/>
                <w:sz w:val="18"/>
                <w:szCs w:val="18"/>
              </w:rPr>
            </w:pPr>
            <w:r w:rsidRPr="00A3704D">
              <w:rPr>
                <w:rFonts w:ascii="Arial" w:hAnsi="Arial" w:cs="Arial"/>
                <w:sz w:val="18"/>
                <w:szCs w:val="18"/>
              </w:rPr>
              <w:t>Wszystkie niezaufane dane używane, jako parametry poleceń systemu operacyjnego muszą być właściwie escapowane.</w:t>
            </w:r>
          </w:p>
        </w:tc>
        <w:tc>
          <w:tcPr>
            <w:tcW w:w="2126" w:type="dxa"/>
            <w:tcBorders>
              <w:top w:val="single" w:sz="4" w:space="0" w:color="auto"/>
              <w:left w:val="single" w:sz="4" w:space="0" w:color="auto"/>
              <w:bottom w:val="single" w:sz="4" w:space="0" w:color="auto"/>
              <w:right w:val="single" w:sz="4" w:space="0" w:color="auto"/>
            </w:tcBorders>
          </w:tcPr>
          <w:p w14:paraId="79993479"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57EF65A" w14:textId="77777777" w:rsidR="00BD2C39" w:rsidRPr="00A3704D" w:rsidRDefault="00BD2C39" w:rsidP="00AE2AEF">
            <w:pPr>
              <w:rPr>
                <w:rFonts w:ascii="Arial" w:hAnsi="Arial" w:cs="Arial"/>
                <w:sz w:val="18"/>
                <w:szCs w:val="18"/>
              </w:rPr>
            </w:pPr>
          </w:p>
        </w:tc>
      </w:tr>
      <w:tr w:rsidR="00BD2C39" w:rsidRPr="00A3704D" w14:paraId="4C507BE7"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6FAA6122"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65D47C4" w14:textId="77777777" w:rsidR="00BD2C39" w:rsidRPr="00A3704D" w:rsidRDefault="00BD2C39" w:rsidP="00AE2AEF">
            <w:pPr>
              <w:rPr>
                <w:rFonts w:ascii="Arial" w:hAnsi="Arial" w:cs="Arial"/>
                <w:sz w:val="18"/>
                <w:szCs w:val="18"/>
              </w:rPr>
            </w:pPr>
            <w:r w:rsidRPr="00A3704D">
              <w:rPr>
                <w:rFonts w:ascii="Arial" w:hAnsi="Arial" w:cs="Arial"/>
                <w:sz w:val="18"/>
                <w:szCs w:val="18"/>
              </w:rPr>
              <w:t>Wszystkie niezaufane dane przekazywane do interpreterów innych niż ww., również muszą być właściwie escapowane.</w:t>
            </w:r>
          </w:p>
        </w:tc>
        <w:tc>
          <w:tcPr>
            <w:tcW w:w="2126" w:type="dxa"/>
            <w:tcBorders>
              <w:top w:val="single" w:sz="4" w:space="0" w:color="auto"/>
              <w:left w:val="single" w:sz="4" w:space="0" w:color="auto"/>
              <w:bottom w:val="single" w:sz="4" w:space="0" w:color="auto"/>
              <w:right w:val="single" w:sz="4" w:space="0" w:color="auto"/>
            </w:tcBorders>
          </w:tcPr>
          <w:p w14:paraId="73971220"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59F536F" w14:textId="77777777" w:rsidR="00BD2C39" w:rsidRPr="00A3704D" w:rsidRDefault="00BD2C39" w:rsidP="00AE2AEF">
            <w:pPr>
              <w:rPr>
                <w:rFonts w:ascii="Arial" w:hAnsi="Arial" w:cs="Arial"/>
                <w:sz w:val="18"/>
                <w:szCs w:val="18"/>
              </w:rPr>
            </w:pPr>
          </w:p>
        </w:tc>
      </w:tr>
      <w:tr w:rsidR="00BD2C39" w:rsidRPr="00A3704D" w14:paraId="1B10E7EA"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46AE17B2"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FCFEC25" w14:textId="77777777" w:rsidR="00BD2C39" w:rsidRPr="00A3704D" w:rsidRDefault="00BD2C39" w:rsidP="00AE2AEF">
            <w:pPr>
              <w:rPr>
                <w:rFonts w:ascii="Arial" w:hAnsi="Arial" w:cs="Arial"/>
                <w:sz w:val="18"/>
                <w:szCs w:val="18"/>
              </w:rPr>
            </w:pPr>
            <w:r w:rsidRPr="00A3704D">
              <w:rPr>
                <w:rFonts w:ascii="Arial" w:hAnsi="Arial" w:cs="Arial"/>
                <w:sz w:val="18"/>
                <w:szCs w:val="18"/>
              </w:rPr>
              <w:t>Wszystkie połączenia wykorzystywane do komunikacji z innymi elementami aplikacji lub systemami podmiotów zewnętrznych, przez które przesyłane są dane wrażliwe, muszą być zabezpieczone kryptograficznie oraz strony takich połączeń muszą być uwierzytelnione.</w:t>
            </w:r>
          </w:p>
        </w:tc>
        <w:tc>
          <w:tcPr>
            <w:tcW w:w="2126" w:type="dxa"/>
            <w:tcBorders>
              <w:top w:val="single" w:sz="4" w:space="0" w:color="auto"/>
              <w:left w:val="single" w:sz="4" w:space="0" w:color="auto"/>
              <w:bottom w:val="single" w:sz="4" w:space="0" w:color="auto"/>
              <w:right w:val="single" w:sz="4" w:space="0" w:color="auto"/>
            </w:tcBorders>
          </w:tcPr>
          <w:p w14:paraId="06A3112D"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8D694A2" w14:textId="77777777" w:rsidR="00BD2C39" w:rsidRPr="00A3704D" w:rsidRDefault="00BD2C39" w:rsidP="00AE2AEF">
            <w:pPr>
              <w:rPr>
                <w:rFonts w:ascii="Arial" w:hAnsi="Arial" w:cs="Arial"/>
                <w:sz w:val="18"/>
                <w:szCs w:val="18"/>
              </w:rPr>
            </w:pPr>
          </w:p>
        </w:tc>
      </w:tr>
      <w:tr w:rsidR="00BD2C39" w:rsidRPr="00A3704D" w14:paraId="5E6CE5D8"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729DC669"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9D19226" w14:textId="77777777" w:rsidR="00BD2C39" w:rsidRPr="00A3704D" w:rsidRDefault="00BD2C39" w:rsidP="00AE2AEF">
            <w:pPr>
              <w:rPr>
                <w:rFonts w:ascii="Arial" w:hAnsi="Arial" w:cs="Arial"/>
                <w:sz w:val="18"/>
                <w:szCs w:val="18"/>
              </w:rPr>
            </w:pPr>
            <w:r w:rsidRPr="00A3704D">
              <w:rPr>
                <w:rFonts w:ascii="Arial" w:hAnsi="Arial" w:cs="Arial"/>
                <w:sz w:val="18"/>
                <w:szCs w:val="18"/>
              </w:rPr>
              <w:t>Aplikacja oraz otoczenie infrastrukturalne, w którym funkcjonuje aplikacja nie może pozwalać na realizację połączeń niezabezpieczonych w przypadku, gdy nie powiodła się próba nawiązania połączenia bezpiecznego.</w:t>
            </w:r>
          </w:p>
        </w:tc>
        <w:tc>
          <w:tcPr>
            <w:tcW w:w="2126" w:type="dxa"/>
            <w:tcBorders>
              <w:top w:val="single" w:sz="4" w:space="0" w:color="auto"/>
              <w:left w:val="single" w:sz="4" w:space="0" w:color="auto"/>
              <w:bottom w:val="single" w:sz="4" w:space="0" w:color="auto"/>
              <w:right w:val="single" w:sz="4" w:space="0" w:color="auto"/>
            </w:tcBorders>
          </w:tcPr>
          <w:p w14:paraId="67E073C6"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8C66712" w14:textId="77777777" w:rsidR="00BD2C39" w:rsidRPr="00A3704D" w:rsidRDefault="00BD2C39" w:rsidP="00AE2AEF">
            <w:pPr>
              <w:rPr>
                <w:rFonts w:ascii="Arial" w:hAnsi="Arial" w:cs="Arial"/>
                <w:sz w:val="18"/>
                <w:szCs w:val="18"/>
              </w:rPr>
            </w:pPr>
          </w:p>
        </w:tc>
      </w:tr>
      <w:tr w:rsidR="00BD2C39" w:rsidRPr="00A3704D" w14:paraId="655D0DB2"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12BA742D"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6079A9F" w14:textId="77777777" w:rsidR="00BD2C39" w:rsidRPr="00A3704D" w:rsidRDefault="00BD2C39" w:rsidP="00AE2AEF">
            <w:pPr>
              <w:rPr>
                <w:rFonts w:ascii="Arial" w:hAnsi="Arial" w:cs="Arial"/>
                <w:sz w:val="18"/>
                <w:szCs w:val="18"/>
              </w:rPr>
            </w:pPr>
            <w:r w:rsidRPr="00A3704D">
              <w:rPr>
                <w:rFonts w:ascii="Arial" w:hAnsi="Arial" w:cs="Arial"/>
                <w:sz w:val="18"/>
                <w:szCs w:val="18"/>
              </w:rPr>
              <w:t>Czas w aplikacji musi być synchronizowany z zaufanym źródłem czasu.</w:t>
            </w:r>
          </w:p>
        </w:tc>
        <w:tc>
          <w:tcPr>
            <w:tcW w:w="2126" w:type="dxa"/>
            <w:tcBorders>
              <w:top w:val="single" w:sz="4" w:space="0" w:color="auto"/>
              <w:left w:val="single" w:sz="4" w:space="0" w:color="auto"/>
              <w:bottom w:val="single" w:sz="4" w:space="0" w:color="auto"/>
              <w:right w:val="single" w:sz="4" w:space="0" w:color="auto"/>
            </w:tcBorders>
          </w:tcPr>
          <w:p w14:paraId="3CC3890C"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46D6F8C" w14:textId="77777777" w:rsidR="00BD2C39" w:rsidRPr="00A3704D" w:rsidRDefault="00BD2C39" w:rsidP="00AE2AEF">
            <w:pPr>
              <w:rPr>
                <w:rFonts w:ascii="Arial" w:hAnsi="Arial" w:cs="Arial"/>
                <w:sz w:val="18"/>
                <w:szCs w:val="18"/>
              </w:rPr>
            </w:pPr>
          </w:p>
        </w:tc>
      </w:tr>
      <w:tr w:rsidR="00BD2C39" w:rsidRPr="00A3704D" w14:paraId="69CE792F"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3DE35C93"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663575B" w14:textId="77777777" w:rsidR="00BD2C39" w:rsidRPr="00A3704D" w:rsidRDefault="00BD2C39" w:rsidP="00AE2AEF">
            <w:pPr>
              <w:rPr>
                <w:rFonts w:ascii="Arial" w:hAnsi="Arial" w:cs="Arial"/>
                <w:sz w:val="18"/>
                <w:szCs w:val="18"/>
              </w:rPr>
            </w:pPr>
            <w:r w:rsidRPr="00A3704D">
              <w:rPr>
                <w:rFonts w:ascii="Arial" w:hAnsi="Arial" w:cs="Arial"/>
                <w:sz w:val="18"/>
                <w:szCs w:val="18"/>
              </w:rPr>
              <w:t>Naruszenia integralności muszą być logowane oraz objęte właściwą obsługą.</w:t>
            </w:r>
          </w:p>
        </w:tc>
        <w:tc>
          <w:tcPr>
            <w:tcW w:w="2126" w:type="dxa"/>
            <w:tcBorders>
              <w:top w:val="single" w:sz="4" w:space="0" w:color="auto"/>
              <w:left w:val="single" w:sz="4" w:space="0" w:color="auto"/>
              <w:bottom w:val="single" w:sz="4" w:space="0" w:color="auto"/>
              <w:right w:val="single" w:sz="4" w:space="0" w:color="auto"/>
            </w:tcBorders>
          </w:tcPr>
          <w:p w14:paraId="3C1B23BD"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836CFCA" w14:textId="77777777" w:rsidR="00BD2C39" w:rsidRPr="00A3704D" w:rsidRDefault="00BD2C39" w:rsidP="00AE2AEF">
            <w:pPr>
              <w:rPr>
                <w:rFonts w:ascii="Arial" w:hAnsi="Arial" w:cs="Arial"/>
                <w:sz w:val="18"/>
                <w:szCs w:val="18"/>
              </w:rPr>
            </w:pPr>
          </w:p>
        </w:tc>
      </w:tr>
      <w:tr w:rsidR="00BD2C39" w:rsidRPr="00A3704D" w14:paraId="47D6AE7E"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310BE335"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01827A5" w14:textId="77777777" w:rsidR="00BD2C39" w:rsidRPr="00A3704D" w:rsidRDefault="00BD2C39" w:rsidP="00AE2AEF">
            <w:pPr>
              <w:rPr>
                <w:rFonts w:ascii="Arial" w:hAnsi="Arial" w:cs="Arial"/>
                <w:sz w:val="18"/>
                <w:szCs w:val="18"/>
              </w:rPr>
            </w:pPr>
            <w:r w:rsidRPr="00A3704D">
              <w:rPr>
                <w:rFonts w:ascii="Arial" w:hAnsi="Arial" w:cs="Arial"/>
                <w:sz w:val="18"/>
                <w:szCs w:val="18"/>
              </w:rPr>
              <w:t>Aplikacja musi mieć możliwość współpracy z zastosowanymi wewnętrznie ustawieniami zabezpieczeń klienta WWW (używanej w Organizacji przeglądarki WWW).</w:t>
            </w:r>
          </w:p>
        </w:tc>
        <w:tc>
          <w:tcPr>
            <w:tcW w:w="2126" w:type="dxa"/>
            <w:tcBorders>
              <w:top w:val="single" w:sz="4" w:space="0" w:color="auto"/>
              <w:left w:val="single" w:sz="4" w:space="0" w:color="auto"/>
              <w:bottom w:val="single" w:sz="4" w:space="0" w:color="auto"/>
              <w:right w:val="single" w:sz="4" w:space="0" w:color="auto"/>
            </w:tcBorders>
          </w:tcPr>
          <w:p w14:paraId="29B5B20B"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A7C2650" w14:textId="77777777" w:rsidR="00BD2C39" w:rsidRPr="00A3704D" w:rsidRDefault="00BD2C39" w:rsidP="00AE2AEF">
            <w:pPr>
              <w:rPr>
                <w:rFonts w:ascii="Arial" w:hAnsi="Arial" w:cs="Arial"/>
                <w:sz w:val="18"/>
                <w:szCs w:val="18"/>
              </w:rPr>
            </w:pPr>
          </w:p>
        </w:tc>
      </w:tr>
      <w:tr w:rsidR="00BD2C39" w:rsidRPr="00A3704D" w14:paraId="6F4FB6E2"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11F0F30A"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3A8833F" w14:textId="77777777" w:rsidR="00BD2C39" w:rsidRPr="00A3704D" w:rsidRDefault="00BD2C39" w:rsidP="00AE2AEF">
            <w:pPr>
              <w:rPr>
                <w:rFonts w:ascii="Arial" w:hAnsi="Arial" w:cs="Arial"/>
                <w:sz w:val="18"/>
                <w:szCs w:val="18"/>
              </w:rPr>
            </w:pPr>
            <w:r w:rsidRPr="00A3704D">
              <w:rPr>
                <w:rFonts w:ascii="Arial" w:hAnsi="Arial" w:cs="Arial"/>
                <w:sz w:val="18"/>
                <w:szCs w:val="18"/>
              </w:rPr>
              <w:t>Aplikacja nie może wysyłać żadnych informacji do serwerów w sieci Internet (w szczególności informacji o charakterze poufnym).</w:t>
            </w:r>
          </w:p>
        </w:tc>
        <w:tc>
          <w:tcPr>
            <w:tcW w:w="2126" w:type="dxa"/>
            <w:tcBorders>
              <w:top w:val="single" w:sz="4" w:space="0" w:color="auto"/>
              <w:left w:val="single" w:sz="4" w:space="0" w:color="auto"/>
              <w:bottom w:val="single" w:sz="4" w:space="0" w:color="auto"/>
              <w:right w:val="single" w:sz="4" w:space="0" w:color="auto"/>
            </w:tcBorders>
          </w:tcPr>
          <w:p w14:paraId="52C00611"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BB58F85" w14:textId="77777777" w:rsidR="00BD2C39" w:rsidRPr="00A3704D" w:rsidRDefault="00BD2C39" w:rsidP="00AE2AEF">
            <w:pPr>
              <w:rPr>
                <w:rFonts w:ascii="Arial" w:hAnsi="Arial" w:cs="Arial"/>
                <w:sz w:val="18"/>
                <w:szCs w:val="18"/>
              </w:rPr>
            </w:pPr>
          </w:p>
        </w:tc>
      </w:tr>
      <w:tr w:rsidR="00BD2C39" w:rsidRPr="00A3704D" w14:paraId="39550392"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6027E693"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5C57396" w14:textId="77777777" w:rsidR="00BD2C39" w:rsidRPr="00A3704D" w:rsidRDefault="00BD2C39" w:rsidP="00AE2AEF">
            <w:pPr>
              <w:rPr>
                <w:rFonts w:ascii="Arial" w:hAnsi="Arial" w:cs="Arial"/>
                <w:sz w:val="18"/>
                <w:szCs w:val="18"/>
              </w:rPr>
            </w:pPr>
            <w:r w:rsidRPr="00A3704D">
              <w:rPr>
                <w:rFonts w:ascii="Arial" w:hAnsi="Arial" w:cs="Arial"/>
                <w:sz w:val="18"/>
                <w:szCs w:val="18"/>
              </w:rPr>
              <w:t>W aplikacji musi być możliwość pobierania uaktualnień z wewnętrznego serwera (zalecane, aby odbywało się to w sposób automatyczny).</w:t>
            </w:r>
          </w:p>
        </w:tc>
        <w:tc>
          <w:tcPr>
            <w:tcW w:w="2126" w:type="dxa"/>
            <w:tcBorders>
              <w:top w:val="single" w:sz="4" w:space="0" w:color="auto"/>
              <w:left w:val="single" w:sz="4" w:space="0" w:color="auto"/>
              <w:bottom w:val="single" w:sz="4" w:space="0" w:color="auto"/>
              <w:right w:val="single" w:sz="4" w:space="0" w:color="auto"/>
            </w:tcBorders>
          </w:tcPr>
          <w:p w14:paraId="32F027B2"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22FA836" w14:textId="77777777" w:rsidR="00BD2C39" w:rsidRPr="00A3704D" w:rsidRDefault="00BD2C39" w:rsidP="00AE2AEF">
            <w:pPr>
              <w:rPr>
                <w:rFonts w:ascii="Arial" w:hAnsi="Arial" w:cs="Arial"/>
                <w:sz w:val="18"/>
                <w:szCs w:val="18"/>
              </w:rPr>
            </w:pPr>
          </w:p>
        </w:tc>
      </w:tr>
      <w:tr w:rsidR="00BD2C39" w:rsidRPr="00A3704D" w14:paraId="48AC1AB1"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0D76DDB8"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424A1FB" w14:textId="77777777" w:rsidR="00BD2C39" w:rsidRPr="00A3704D" w:rsidRDefault="00BD2C39" w:rsidP="00AE2AEF">
            <w:pPr>
              <w:rPr>
                <w:rFonts w:ascii="Arial" w:hAnsi="Arial" w:cs="Arial"/>
                <w:sz w:val="18"/>
                <w:szCs w:val="18"/>
              </w:rPr>
            </w:pPr>
            <w:r w:rsidRPr="00A3704D">
              <w:rPr>
                <w:rFonts w:ascii="Arial" w:hAnsi="Arial" w:cs="Arial"/>
                <w:sz w:val="18"/>
                <w:szCs w:val="18"/>
              </w:rPr>
              <w:t>Środowisko uruchomieniowe aplikacji musi wykorzystywać mechanizmy zapobiegające wystąpieniu błędów przepełnienia bufora pamięci.</w:t>
            </w:r>
          </w:p>
        </w:tc>
        <w:tc>
          <w:tcPr>
            <w:tcW w:w="2126" w:type="dxa"/>
            <w:tcBorders>
              <w:top w:val="single" w:sz="4" w:space="0" w:color="auto"/>
              <w:left w:val="single" w:sz="4" w:space="0" w:color="auto"/>
              <w:bottom w:val="single" w:sz="4" w:space="0" w:color="auto"/>
              <w:right w:val="single" w:sz="4" w:space="0" w:color="auto"/>
            </w:tcBorders>
          </w:tcPr>
          <w:p w14:paraId="2C66CE43"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F039D07" w14:textId="77777777" w:rsidR="00BD2C39" w:rsidRPr="00A3704D" w:rsidRDefault="00BD2C39" w:rsidP="00AE2AEF">
            <w:pPr>
              <w:rPr>
                <w:rFonts w:ascii="Arial" w:hAnsi="Arial" w:cs="Arial"/>
                <w:sz w:val="18"/>
                <w:szCs w:val="18"/>
              </w:rPr>
            </w:pPr>
          </w:p>
        </w:tc>
      </w:tr>
      <w:tr w:rsidR="00BD2C39" w:rsidRPr="00A3704D" w14:paraId="7C747205"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0D88C99A"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3AACF7E" w14:textId="77777777" w:rsidR="00BD2C39" w:rsidRPr="00A3704D" w:rsidRDefault="00BD2C39" w:rsidP="00AE2AEF">
            <w:pPr>
              <w:rPr>
                <w:rFonts w:ascii="Arial" w:hAnsi="Arial" w:cs="Arial"/>
                <w:sz w:val="18"/>
                <w:szCs w:val="18"/>
              </w:rPr>
            </w:pPr>
            <w:r w:rsidRPr="00A3704D">
              <w:rPr>
                <w:rFonts w:ascii="Arial" w:hAnsi="Arial" w:cs="Arial"/>
                <w:sz w:val="18"/>
                <w:szCs w:val="18"/>
              </w:rPr>
              <w:t>W przypadku, gdy w aplikacji wykorzystywane są zewnętrzne biblioteki</w:t>
            </w:r>
            <w:r>
              <w:rPr>
                <w:rFonts w:ascii="Arial" w:hAnsi="Arial" w:cs="Arial"/>
                <w:sz w:val="18"/>
                <w:szCs w:val="18"/>
              </w:rPr>
              <w:t>,</w:t>
            </w:r>
            <w:r w:rsidRPr="00A3704D">
              <w:rPr>
                <w:rFonts w:ascii="Arial" w:hAnsi="Arial" w:cs="Arial"/>
                <w:sz w:val="18"/>
                <w:szCs w:val="18"/>
              </w:rPr>
              <w:t xml:space="preserve"> czy framework-i należy wykorzystywać wyłącznie aktualne wersje.</w:t>
            </w:r>
          </w:p>
        </w:tc>
        <w:tc>
          <w:tcPr>
            <w:tcW w:w="2126" w:type="dxa"/>
            <w:tcBorders>
              <w:top w:val="single" w:sz="4" w:space="0" w:color="auto"/>
              <w:left w:val="single" w:sz="4" w:space="0" w:color="auto"/>
              <w:bottom w:val="single" w:sz="4" w:space="0" w:color="auto"/>
              <w:right w:val="single" w:sz="4" w:space="0" w:color="auto"/>
            </w:tcBorders>
          </w:tcPr>
          <w:p w14:paraId="5AE6F79A"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9B5BF30" w14:textId="77777777" w:rsidR="00BD2C39" w:rsidRPr="00A3704D" w:rsidRDefault="00BD2C39" w:rsidP="00AE2AEF">
            <w:pPr>
              <w:rPr>
                <w:rFonts w:ascii="Arial" w:hAnsi="Arial" w:cs="Arial"/>
                <w:sz w:val="18"/>
                <w:szCs w:val="18"/>
              </w:rPr>
            </w:pPr>
          </w:p>
        </w:tc>
      </w:tr>
      <w:tr w:rsidR="00BD2C39" w:rsidRPr="00A3704D" w14:paraId="355D420F"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1A472500"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6633C27" w14:textId="29987795" w:rsidR="00BD2C39" w:rsidRPr="00A3704D" w:rsidRDefault="00BD2C39" w:rsidP="00AE2AEF">
            <w:pPr>
              <w:rPr>
                <w:rFonts w:ascii="Arial" w:hAnsi="Arial" w:cs="Arial"/>
                <w:sz w:val="18"/>
                <w:szCs w:val="18"/>
              </w:rPr>
            </w:pPr>
            <w:r w:rsidRPr="00A3704D">
              <w:rPr>
                <w:rFonts w:ascii="Arial" w:hAnsi="Arial" w:cs="Arial"/>
                <w:sz w:val="18"/>
                <w:szCs w:val="18"/>
              </w:rPr>
              <w:t xml:space="preserve">Aplikacja nie może polegać na skryptach znajdujących się na serwerach firm trzecich. Gdy jednak jest to konieczne, wykonawca musi o tym fakcie powiadomić ORLEN S.A. i uzyskać pisemną zgodę. </w:t>
            </w:r>
          </w:p>
        </w:tc>
        <w:tc>
          <w:tcPr>
            <w:tcW w:w="2126" w:type="dxa"/>
            <w:tcBorders>
              <w:top w:val="single" w:sz="4" w:space="0" w:color="auto"/>
              <w:left w:val="single" w:sz="4" w:space="0" w:color="auto"/>
              <w:bottom w:val="single" w:sz="4" w:space="0" w:color="auto"/>
              <w:right w:val="single" w:sz="4" w:space="0" w:color="auto"/>
            </w:tcBorders>
          </w:tcPr>
          <w:p w14:paraId="18078521"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38AF81C" w14:textId="77777777" w:rsidR="00BD2C39" w:rsidRPr="00A3704D" w:rsidRDefault="00BD2C39" w:rsidP="00AE2AEF">
            <w:pPr>
              <w:rPr>
                <w:rFonts w:ascii="Arial" w:hAnsi="Arial" w:cs="Arial"/>
                <w:sz w:val="18"/>
                <w:szCs w:val="18"/>
              </w:rPr>
            </w:pPr>
          </w:p>
        </w:tc>
      </w:tr>
      <w:tr w:rsidR="00BD2C39" w:rsidRPr="00A3704D" w14:paraId="50414D44"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55BC04E7"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914E863" w14:textId="77777777" w:rsidR="00BD2C39" w:rsidRPr="00A3704D" w:rsidRDefault="00BD2C39" w:rsidP="00AE2AEF">
            <w:pPr>
              <w:rPr>
                <w:rFonts w:ascii="Arial" w:hAnsi="Arial" w:cs="Arial"/>
                <w:sz w:val="18"/>
                <w:szCs w:val="18"/>
              </w:rPr>
            </w:pPr>
            <w:r w:rsidRPr="00A3704D">
              <w:rPr>
                <w:rFonts w:ascii="Arial" w:hAnsi="Arial" w:cs="Arial"/>
                <w:sz w:val="18"/>
                <w:szCs w:val="18"/>
              </w:rPr>
              <w:t>Dostawca powinien dostarczyć aplikację razem z kodem źródłowym.</w:t>
            </w:r>
          </w:p>
        </w:tc>
        <w:tc>
          <w:tcPr>
            <w:tcW w:w="2126" w:type="dxa"/>
            <w:tcBorders>
              <w:top w:val="single" w:sz="4" w:space="0" w:color="auto"/>
              <w:left w:val="single" w:sz="4" w:space="0" w:color="auto"/>
              <w:bottom w:val="single" w:sz="4" w:space="0" w:color="auto"/>
              <w:right w:val="single" w:sz="4" w:space="0" w:color="auto"/>
            </w:tcBorders>
          </w:tcPr>
          <w:p w14:paraId="2223E8F8"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6AD451D" w14:textId="77777777" w:rsidR="00BD2C39" w:rsidRPr="00A3704D" w:rsidRDefault="00BD2C39" w:rsidP="00AE2AEF">
            <w:pPr>
              <w:rPr>
                <w:rFonts w:ascii="Arial" w:hAnsi="Arial" w:cs="Arial"/>
                <w:sz w:val="18"/>
                <w:szCs w:val="18"/>
              </w:rPr>
            </w:pPr>
          </w:p>
        </w:tc>
      </w:tr>
      <w:tr w:rsidR="00BD2C39" w:rsidRPr="00A3704D" w14:paraId="0582BE6D"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743DFA79"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8BEECD2" w14:textId="77777777" w:rsidR="00BD2C39" w:rsidRPr="00A3704D" w:rsidRDefault="00BD2C39" w:rsidP="00AE2AEF">
            <w:pPr>
              <w:rPr>
                <w:rFonts w:ascii="Arial" w:hAnsi="Arial" w:cs="Arial"/>
                <w:sz w:val="18"/>
                <w:szCs w:val="18"/>
              </w:rPr>
            </w:pPr>
            <w:r w:rsidRPr="00A3704D">
              <w:rPr>
                <w:rFonts w:ascii="Arial" w:hAnsi="Arial" w:cs="Arial"/>
                <w:sz w:val="18"/>
                <w:szCs w:val="18"/>
              </w:rPr>
              <w:t>Kod źródłowy aplikacji musi zostać poddany analizie bezpieczeństwa.</w:t>
            </w:r>
          </w:p>
        </w:tc>
        <w:tc>
          <w:tcPr>
            <w:tcW w:w="2126" w:type="dxa"/>
            <w:tcBorders>
              <w:top w:val="single" w:sz="4" w:space="0" w:color="auto"/>
              <w:left w:val="single" w:sz="4" w:space="0" w:color="auto"/>
              <w:bottom w:val="single" w:sz="4" w:space="0" w:color="auto"/>
              <w:right w:val="single" w:sz="4" w:space="0" w:color="auto"/>
            </w:tcBorders>
          </w:tcPr>
          <w:p w14:paraId="1F8FE751"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EA9DCA6" w14:textId="77777777" w:rsidR="00BD2C39" w:rsidRPr="00A3704D" w:rsidRDefault="00BD2C39" w:rsidP="00AE2AEF">
            <w:pPr>
              <w:rPr>
                <w:rFonts w:ascii="Arial" w:hAnsi="Arial" w:cs="Arial"/>
                <w:sz w:val="18"/>
                <w:szCs w:val="18"/>
              </w:rPr>
            </w:pPr>
          </w:p>
        </w:tc>
      </w:tr>
    </w:tbl>
    <w:p w14:paraId="03D0014A" w14:textId="77777777" w:rsidR="00BD2C39" w:rsidRPr="003A7F02" w:rsidRDefault="00BD2C39" w:rsidP="0075475C">
      <w:pPr>
        <w:pStyle w:val="Nagwek2"/>
        <w:keepNext/>
        <w:keepLines/>
        <w:numPr>
          <w:ilvl w:val="1"/>
          <w:numId w:val="23"/>
        </w:numPr>
        <w:tabs>
          <w:tab w:val="clear" w:pos="1418"/>
        </w:tabs>
        <w:spacing w:before="360" w:after="120" w:line="240" w:lineRule="auto"/>
        <w:ind w:left="0" w:firstLine="0"/>
        <w:jc w:val="left"/>
        <w:rPr>
          <w:sz w:val="20"/>
          <w:szCs w:val="20"/>
        </w:rPr>
      </w:pPr>
      <w:r w:rsidRPr="003A7F02">
        <w:rPr>
          <w:sz w:val="20"/>
          <w:szCs w:val="20"/>
        </w:rPr>
        <w:t>Kryptografia</w:t>
      </w:r>
    </w:p>
    <w:tbl>
      <w:tblPr>
        <w:tblStyle w:val="Tabela-Siatka"/>
        <w:tblW w:w="14034" w:type="dxa"/>
        <w:tblInd w:w="-34" w:type="dxa"/>
        <w:tblLook w:val="04A0" w:firstRow="1" w:lastRow="0" w:firstColumn="1" w:lastColumn="0" w:noHBand="0" w:noVBand="1"/>
      </w:tblPr>
      <w:tblGrid>
        <w:gridCol w:w="851"/>
        <w:gridCol w:w="5812"/>
        <w:gridCol w:w="2126"/>
        <w:gridCol w:w="5245"/>
      </w:tblGrid>
      <w:tr w:rsidR="00BD2C39" w:rsidRPr="00A3704D" w14:paraId="3875C6CF" w14:textId="77777777" w:rsidTr="00AE2AEF">
        <w:trPr>
          <w:cantSplit/>
          <w:tblHeader/>
        </w:trPr>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CE355E" w14:textId="77777777" w:rsidR="00BD2C39" w:rsidRPr="00A3704D" w:rsidRDefault="00BD2C39" w:rsidP="00AE2AEF">
            <w:pPr>
              <w:jc w:val="center"/>
              <w:rPr>
                <w:rFonts w:ascii="Arial" w:hAnsi="Arial" w:cs="Arial"/>
                <w:sz w:val="18"/>
                <w:szCs w:val="18"/>
              </w:rPr>
            </w:pPr>
            <w:r w:rsidRPr="00A3704D">
              <w:rPr>
                <w:rFonts w:ascii="Arial" w:hAnsi="Arial" w:cs="Arial"/>
                <w:sz w:val="18"/>
                <w:szCs w:val="18"/>
              </w:rPr>
              <w:t>Lp.</w:t>
            </w:r>
          </w:p>
        </w:tc>
        <w:tc>
          <w:tcPr>
            <w:tcW w:w="5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E24DE9" w14:textId="77777777" w:rsidR="00BD2C39" w:rsidRPr="00A3704D" w:rsidRDefault="00BD2C39" w:rsidP="00AE2AEF">
            <w:pPr>
              <w:jc w:val="center"/>
              <w:rPr>
                <w:rFonts w:ascii="Arial" w:hAnsi="Arial" w:cs="Arial"/>
                <w:sz w:val="18"/>
                <w:szCs w:val="18"/>
              </w:rPr>
            </w:pPr>
            <w:r w:rsidRPr="00A3704D">
              <w:rPr>
                <w:rFonts w:ascii="Arial" w:hAnsi="Arial" w:cs="Arial"/>
                <w:sz w:val="18"/>
                <w:szCs w:val="18"/>
              </w:rPr>
              <w:t>Opis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D3B9A9" w14:textId="77777777" w:rsidR="00BD2C39" w:rsidRPr="00A3704D" w:rsidRDefault="00BD2C39" w:rsidP="00AE2AEF">
            <w:pPr>
              <w:jc w:val="center"/>
              <w:rPr>
                <w:rFonts w:ascii="Arial" w:hAnsi="Arial" w:cs="Arial"/>
                <w:sz w:val="18"/>
                <w:szCs w:val="18"/>
              </w:rPr>
            </w:pPr>
            <w:r w:rsidRPr="00A3704D">
              <w:rPr>
                <w:rFonts w:ascii="Arial" w:hAnsi="Arial" w:cs="Arial"/>
                <w:sz w:val="18"/>
                <w:szCs w:val="18"/>
              </w:rPr>
              <w:t>SPEŁNIA / NIESPEŁNIA</w:t>
            </w: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867650" w14:textId="77777777" w:rsidR="00BD2C39" w:rsidRPr="00A3704D" w:rsidRDefault="00BD2C39" w:rsidP="00AE2AEF">
            <w:pPr>
              <w:jc w:val="center"/>
              <w:rPr>
                <w:rFonts w:ascii="Arial" w:hAnsi="Arial" w:cs="Arial"/>
                <w:sz w:val="18"/>
                <w:szCs w:val="18"/>
              </w:rPr>
            </w:pPr>
            <w:r w:rsidRPr="00A3704D">
              <w:rPr>
                <w:rFonts w:ascii="Arial" w:hAnsi="Arial" w:cs="Arial"/>
                <w:sz w:val="18"/>
                <w:szCs w:val="18"/>
              </w:rPr>
              <w:t>Uwagi/Uzasadnienie warunkowego odstąpienia</w:t>
            </w:r>
          </w:p>
        </w:tc>
      </w:tr>
      <w:tr w:rsidR="00BD2C39" w:rsidRPr="00A3704D" w14:paraId="38F631C3" w14:textId="77777777" w:rsidTr="00AE2AEF">
        <w:trPr>
          <w:cantSplit/>
          <w:hidden/>
        </w:trPr>
        <w:tc>
          <w:tcPr>
            <w:tcW w:w="851" w:type="dxa"/>
            <w:tcBorders>
              <w:top w:val="single" w:sz="4" w:space="0" w:color="auto"/>
              <w:left w:val="single" w:sz="4" w:space="0" w:color="auto"/>
              <w:bottom w:val="single" w:sz="4" w:space="0" w:color="auto"/>
              <w:right w:val="single" w:sz="4" w:space="0" w:color="auto"/>
            </w:tcBorders>
          </w:tcPr>
          <w:p w14:paraId="1958D4AF" w14:textId="77777777" w:rsidR="00BD2C39" w:rsidRPr="00A3704D" w:rsidRDefault="00BD2C39" w:rsidP="0075475C">
            <w:pPr>
              <w:pStyle w:val="Akapitzlist"/>
              <w:numPr>
                <w:ilvl w:val="0"/>
                <w:numId w:val="26"/>
              </w:numPr>
              <w:spacing w:after="0" w:line="240" w:lineRule="auto"/>
              <w:jc w:val="left"/>
              <w:rPr>
                <w:rFonts w:ascii="Arial" w:hAnsi="Arial" w:cs="Arial"/>
                <w:vanish/>
                <w:sz w:val="18"/>
                <w:szCs w:val="18"/>
              </w:rPr>
            </w:pPr>
          </w:p>
          <w:p w14:paraId="7FE3FD1C" w14:textId="77777777" w:rsidR="00BD2C39" w:rsidRPr="00A3704D" w:rsidRDefault="00BD2C39" w:rsidP="0075475C">
            <w:pPr>
              <w:pStyle w:val="Akapitzlist"/>
              <w:numPr>
                <w:ilvl w:val="1"/>
                <w:numId w:val="26"/>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8721C92" w14:textId="77777777" w:rsidR="00BD2C39" w:rsidRPr="00A3704D" w:rsidRDefault="00BD2C39" w:rsidP="00AE2AEF">
            <w:pPr>
              <w:rPr>
                <w:rFonts w:ascii="Arial" w:hAnsi="Arial" w:cs="Arial"/>
                <w:sz w:val="18"/>
                <w:szCs w:val="18"/>
              </w:rPr>
            </w:pPr>
            <w:r w:rsidRPr="00A3704D">
              <w:rPr>
                <w:rFonts w:ascii="Arial" w:hAnsi="Arial" w:cs="Arial"/>
                <w:sz w:val="18"/>
                <w:szCs w:val="18"/>
              </w:rPr>
              <w:t>Transmisja informacji wrażliwych przekazywanych za pośrednictwem publicznych sieci musi odbywać się wyłącznie w postaci zaszyfrowanej i tylko z wykorzystaniem protokołów komunikacji zapewniających wysoki poziom poufności.</w:t>
            </w:r>
          </w:p>
        </w:tc>
        <w:tc>
          <w:tcPr>
            <w:tcW w:w="2126" w:type="dxa"/>
            <w:tcBorders>
              <w:top w:val="single" w:sz="4" w:space="0" w:color="auto"/>
              <w:left w:val="single" w:sz="4" w:space="0" w:color="auto"/>
              <w:bottom w:val="single" w:sz="4" w:space="0" w:color="auto"/>
              <w:right w:val="single" w:sz="4" w:space="0" w:color="auto"/>
            </w:tcBorders>
          </w:tcPr>
          <w:p w14:paraId="7CBF018D"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6AB695F" w14:textId="77777777" w:rsidR="00BD2C39" w:rsidRPr="00A3704D" w:rsidRDefault="00BD2C39" w:rsidP="00AE2AEF">
            <w:pPr>
              <w:rPr>
                <w:rFonts w:ascii="Arial" w:hAnsi="Arial" w:cs="Arial"/>
                <w:sz w:val="18"/>
                <w:szCs w:val="18"/>
              </w:rPr>
            </w:pPr>
          </w:p>
        </w:tc>
      </w:tr>
      <w:tr w:rsidR="00BD2C39" w:rsidRPr="00A3704D" w14:paraId="6AF18B4C"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57DFCDEB"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FEBA689" w14:textId="77777777" w:rsidR="00BD2C39" w:rsidRPr="00A3704D" w:rsidRDefault="00BD2C39" w:rsidP="00AE2AEF">
            <w:pPr>
              <w:rPr>
                <w:rFonts w:ascii="Arial" w:hAnsi="Arial" w:cs="Arial"/>
                <w:sz w:val="18"/>
                <w:szCs w:val="18"/>
              </w:rPr>
            </w:pPr>
            <w:r w:rsidRPr="00A3704D">
              <w:rPr>
                <w:rFonts w:ascii="Arial" w:hAnsi="Arial" w:cs="Arial"/>
                <w:sz w:val="18"/>
                <w:szCs w:val="18"/>
              </w:rPr>
              <w:t>Wszystkie połączenia do zewnętrznych systemów, które dotyczą wrażliwych informacji lub funkcji muszą być uwierzytelnione.</w:t>
            </w:r>
          </w:p>
        </w:tc>
        <w:tc>
          <w:tcPr>
            <w:tcW w:w="2126" w:type="dxa"/>
            <w:tcBorders>
              <w:top w:val="single" w:sz="4" w:space="0" w:color="auto"/>
              <w:left w:val="single" w:sz="4" w:space="0" w:color="auto"/>
              <w:bottom w:val="single" w:sz="4" w:space="0" w:color="auto"/>
              <w:right w:val="single" w:sz="4" w:space="0" w:color="auto"/>
            </w:tcBorders>
          </w:tcPr>
          <w:p w14:paraId="4E609A67"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B1049F1" w14:textId="77777777" w:rsidR="00BD2C39" w:rsidRPr="00A3704D" w:rsidRDefault="00BD2C39" w:rsidP="00AE2AEF">
            <w:pPr>
              <w:rPr>
                <w:rFonts w:ascii="Arial" w:hAnsi="Arial" w:cs="Arial"/>
                <w:sz w:val="18"/>
                <w:szCs w:val="18"/>
              </w:rPr>
            </w:pPr>
          </w:p>
        </w:tc>
      </w:tr>
      <w:tr w:rsidR="00BD2C39" w:rsidRPr="00A3704D" w14:paraId="7E498EE7"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4F79E06A"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1A31B73" w14:textId="77777777" w:rsidR="00BD2C39" w:rsidRPr="00A3704D" w:rsidRDefault="00BD2C39" w:rsidP="00AE2AEF">
            <w:pPr>
              <w:rPr>
                <w:rFonts w:ascii="Arial" w:hAnsi="Arial" w:cs="Arial"/>
                <w:sz w:val="18"/>
                <w:szCs w:val="18"/>
              </w:rPr>
            </w:pPr>
            <w:r w:rsidRPr="00A3704D">
              <w:rPr>
                <w:rFonts w:ascii="Arial" w:hAnsi="Arial" w:cs="Arial"/>
                <w:sz w:val="18"/>
                <w:szCs w:val="18"/>
              </w:rPr>
              <w:t>Wszystkie połączenia do zewnętrznych systemów, które dotyczą wrażliwych informacji lub funkcji muszą używać konta o minimalnych przywilejach koniecznych do właściwej pracy aplikacji.</w:t>
            </w:r>
          </w:p>
        </w:tc>
        <w:tc>
          <w:tcPr>
            <w:tcW w:w="2126" w:type="dxa"/>
            <w:tcBorders>
              <w:top w:val="single" w:sz="4" w:space="0" w:color="auto"/>
              <w:left w:val="single" w:sz="4" w:space="0" w:color="auto"/>
              <w:bottom w:val="single" w:sz="4" w:space="0" w:color="auto"/>
              <w:right w:val="single" w:sz="4" w:space="0" w:color="auto"/>
            </w:tcBorders>
          </w:tcPr>
          <w:p w14:paraId="3960D58E"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2ED8D10" w14:textId="77777777" w:rsidR="00BD2C39" w:rsidRPr="00A3704D" w:rsidRDefault="00BD2C39" w:rsidP="00AE2AEF">
            <w:pPr>
              <w:rPr>
                <w:rFonts w:ascii="Arial" w:hAnsi="Arial" w:cs="Arial"/>
                <w:sz w:val="18"/>
                <w:szCs w:val="18"/>
              </w:rPr>
            </w:pPr>
          </w:p>
        </w:tc>
      </w:tr>
      <w:tr w:rsidR="00BD2C39" w:rsidRPr="00A3704D" w14:paraId="2672FAC5"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66FC29EE"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2E16C98" w14:textId="77777777" w:rsidR="00BD2C39" w:rsidRPr="00A3704D" w:rsidRDefault="00BD2C39" w:rsidP="00AE2AEF">
            <w:pPr>
              <w:rPr>
                <w:rFonts w:ascii="Arial" w:hAnsi="Arial" w:cs="Arial"/>
                <w:sz w:val="18"/>
                <w:szCs w:val="18"/>
              </w:rPr>
            </w:pPr>
            <w:r w:rsidRPr="00A3704D">
              <w:rPr>
                <w:rFonts w:ascii="Arial" w:hAnsi="Arial" w:cs="Arial"/>
                <w:sz w:val="18"/>
                <w:szCs w:val="18"/>
              </w:rPr>
              <w:t>Składowanie i przetwarzanie wrażliwych informacji w systemach, aplikacjach i bazach danych powinno być możliwe jedynie w postaci zaszyfrowanej (np. z użyciem natywnych mechanizmów szyfrujących).</w:t>
            </w:r>
          </w:p>
        </w:tc>
        <w:tc>
          <w:tcPr>
            <w:tcW w:w="2126" w:type="dxa"/>
            <w:tcBorders>
              <w:top w:val="single" w:sz="4" w:space="0" w:color="auto"/>
              <w:left w:val="single" w:sz="4" w:space="0" w:color="auto"/>
              <w:bottom w:val="single" w:sz="4" w:space="0" w:color="auto"/>
              <w:right w:val="single" w:sz="4" w:space="0" w:color="auto"/>
            </w:tcBorders>
          </w:tcPr>
          <w:p w14:paraId="4D0FFAF4"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91B46AB" w14:textId="77777777" w:rsidR="00BD2C39" w:rsidRPr="00A3704D" w:rsidRDefault="00BD2C39" w:rsidP="00AE2AEF">
            <w:pPr>
              <w:rPr>
                <w:rFonts w:ascii="Arial" w:hAnsi="Arial" w:cs="Arial"/>
                <w:sz w:val="18"/>
                <w:szCs w:val="18"/>
              </w:rPr>
            </w:pPr>
          </w:p>
        </w:tc>
      </w:tr>
      <w:tr w:rsidR="00BD2C39" w:rsidRPr="00A3704D" w14:paraId="00CEA401"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240B19BB"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8E6DD52" w14:textId="77777777" w:rsidR="00BD2C39" w:rsidRPr="00A3704D" w:rsidRDefault="00BD2C39" w:rsidP="00AE2AEF">
            <w:pPr>
              <w:rPr>
                <w:rFonts w:ascii="Arial" w:hAnsi="Arial" w:cs="Arial"/>
                <w:sz w:val="18"/>
                <w:szCs w:val="18"/>
              </w:rPr>
            </w:pPr>
            <w:r w:rsidRPr="00A3704D">
              <w:rPr>
                <w:rFonts w:ascii="Arial" w:hAnsi="Arial" w:cs="Arial"/>
                <w:sz w:val="18"/>
                <w:szCs w:val="18"/>
              </w:rPr>
              <w:t>Wszystkie wrażliwe dane, w cache lub kopiach tymczasowych, przechowywane na serwerze muszą być chronione przed nieautoryzowanym dostępem lub czyszczone / unieważniane po uzyskaniu dostępu do danych wrażliwych przez upoważnionego użytkownika.</w:t>
            </w:r>
          </w:p>
        </w:tc>
        <w:tc>
          <w:tcPr>
            <w:tcW w:w="2126" w:type="dxa"/>
            <w:tcBorders>
              <w:top w:val="single" w:sz="4" w:space="0" w:color="auto"/>
              <w:left w:val="single" w:sz="4" w:space="0" w:color="auto"/>
              <w:bottom w:val="single" w:sz="4" w:space="0" w:color="auto"/>
              <w:right w:val="single" w:sz="4" w:space="0" w:color="auto"/>
            </w:tcBorders>
          </w:tcPr>
          <w:p w14:paraId="2BC56A15"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F83728E" w14:textId="77777777" w:rsidR="00BD2C39" w:rsidRPr="00A3704D" w:rsidRDefault="00BD2C39" w:rsidP="00AE2AEF">
            <w:pPr>
              <w:rPr>
                <w:rFonts w:ascii="Arial" w:hAnsi="Arial" w:cs="Arial"/>
                <w:sz w:val="18"/>
                <w:szCs w:val="18"/>
              </w:rPr>
            </w:pPr>
          </w:p>
        </w:tc>
      </w:tr>
      <w:tr w:rsidR="00BD2C39" w:rsidRPr="00A3704D" w14:paraId="1E49DCA9"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12767BDB"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67A2A98" w14:textId="77777777" w:rsidR="00BD2C39" w:rsidRPr="00A3704D" w:rsidRDefault="00BD2C39" w:rsidP="00AE2AEF">
            <w:pPr>
              <w:rPr>
                <w:rFonts w:ascii="Arial" w:hAnsi="Arial" w:cs="Arial"/>
                <w:sz w:val="18"/>
                <w:szCs w:val="18"/>
              </w:rPr>
            </w:pPr>
            <w:r w:rsidRPr="00A3704D">
              <w:rPr>
                <w:rFonts w:ascii="Arial" w:hAnsi="Arial" w:cs="Arial"/>
                <w:sz w:val="18"/>
                <w:szCs w:val="18"/>
              </w:rPr>
              <w:t>Każdy typ wrażliwych danych musi być usuwany z aplikacji wraz z końcem wymaganego terminu ich przetrzymywania.</w:t>
            </w:r>
          </w:p>
        </w:tc>
        <w:tc>
          <w:tcPr>
            <w:tcW w:w="2126" w:type="dxa"/>
            <w:tcBorders>
              <w:top w:val="single" w:sz="4" w:space="0" w:color="auto"/>
              <w:left w:val="single" w:sz="4" w:space="0" w:color="auto"/>
              <w:bottom w:val="single" w:sz="4" w:space="0" w:color="auto"/>
              <w:right w:val="single" w:sz="4" w:space="0" w:color="auto"/>
            </w:tcBorders>
          </w:tcPr>
          <w:p w14:paraId="77C0EABC"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EFA2AD4" w14:textId="77777777" w:rsidR="00BD2C39" w:rsidRPr="00A3704D" w:rsidRDefault="00BD2C39" w:rsidP="00AE2AEF">
            <w:pPr>
              <w:rPr>
                <w:rFonts w:ascii="Arial" w:hAnsi="Arial" w:cs="Arial"/>
                <w:sz w:val="18"/>
                <w:szCs w:val="18"/>
              </w:rPr>
            </w:pPr>
          </w:p>
        </w:tc>
      </w:tr>
      <w:tr w:rsidR="00BD2C39" w:rsidRPr="00A3704D" w14:paraId="425D50FD"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12A30A7A"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u w:val="single"/>
              </w:rPr>
            </w:pPr>
          </w:p>
        </w:tc>
        <w:tc>
          <w:tcPr>
            <w:tcW w:w="5812" w:type="dxa"/>
            <w:tcBorders>
              <w:top w:val="single" w:sz="4" w:space="0" w:color="auto"/>
              <w:left w:val="single" w:sz="4" w:space="0" w:color="auto"/>
              <w:bottom w:val="single" w:sz="4" w:space="0" w:color="auto"/>
              <w:right w:val="single" w:sz="4" w:space="0" w:color="auto"/>
            </w:tcBorders>
            <w:hideMark/>
          </w:tcPr>
          <w:p w14:paraId="13D59DF3" w14:textId="77777777" w:rsidR="00BD2C39" w:rsidRPr="00A3704D" w:rsidRDefault="00BD2C39" w:rsidP="00AE2AEF">
            <w:pPr>
              <w:rPr>
                <w:rFonts w:ascii="Arial" w:hAnsi="Arial" w:cs="Arial"/>
                <w:sz w:val="18"/>
                <w:szCs w:val="18"/>
              </w:rPr>
            </w:pPr>
            <w:r w:rsidRPr="00A3704D">
              <w:rPr>
                <w:rFonts w:ascii="Arial" w:hAnsi="Arial" w:cs="Arial"/>
                <w:sz w:val="18"/>
                <w:szCs w:val="18"/>
              </w:rPr>
              <w:t>Dane wrażliwe nie mogą być nigdzie przechowywane w postaci jawnej. System powinien zapewniać kryptograficzne środki ochrony przechowywanych danych wrażliwych.</w:t>
            </w:r>
          </w:p>
        </w:tc>
        <w:tc>
          <w:tcPr>
            <w:tcW w:w="2126" w:type="dxa"/>
            <w:tcBorders>
              <w:top w:val="single" w:sz="4" w:space="0" w:color="auto"/>
              <w:left w:val="single" w:sz="4" w:space="0" w:color="auto"/>
              <w:bottom w:val="single" w:sz="4" w:space="0" w:color="auto"/>
              <w:right w:val="single" w:sz="4" w:space="0" w:color="auto"/>
            </w:tcBorders>
          </w:tcPr>
          <w:p w14:paraId="05192C87" w14:textId="77777777" w:rsidR="00BD2C39" w:rsidRPr="00A3704D" w:rsidRDefault="00BD2C39" w:rsidP="00AE2AEF">
            <w:pPr>
              <w:rPr>
                <w:rFonts w:ascii="Arial" w:hAnsi="Arial" w:cs="Arial"/>
                <w:sz w:val="18"/>
                <w:szCs w:val="18"/>
                <w:u w:val="single"/>
              </w:rPr>
            </w:pPr>
          </w:p>
        </w:tc>
        <w:tc>
          <w:tcPr>
            <w:tcW w:w="5245" w:type="dxa"/>
            <w:tcBorders>
              <w:top w:val="single" w:sz="4" w:space="0" w:color="auto"/>
              <w:left w:val="single" w:sz="4" w:space="0" w:color="auto"/>
              <w:bottom w:val="single" w:sz="4" w:space="0" w:color="auto"/>
              <w:right w:val="single" w:sz="4" w:space="0" w:color="auto"/>
            </w:tcBorders>
          </w:tcPr>
          <w:p w14:paraId="31CDE1D4" w14:textId="77777777" w:rsidR="00BD2C39" w:rsidRPr="00A3704D" w:rsidRDefault="00BD2C39" w:rsidP="00AE2AEF">
            <w:pPr>
              <w:rPr>
                <w:rFonts w:ascii="Arial" w:hAnsi="Arial" w:cs="Arial"/>
                <w:sz w:val="18"/>
                <w:szCs w:val="18"/>
                <w:u w:val="single"/>
              </w:rPr>
            </w:pPr>
          </w:p>
        </w:tc>
      </w:tr>
      <w:tr w:rsidR="00BD2C39" w:rsidRPr="00A3704D" w14:paraId="652CED51"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10F8E4FC"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77560AE" w14:textId="77777777" w:rsidR="00BD2C39" w:rsidRPr="00A3704D" w:rsidRDefault="00BD2C39" w:rsidP="00AE2AEF">
            <w:pPr>
              <w:rPr>
                <w:rFonts w:ascii="Arial" w:hAnsi="Arial" w:cs="Arial"/>
                <w:sz w:val="18"/>
                <w:szCs w:val="18"/>
              </w:rPr>
            </w:pPr>
            <w:r w:rsidRPr="00A3704D">
              <w:rPr>
                <w:rFonts w:ascii="Arial" w:hAnsi="Arial" w:cs="Arial"/>
                <w:sz w:val="18"/>
                <w:szCs w:val="18"/>
              </w:rPr>
              <w:t>Składowanie informacji uwierzytelniającej (hasła, tokeny oraz klucze prywatne) musi odbywać się jedynie w zabezpieczonej przestrzeni (np. zewnętrznym serwerze uwierzytelniającym, urządzeniu HSM</w:t>
            </w:r>
            <w:r w:rsidRPr="00A3704D">
              <w:rPr>
                <w:rStyle w:val="Odwoanieprzypisudolnego"/>
                <w:rFonts w:ascii="Arial" w:hAnsi="Arial" w:cs="Arial"/>
                <w:sz w:val="18"/>
                <w:szCs w:val="18"/>
              </w:rPr>
              <w:footnoteReference w:id="24"/>
            </w:r>
            <w:r w:rsidRPr="00A3704D">
              <w:rPr>
                <w:rFonts w:ascii="Arial" w:hAnsi="Arial" w:cs="Arial"/>
                <w:sz w:val="18"/>
                <w:szCs w:val="18"/>
              </w:rPr>
              <w:t xml:space="preserve">). </w:t>
            </w:r>
          </w:p>
        </w:tc>
        <w:tc>
          <w:tcPr>
            <w:tcW w:w="2126" w:type="dxa"/>
            <w:tcBorders>
              <w:top w:val="single" w:sz="4" w:space="0" w:color="auto"/>
              <w:left w:val="single" w:sz="4" w:space="0" w:color="auto"/>
              <w:bottom w:val="single" w:sz="4" w:space="0" w:color="auto"/>
              <w:right w:val="single" w:sz="4" w:space="0" w:color="auto"/>
            </w:tcBorders>
          </w:tcPr>
          <w:p w14:paraId="2D0AB17A"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E476CFD" w14:textId="77777777" w:rsidR="00BD2C39" w:rsidRPr="00A3704D" w:rsidRDefault="00BD2C39" w:rsidP="00AE2AEF">
            <w:pPr>
              <w:rPr>
                <w:rFonts w:ascii="Arial" w:hAnsi="Arial" w:cs="Arial"/>
                <w:sz w:val="18"/>
                <w:szCs w:val="18"/>
              </w:rPr>
            </w:pPr>
          </w:p>
        </w:tc>
      </w:tr>
      <w:tr w:rsidR="00BD2C39" w:rsidRPr="00A3704D" w14:paraId="16116EC6"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07991A3D"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7905986" w14:textId="77777777" w:rsidR="00BD2C39" w:rsidRPr="00A3704D" w:rsidRDefault="00BD2C39" w:rsidP="00AE2AEF">
            <w:pPr>
              <w:rPr>
                <w:rFonts w:ascii="Arial" w:hAnsi="Arial" w:cs="Arial"/>
                <w:sz w:val="18"/>
                <w:szCs w:val="18"/>
              </w:rPr>
            </w:pPr>
            <w:r w:rsidRPr="00A3704D">
              <w:rPr>
                <w:rFonts w:ascii="Arial" w:hAnsi="Arial" w:cs="Arial"/>
                <w:sz w:val="18"/>
                <w:szCs w:val="18"/>
              </w:rPr>
              <w:t>Dostęp do wszystkich kluczy master secret</w:t>
            </w:r>
            <w:r w:rsidRPr="00A3704D">
              <w:rPr>
                <w:rStyle w:val="Odwoanieprzypisudolnego"/>
                <w:rFonts w:ascii="Arial" w:hAnsi="Arial" w:cs="Arial"/>
                <w:sz w:val="18"/>
                <w:szCs w:val="18"/>
              </w:rPr>
              <w:footnoteReference w:id="25"/>
            </w:r>
            <w:r w:rsidRPr="00A3704D">
              <w:rPr>
                <w:rFonts w:ascii="Arial" w:hAnsi="Arial" w:cs="Arial"/>
                <w:sz w:val="18"/>
                <w:szCs w:val="18"/>
              </w:rPr>
              <w:t>musi być chroniony przed nieuprawnionym dostępem.</w:t>
            </w:r>
          </w:p>
        </w:tc>
        <w:tc>
          <w:tcPr>
            <w:tcW w:w="2126" w:type="dxa"/>
            <w:tcBorders>
              <w:top w:val="single" w:sz="4" w:space="0" w:color="auto"/>
              <w:left w:val="single" w:sz="4" w:space="0" w:color="auto"/>
              <w:bottom w:val="single" w:sz="4" w:space="0" w:color="auto"/>
              <w:right w:val="single" w:sz="4" w:space="0" w:color="auto"/>
            </w:tcBorders>
          </w:tcPr>
          <w:p w14:paraId="17C72879"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E6865AD" w14:textId="77777777" w:rsidR="00BD2C39" w:rsidRPr="00A3704D" w:rsidRDefault="00BD2C39" w:rsidP="00AE2AEF">
            <w:pPr>
              <w:rPr>
                <w:rFonts w:ascii="Arial" w:hAnsi="Arial" w:cs="Arial"/>
                <w:sz w:val="18"/>
                <w:szCs w:val="18"/>
              </w:rPr>
            </w:pPr>
          </w:p>
        </w:tc>
      </w:tr>
      <w:tr w:rsidR="00BD2C39" w:rsidRPr="00A3704D" w14:paraId="0183E914"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35D35C00"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87D3D13" w14:textId="77777777" w:rsidR="00BD2C39" w:rsidRPr="00A3704D" w:rsidRDefault="00BD2C39" w:rsidP="00AE2AEF">
            <w:pPr>
              <w:rPr>
                <w:rFonts w:ascii="Arial" w:hAnsi="Arial" w:cs="Arial"/>
                <w:sz w:val="18"/>
                <w:szCs w:val="18"/>
              </w:rPr>
            </w:pPr>
            <w:r w:rsidRPr="00A3704D">
              <w:rPr>
                <w:rFonts w:ascii="Arial" w:hAnsi="Arial" w:cs="Arial"/>
                <w:sz w:val="18"/>
                <w:szCs w:val="18"/>
              </w:rPr>
              <w:t>Stosowane informacje uwierzytelniające nie powinny być dostępne w kodzie źródłowym aplikacji (ang. hardcoding).</w:t>
            </w:r>
          </w:p>
        </w:tc>
        <w:tc>
          <w:tcPr>
            <w:tcW w:w="2126" w:type="dxa"/>
            <w:tcBorders>
              <w:top w:val="single" w:sz="4" w:space="0" w:color="auto"/>
              <w:left w:val="single" w:sz="4" w:space="0" w:color="auto"/>
              <w:bottom w:val="single" w:sz="4" w:space="0" w:color="auto"/>
              <w:right w:val="single" w:sz="4" w:space="0" w:color="auto"/>
            </w:tcBorders>
          </w:tcPr>
          <w:p w14:paraId="479CC9E9"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4FAB879" w14:textId="77777777" w:rsidR="00BD2C39" w:rsidRPr="00A3704D" w:rsidRDefault="00BD2C39" w:rsidP="00AE2AEF">
            <w:pPr>
              <w:rPr>
                <w:rFonts w:ascii="Arial" w:hAnsi="Arial" w:cs="Arial"/>
                <w:sz w:val="18"/>
                <w:szCs w:val="18"/>
              </w:rPr>
            </w:pPr>
          </w:p>
        </w:tc>
      </w:tr>
      <w:tr w:rsidR="00BD2C39" w:rsidRPr="00A3704D" w14:paraId="0E205B91"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3C91660E"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104ECFF" w14:textId="77777777" w:rsidR="00BD2C39" w:rsidRPr="00A3704D" w:rsidRDefault="00BD2C39" w:rsidP="00AE2AEF">
            <w:pPr>
              <w:rPr>
                <w:rFonts w:ascii="Arial" w:hAnsi="Arial" w:cs="Arial"/>
                <w:sz w:val="18"/>
                <w:szCs w:val="18"/>
              </w:rPr>
            </w:pPr>
            <w:r w:rsidRPr="00A3704D">
              <w:rPr>
                <w:rFonts w:ascii="Arial" w:hAnsi="Arial" w:cs="Arial"/>
                <w:sz w:val="18"/>
                <w:szCs w:val="18"/>
              </w:rPr>
              <w:t>Przechowywanie informacji uwierzytelniającej w pamięci aplikacji musi odbywać się w</w:t>
            </w:r>
            <w:r w:rsidR="003A7F02">
              <w:rPr>
                <w:rFonts w:ascii="Arial" w:hAnsi="Arial" w:cs="Arial"/>
                <w:sz w:val="18"/>
                <w:szCs w:val="18"/>
              </w:rPr>
              <w:t xml:space="preserve"> </w:t>
            </w:r>
            <w:r w:rsidRPr="00A3704D">
              <w:rPr>
                <w:rFonts w:ascii="Arial" w:hAnsi="Arial" w:cs="Arial"/>
                <w:sz w:val="18"/>
                <w:szCs w:val="18"/>
              </w:rPr>
              <w:t>sposób uniemożliwiający proste jej odczytanie (np. przechowywanie hasła w postaci jawnego tekstu jest niedopuszczalne).</w:t>
            </w:r>
          </w:p>
        </w:tc>
        <w:tc>
          <w:tcPr>
            <w:tcW w:w="2126" w:type="dxa"/>
            <w:tcBorders>
              <w:top w:val="single" w:sz="4" w:space="0" w:color="auto"/>
              <w:left w:val="single" w:sz="4" w:space="0" w:color="auto"/>
              <w:bottom w:val="single" w:sz="4" w:space="0" w:color="auto"/>
              <w:right w:val="single" w:sz="4" w:space="0" w:color="auto"/>
            </w:tcBorders>
          </w:tcPr>
          <w:p w14:paraId="2504C3A3"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2D20541" w14:textId="77777777" w:rsidR="00BD2C39" w:rsidRPr="00A3704D" w:rsidRDefault="00BD2C39" w:rsidP="00AE2AEF">
            <w:pPr>
              <w:rPr>
                <w:rFonts w:ascii="Arial" w:hAnsi="Arial" w:cs="Arial"/>
                <w:sz w:val="18"/>
                <w:szCs w:val="18"/>
              </w:rPr>
            </w:pPr>
          </w:p>
        </w:tc>
      </w:tr>
      <w:tr w:rsidR="00BD2C39" w:rsidRPr="00A3704D" w14:paraId="0C34E47E"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0A65920F"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5A10EC1" w14:textId="77777777" w:rsidR="00BD2C39" w:rsidRPr="00A3704D" w:rsidRDefault="00BD2C39" w:rsidP="00AE2AEF">
            <w:pPr>
              <w:rPr>
                <w:rFonts w:ascii="Arial" w:hAnsi="Arial" w:cs="Arial"/>
                <w:sz w:val="18"/>
                <w:szCs w:val="18"/>
              </w:rPr>
            </w:pPr>
            <w:r w:rsidRPr="00A3704D">
              <w:rPr>
                <w:rFonts w:ascii="Arial" w:hAnsi="Arial" w:cs="Arial"/>
                <w:sz w:val="18"/>
                <w:szCs w:val="18"/>
              </w:rPr>
              <w:t>Należy stosować mechanizmy zapobiegające przechowywaniu wrażliwych informacji po stronie użytkownika.</w:t>
            </w:r>
          </w:p>
        </w:tc>
        <w:tc>
          <w:tcPr>
            <w:tcW w:w="2126" w:type="dxa"/>
            <w:tcBorders>
              <w:top w:val="single" w:sz="4" w:space="0" w:color="auto"/>
              <w:left w:val="single" w:sz="4" w:space="0" w:color="auto"/>
              <w:bottom w:val="single" w:sz="4" w:space="0" w:color="auto"/>
              <w:right w:val="single" w:sz="4" w:space="0" w:color="auto"/>
            </w:tcBorders>
          </w:tcPr>
          <w:p w14:paraId="3EC002FE"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73F8DEE" w14:textId="77777777" w:rsidR="00BD2C39" w:rsidRPr="00A3704D" w:rsidRDefault="00BD2C39" w:rsidP="00AE2AEF">
            <w:pPr>
              <w:rPr>
                <w:rFonts w:ascii="Arial" w:hAnsi="Arial" w:cs="Arial"/>
                <w:sz w:val="18"/>
                <w:szCs w:val="18"/>
              </w:rPr>
            </w:pPr>
          </w:p>
        </w:tc>
      </w:tr>
      <w:tr w:rsidR="00BD2C39" w:rsidRPr="00A3704D" w14:paraId="0574715D"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642E6101"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24C5C25" w14:textId="77777777" w:rsidR="00BD2C39" w:rsidRPr="00A3704D" w:rsidRDefault="00BD2C39" w:rsidP="00AE2AEF">
            <w:pPr>
              <w:rPr>
                <w:rFonts w:ascii="Arial" w:hAnsi="Arial" w:cs="Arial"/>
                <w:sz w:val="18"/>
                <w:szCs w:val="18"/>
              </w:rPr>
            </w:pPr>
            <w:r w:rsidRPr="00A3704D">
              <w:rPr>
                <w:rFonts w:ascii="Arial" w:hAnsi="Arial" w:cs="Arial"/>
                <w:sz w:val="18"/>
                <w:szCs w:val="18"/>
              </w:rPr>
              <w:t>Wszystkie formularze zawierające dane wrażliwe nie powinny być cache’owane po stronie klienta, włączając w to funkcjonalność automatycznego wypełniania pól.</w:t>
            </w:r>
          </w:p>
        </w:tc>
        <w:tc>
          <w:tcPr>
            <w:tcW w:w="2126" w:type="dxa"/>
            <w:tcBorders>
              <w:top w:val="single" w:sz="4" w:space="0" w:color="auto"/>
              <w:left w:val="single" w:sz="4" w:space="0" w:color="auto"/>
              <w:bottom w:val="single" w:sz="4" w:space="0" w:color="auto"/>
              <w:right w:val="single" w:sz="4" w:space="0" w:color="auto"/>
            </w:tcBorders>
          </w:tcPr>
          <w:p w14:paraId="2677F027"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244D38B" w14:textId="77777777" w:rsidR="00BD2C39" w:rsidRPr="00A3704D" w:rsidRDefault="00BD2C39" w:rsidP="00AE2AEF">
            <w:pPr>
              <w:rPr>
                <w:rFonts w:ascii="Arial" w:hAnsi="Arial" w:cs="Arial"/>
                <w:sz w:val="18"/>
                <w:szCs w:val="18"/>
              </w:rPr>
            </w:pPr>
          </w:p>
        </w:tc>
      </w:tr>
      <w:tr w:rsidR="00BD2C39" w:rsidRPr="00A3704D" w14:paraId="74999C5E"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5F2DA58B"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534BE81" w14:textId="77777777" w:rsidR="00BD2C39" w:rsidRPr="00A3704D" w:rsidRDefault="00BD2C39" w:rsidP="00AE2AEF">
            <w:pPr>
              <w:rPr>
                <w:rFonts w:ascii="Arial" w:hAnsi="Arial" w:cs="Arial"/>
                <w:sz w:val="18"/>
                <w:szCs w:val="18"/>
              </w:rPr>
            </w:pPr>
            <w:r w:rsidRPr="00A3704D">
              <w:rPr>
                <w:rFonts w:ascii="Arial" w:hAnsi="Arial" w:cs="Arial"/>
                <w:sz w:val="18"/>
                <w:szCs w:val="18"/>
              </w:rPr>
              <w:t>Wszystkie wrażliwe dane, w cache lub kopiach tymczasowych, przesyłane do klienta muszą być chronione przed nieautoryzowanym dostępem lub czyszczone / unieważniane po uzyskaniu dostępu do danych wrażliwych przez upoważnionego użytkownika (np. powinny być ustawiane odpowiednie nagłówki kontrolne Cache-Control: no-cache i no-store).</w:t>
            </w:r>
          </w:p>
        </w:tc>
        <w:tc>
          <w:tcPr>
            <w:tcW w:w="2126" w:type="dxa"/>
            <w:tcBorders>
              <w:top w:val="single" w:sz="4" w:space="0" w:color="auto"/>
              <w:left w:val="single" w:sz="4" w:space="0" w:color="auto"/>
              <w:bottom w:val="single" w:sz="4" w:space="0" w:color="auto"/>
              <w:right w:val="single" w:sz="4" w:space="0" w:color="auto"/>
            </w:tcBorders>
          </w:tcPr>
          <w:p w14:paraId="037D421E"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75E380F" w14:textId="77777777" w:rsidR="00BD2C39" w:rsidRPr="00A3704D" w:rsidRDefault="00BD2C39" w:rsidP="00AE2AEF">
            <w:pPr>
              <w:rPr>
                <w:rFonts w:ascii="Arial" w:hAnsi="Arial" w:cs="Arial"/>
                <w:sz w:val="18"/>
                <w:szCs w:val="18"/>
              </w:rPr>
            </w:pPr>
          </w:p>
        </w:tc>
      </w:tr>
      <w:tr w:rsidR="00BD2C39" w:rsidRPr="00A3704D" w14:paraId="772674A7"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4410CB58"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355B8EC" w14:textId="77777777" w:rsidR="00BD2C39" w:rsidRPr="00A3704D" w:rsidRDefault="00BD2C39" w:rsidP="00AE2AEF">
            <w:pPr>
              <w:rPr>
                <w:rFonts w:ascii="Arial" w:hAnsi="Arial" w:cs="Arial"/>
                <w:sz w:val="18"/>
                <w:szCs w:val="18"/>
              </w:rPr>
            </w:pPr>
            <w:r w:rsidRPr="00A3704D">
              <w:rPr>
                <w:rFonts w:ascii="Arial" w:hAnsi="Arial" w:cs="Arial"/>
                <w:sz w:val="18"/>
                <w:szCs w:val="18"/>
              </w:rPr>
              <w:t>Aplikacja WWW udostępniona w sieci Internet (szczególnie służąca do komercyjnego udostępniania usług) musi stosować certyfikaty SSL wystawione przez zewnętrzne zaufane centrum certyfikacji. Dla szczególnie istotnych usług powinien to być certyfikat typu Extended ValidationCertificate (EV SSL, ang. certyfikaty rozszerzonej walidacji).</w:t>
            </w:r>
          </w:p>
        </w:tc>
        <w:tc>
          <w:tcPr>
            <w:tcW w:w="2126" w:type="dxa"/>
            <w:tcBorders>
              <w:top w:val="single" w:sz="4" w:space="0" w:color="auto"/>
              <w:left w:val="single" w:sz="4" w:space="0" w:color="auto"/>
              <w:bottom w:val="single" w:sz="4" w:space="0" w:color="auto"/>
              <w:right w:val="single" w:sz="4" w:space="0" w:color="auto"/>
            </w:tcBorders>
          </w:tcPr>
          <w:p w14:paraId="1AA41A4A"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4915995" w14:textId="77777777" w:rsidR="00BD2C39" w:rsidRPr="00A3704D" w:rsidRDefault="00BD2C39" w:rsidP="00AE2AEF">
            <w:pPr>
              <w:rPr>
                <w:rFonts w:ascii="Arial" w:hAnsi="Arial" w:cs="Arial"/>
                <w:sz w:val="18"/>
                <w:szCs w:val="18"/>
              </w:rPr>
            </w:pPr>
          </w:p>
        </w:tc>
      </w:tr>
      <w:tr w:rsidR="00BD2C39" w:rsidRPr="00A3704D" w14:paraId="6FC1B9AB"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19562E78"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A41788E" w14:textId="77777777" w:rsidR="00BD2C39" w:rsidRPr="00A3704D" w:rsidRDefault="00BD2C39" w:rsidP="00AE2AEF">
            <w:pPr>
              <w:rPr>
                <w:rFonts w:ascii="Arial" w:hAnsi="Arial" w:cs="Arial"/>
                <w:sz w:val="18"/>
                <w:szCs w:val="18"/>
              </w:rPr>
            </w:pPr>
            <w:r w:rsidRPr="00A3704D">
              <w:rPr>
                <w:rFonts w:ascii="Arial" w:hAnsi="Arial" w:cs="Arial"/>
                <w:sz w:val="18"/>
                <w:szCs w:val="18"/>
              </w:rPr>
              <w:t>Podejrzanie zwiększona ilość zapytań informacyjnych lub zapytań wywołujących krytyczne transakcje muszą być blokowane.</w:t>
            </w:r>
          </w:p>
        </w:tc>
        <w:tc>
          <w:tcPr>
            <w:tcW w:w="2126" w:type="dxa"/>
            <w:tcBorders>
              <w:top w:val="single" w:sz="4" w:space="0" w:color="auto"/>
              <w:left w:val="single" w:sz="4" w:space="0" w:color="auto"/>
              <w:bottom w:val="single" w:sz="4" w:space="0" w:color="auto"/>
              <w:right w:val="single" w:sz="4" w:space="0" w:color="auto"/>
            </w:tcBorders>
          </w:tcPr>
          <w:p w14:paraId="5CBA9396"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CBCBD93" w14:textId="77777777" w:rsidR="00BD2C39" w:rsidRPr="00A3704D" w:rsidRDefault="00BD2C39" w:rsidP="00AE2AEF">
            <w:pPr>
              <w:rPr>
                <w:rFonts w:ascii="Arial" w:hAnsi="Arial" w:cs="Arial"/>
                <w:sz w:val="18"/>
                <w:szCs w:val="18"/>
              </w:rPr>
            </w:pPr>
          </w:p>
        </w:tc>
      </w:tr>
      <w:tr w:rsidR="00BD2C39" w:rsidRPr="00A3704D" w14:paraId="1FA38225"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75FCCC54"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E37B26A" w14:textId="77777777" w:rsidR="00BD2C39" w:rsidRPr="00A3704D" w:rsidRDefault="00BD2C39" w:rsidP="00AE2AEF">
            <w:pPr>
              <w:rPr>
                <w:rFonts w:ascii="Arial" w:hAnsi="Arial" w:cs="Arial"/>
                <w:sz w:val="18"/>
                <w:szCs w:val="18"/>
              </w:rPr>
            </w:pPr>
            <w:r w:rsidRPr="00A3704D">
              <w:rPr>
                <w:rFonts w:ascii="Arial" w:hAnsi="Arial" w:cs="Arial"/>
                <w:sz w:val="18"/>
                <w:szCs w:val="18"/>
              </w:rPr>
              <w:t>Obsługa protokołu HTTP/HTTPS musi następować w zgodnie z najlepszymi praktykami bezpieczeństwa (np. ustawianie wymaganych nagłówków HTTP oraz ich atrybutów, konfiguracja protokołu TLS</w:t>
            </w:r>
            <w:r w:rsidRPr="00A3704D">
              <w:rPr>
                <w:rStyle w:val="Odwoanieprzypisudolnego"/>
                <w:rFonts w:ascii="Arial" w:hAnsi="Arial" w:cs="Arial"/>
                <w:sz w:val="18"/>
                <w:szCs w:val="18"/>
              </w:rPr>
              <w:footnoteReference w:id="26"/>
            </w:r>
            <w:r w:rsidRPr="00A3704D">
              <w:rPr>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39C48F1C"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4B2EFBA" w14:textId="77777777" w:rsidR="00BD2C39" w:rsidRPr="00A3704D" w:rsidRDefault="00BD2C39" w:rsidP="00AE2AEF">
            <w:pPr>
              <w:rPr>
                <w:rFonts w:ascii="Arial" w:hAnsi="Arial" w:cs="Arial"/>
                <w:sz w:val="18"/>
                <w:szCs w:val="18"/>
              </w:rPr>
            </w:pPr>
          </w:p>
        </w:tc>
      </w:tr>
      <w:tr w:rsidR="00BD2C39" w:rsidRPr="00A3704D" w14:paraId="1C864008"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5EC49B88"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78FA54C" w14:textId="77777777" w:rsidR="00BD2C39" w:rsidRPr="00A3704D" w:rsidRDefault="00BD2C39" w:rsidP="00AE2AEF">
            <w:pPr>
              <w:rPr>
                <w:rFonts w:ascii="Arial" w:hAnsi="Arial" w:cs="Arial"/>
                <w:sz w:val="18"/>
                <w:szCs w:val="18"/>
              </w:rPr>
            </w:pPr>
            <w:r w:rsidRPr="00A3704D">
              <w:rPr>
                <w:rFonts w:ascii="Arial" w:hAnsi="Arial" w:cs="Arial"/>
                <w:sz w:val="18"/>
                <w:szCs w:val="18"/>
              </w:rPr>
              <w:t>Musi być możliwe zbudowanie ścieżki z zaufanego CA</w:t>
            </w:r>
            <w:r w:rsidRPr="00A3704D">
              <w:rPr>
                <w:rStyle w:val="Odwoanieprzypisudolnego"/>
                <w:rFonts w:ascii="Arial" w:hAnsi="Arial" w:cs="Arial"/>
                <w:sz w:val="18"/>
                <w:szCs w:val="18"/>
              </w:rPr>
              <w:footnoteReference w:id="27"/>
            </w:r>
            <w:r w:rsidRPr="00A3704D">
              <w:rPr>
                <w:rFonts w:ascii="Arial" w:hAnsi="Arial" w:cs="Arial"/>
                <w:sz w:val="18"/>
                <w:szCs w:val="18"/>
              </w:rPr>
              <w:t xml:space="preserve"> do każdego serwowanego certyfikatu TLS i każdy certyfikat serwera musi być ważny.</w:t>
            </w:r>
          </w:p>
        </w:tc>
        <w:tc>
          <w:tcPr>
            <w:tcW w:w="2126" w:type="dxa"/>
            <w:tcBorders>
              <w:top w:val="single" w:sz="4" w:space="0" w:color="auto"/>
              <w:left w:val="single" w:sz="4" w:space="0" w:color="auto"/>
              <w:bottom w:val="single" w:sz="4" w:space="0" w:color="auto"/>
              <w:right w:val="single" w:sz="4" w:space="0" w:color="auto"/>
            </w:tcBorders>
          </w:tcPr>
          <w:p w14:paraId="1CC515E0"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FE4EDDE" w14:textId="77777777" w:rsidR="00BD2C39" w:rsidRPr="00A3704D" w:rsidRDefault="00BD2C39" w:rsidP="00AE2AEF">
            <w:pPr>
              <w:rPr>
                <w:rFonts w:ascii="Arial" w:hAnsi="Arial" w:cs="Arial"/>
                <w:sz w:val="18"/>
                <w:szCs w:val="18"/>
              </w:rPr>
            </w:pPr>
          </w:p>
        </w:tc>
      </w:tr>
      <w:tr w:rsidR="00BD2C39" w:rsidRPr="00A3704D" w14:paraId="07DCEB11"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65533956"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4CB8E8E" w14:textId="77777777" w:rsidR="00BD2C39" w:rsidRPr="00A3704D" w:rsidRDefault="00BD2C39" w:rsidP="00AE2AEF">
            <w:pPr>
              <w:rPr>
                <w:rFonts w:ascii="Arial" w:hAnsi="Arial" w:cs="Arial"/>
                <w:sz w:val="18"/>
                <w:szCs w:val="18"/>
              </w:rPr>
            </w:pPr>
            <w:r w:rsidRPr="00A3704D">
              <w:rPr>
                <w:rFonts w:ascii="Arial" w:hAnsi="Arial" w:cs="Arial"/>
                <w:sz w:val="18"/>
                <w:szCs w:val="18"/>
              </w:rPr>
              <w:t>Nieudane połączenia TLS nie mogą być powtórnie nawiązywane, jako połączenia niezabezpieczone.</w:t>
            </w:r>
          </w:p>
        </w:tc>
        <w:tc>
          <w:tcPr>
            <w:tcW w:w="2126" w:type="dxa"/>
            <w:tcBorders>
              <w:top w:val="single" w:sz="4" w:space="0" w:color="auto"/>
              <w:left w:val="single" w:sz="4" w:space="0" w:color="auto"/>
              <w:bottom w:val="single" w:sz="4" w:space="0" w:color="auto"/>
              <w:right w:val="single" w:sz="4" w:space="0" w:color="auto"/>
            </w:tcBorders>
          </w:tcPr>
          <w:p w14:paraId="5028B028"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3FACED0" w14:textId="77777777" w:rsidR="00BD2C39" w:rsidRPr="00A3704D" w:rsidRDefault="00BD2C39" w:rsidP="00AE2AEF">
            <w:pPr>
              <w:rPr>
                <w:rFonts w:ascii="Arial" w:hAnsi="Arial" w:cs="Arial"/>
                <w:sz w:val="18"/>
                <w:szCs w:val="18"/>
              </w:rPr>
            </w:pPr>
          </w:p>
        </w:tc>
      </w:tr>
      <w:tr w:rsidR="00BD2C39" w:rsidRPr="00A3704D" w14:paraId="387156CF"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41329510"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C8D4EE5" w14:textId="77777777" w:rsidR="00BD2C39" w:rsidRPr="00A3704D" w:rsidRDefault="00BD2C39" w:rsidP="00AE2AEF">
            <w:pPr>
              <w:rPr>
                <w:rFonts w:ascii="Arial" w:hAnsi="Arial" w:cs="Arial"/>
                <w:sz w:val="18"/>
                <w:szCs w:val="18"/>
              </w:rPr>
            </w:pPr>
            <w:r w:rsidRPr="00A3704D">
              <w:rPr>
                <w:rFonts w:ascii="Arial" w:hAnsi="Arial" w:cs="Arial"/>
                <w:sz w:val="18"/>
                <w:szCs w:val="18"/>
              </w:rPr>
              <w:t>TLS musi być używany dla wszystkich połączeń (zewnętrznych i backendowych), które są uwierzytelnione lub są związane z wrażliwymi danymi lub funkcjami.</w:t>
            </w:r>
          </w:p>
        </w:tc>
        <w:tc>
          <w:tcPr>
            <w:tcW w:w="2126" w:type="dxa"/>
            <w:tcBorders>
              <w:top w:val="single" w:sz="4" w:space="0" w:color="auto"/>
              <w:left w:val="single" w:sz="4" w:space="0" w:color="auto"/>
              <w:bottom w:val="single" w:sz="4" w:space="0" w:color="auto"/>
              <w:right w:val="single" w:sz="4" w:space="0" w:color="auto"/>
            </w:tcBorders>
          </w:tcPr>
          <w:p w14:paraId="641876FD"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999B2E9" w14:textId="77777777" w:rsidR="00BD2C39" w:rsidRPr="00A3704D" w:rsidRDefault="00BD2C39" w:rsidP="00AE2AEF">
            <w:pPr>
              <w:rPr>
                <w:rFonts w:ascii="Arial" w:hAnsi="Arial" w:cs="Arial"/>
                <w:sz w:val="18"/>
                <w:szCs w:val="18"/>
              </w:rPr>
            </w:pPr>
          </w:p>
        </w:tc>
      </w:tr>
      <w:tr w:rsidR="00BD2C39" w:rsidRPr="00A3704D" w14:paraId="0FD62143"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6F1C0595"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10F22C9" w14:textId="77777777" w:rsidR="00BD2C39" w:rsidRPr="00A3704D" w:rsidRDefault="00BD2C39" w:rsidP="00AE2AEF">
            <w:pPr>
              <w:rPr>
                <w:rFonts w:ascii="Arial" w:hAnsi="Arial" w:cs="Arial"/>
                <w:sz w:val="18"/>
                <w:szCs w:val="18"/>
              </w:rPr>
            </w:pPr>
            <w:r w:rsidRPr="00A3704D">
              <w:rPr>
                <w:rFonts w:ascii="Arial" w:hAnsi="Arial" w:cs="Arial"/>
                <w:sz w:val="18"/>
                <w:szCs w:val="18"/>
              </w:rPr>
              <w:t>Nieudane backendowe połączenia TLS muszą być logowane.</w:t>
            </w:r>
          </w:p>
        </w:tc>
        <w:tc>
          <w:tcPr>
            <w:tcW w:w="2126" w:type="dxa"/>
            <w:tcBorders>
              <w:top w:val="single" w:sz="4" w:space="0" w:color="auto"/>
              <w:left w:val="single" w:sz="4" w:space="0" w:color="auto"/>
              <w:bottom w:val="single" w:sz="4" w:space="0" w:color="auto"/>
              <w:right w:val="single" w:sz="4" w:space="0" w:color="auto"/>
            </w:tcBorders>
          </w:tcPr>
          <w:p w14:paraId="5CB64405"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75C6D33" w14:textId="77777777" w:rsidR="00BD2C39" w:rsidRPr="00A3704D" w:rsidRDefault="00BD2C39" w:rsidP="00AE2AEF">
            <w:pPr>
              <w:rPr>
                <w:rFonts w:ascii="Arial" w:hAnsi="Arial" w:cs="Arial"/>
                <w:sz w:val="18"/>
                <w:szCs w:val="18"/>
              </w:rPr>
            </w:pPr>
          </w:p>
        </w:tc>
      </w:tr>
      <w:tr w:rsidR="00BD2C39" w:rsidRPr="00A3704D" w14:paraId="54571EAD"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24C6B1C0"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59DE53E" w14:textId="77777777" w:rsidR="00BD2C39" w:rsidRPr="00A3704D" w:rsidRDefault="00BD2C39" w:rsidP="00AE2AEF">
            <w:pPr>
              <w:rPr>
                <w:rFonts w:ascii="Arial" w:hAnsi="Arial" w:cs="Arial"/>
                <w:sz w:val="18"/>
                <w:szCs w:val="18"/>
              </w:rPr>
            </w:pPr>
            <w:r w:rsidRPr="00A3704D">
              <w:rPr>
                <w:rFonts w:ascii="Arial" w:hAnsi="Arial" w:cs="Arial"/>
                <w:sz w:val="18"/>
                <w:szCs w:val="18"/>
              </w:rPr>
              <w:t>Ścieżki certyfikatów muszą być budowane i weryfikowane dla wszystkich certyfikatów klienckich przy użyciu skonfigurowanych powiązań zaufania i informacji nt. unieważniania certyfikatów.</w:t>
            </w:r>
          </w:p>
        </w:tc>
        <w:tc>
          <w:tcPr>
            <w:tcW w:w="2126" w:type="dxa"/>
            <w:tcBorders>
              <w:top w:val="single" w:sz="4" w:space="0" w:color="auto"/>
              <w:left w:val="single" w:sz="4" w:space="0" w:color="auto"/>
              <w:bottom w:val="single" w:sz="4" w:space="0" w:color="auto"/>
              <w:right w:val="single" w:sz="4" w:space="0" w:color="auto"/>
            </w:tcBorders>
          </w:tcPr>
          <w:p w14:paraId="45707B34"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7334127" w14:textId="77777777" w:rsidR="00BD2C39" w:rsidRPr="00A3704D" w:rsidRDefault="00BD2C39" w:rsidP="00AE2AEF">
            <w:pPr>
              <w:rPr>
                <w:rFonts w:ascii="Arial" w:hAnsi="Arial" w:cs="Arial"/>
                <w:sz w:val="18"/>
                <w:szCs w:val="18"/>
              </w:rPr>
            </w:pPr>
          </w:p>
        </w:tc>
      </w:tr>
      <w:tr w:rsidR="00BD2C39" w:rsidRPr="00A3704D" w14:paraId="5BEAFF33"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2D40C4D1"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8CB43F8" w14:textId="77777777" w:rsidR="00BD2C39" w:rsidRPr="00A3704D" w:rsidRDefault="00BD2C39" w:rsidP="00AE2AEF">
            <w:pPr>
              <w:rPr>
                <w:rFonts w:ascii="Arial" w:hAnsi="Arial" w:cs="Arial"/>
                <w:sz w:val="18"/>
                <w:szCs w:val="18"/>
              </w:rPr>
            </w:pPr>
            <w:r w:rsidRPr="00A3704D">
              <w:rPr>
                <w:rFonts w:ascii="Arial" w:hAnsi="Arial" w:cs="Arial"/>
                <w:sz w:val="18"/>
                <w:szCs w:val="18"/>
              </w:rPr>
              <w:t>Wykorzystywana konfiguracja protokołu SSL/TLS powinna być wolna od znanych błędów bezpieczeństwa np. podatności na ataki DoS</w:t>
            </w:r>
            <w:r w:rsidRPr="00A3704D">
              <w:rPr>
                <w:rStyle w:val="Odwoanieprzypisudolnego"/>
                <w:rFonts w:ascii="Arial" w:hAnsi="Arial" w:cs="Arial"/>
                <w:sz w:val="18"/>
                <w:szCs w:val="18"/>
              </w:rPr>
              <w:footnoteReference w:id="28"/>
            </w:r>
            <w:r w:rsidRPr="00A3704D">
              <w:rPr>
                <w:rFonts w:ascii="Arial" w:hAnsi="Arial" w:cs="Arial"/>
                <w:sz w:val="18"/>
                <w:szCs w:val="18"/>
              </w:rPr>
              <w:t xml:space="preserve"> wykorzystujący renegocjację połączeń inicjowaną przez klienta, atak BEAST</w:t>
            </w:r>
            <w:r w:rsidRPr="00A3704D">
              <w:rPr>
                <w:rStyle w:val="Odwoanieprzypisudolnego"/>
                <w:rFonts w:ascii="Arial" w:hAnsi="Arial" w:cs="Arial"/>
                <w:sz w:val="18"/>
                <w:szCs w:val="18"/>
              </w:rPr>
              <w:footnoteReference w:id="29"/>
            </w:r>
            <w:r w:rsidRPr="00A3704D">
              <w:rPr>
                <w:rFonts w:ascii="Arial" w:hAnsi="Arial" w:cs="Arial"/>
                <w:sz w:val="18"/>
                <w:szCs w:val="18"/>
              </w:rPr>
              <w:t>, atak CRIME</w:t>
            </w:r>
            <w:r w:rsidRPr="00A3704D">
              <w:rPr>
                <w:rStyle w:val="Odwoanieprzypisudolnego"/>
                <w:rFonts w:ascii="Arial" w:hAnsi="Arial" w:cs="Arial"/>
                <w:sz w:val="18"/>
                <w:szCs w:val="18"/>
              </w:rPr>
              <w:footnoteReference w:id="30"/>
            </w:r>
            <w:r w:rsidRPr="00A3704D">
              <w:rPr>
                <w:rFonts w:ascii="Arial" w:hAnsi="Arial" w:cs="Arial"/>
                <w:sz w:val="18"/>
                <w:szCs w:val="18"/>
              </w:rPr>
              <w:t>, atak MITM</w:t>
            </w:r>
            <w:r w:rsidRPr="00A3704D">
              <w:rPr>
                <w:rStyle w:val="Odwoanieprzypisudolnego"/>
                <w:rFonts w:ascii="Arial" w:hAnsi="Arial" w:cs="Arial"/>
                <w:sz w:val="18"/>
                <w:szCs w:val="18"/>
              </w:rPr>
              <w:footnoteReference w:id="31"/>
            </w:r>
            <w:r w:rsidRPr="00A3704D">
              <w:rPr>
                <w:rFonts w:ascii="Arial" w:hAnsi="Arial" w:cs="Arial"/>
                <w:sz w:val="18"/>
                <w:szCs w:val="18"/>
              </w:rPr>
              <w:t>plaintextinjection</w:t>
            </w:r>
            <w:r w:rsidRPr="00A3704D">
              <w:rPr>
                <w:rStyle w:val="Odwoanieprzypisudolnego"/>
                <w:rFonts w:ascii="Arial" w:hAnsi="Arial" w:cs="Arial"/>
                <w:sz w:val="18"/>
                <w:szCs w:val="18"/>
              </w:rPr>
              <w:footnoteReference w:id="32"/>
            </w:r>
            <w:r w:rsidRPr="00A3704D">
              <w:rPr>
                <w:rFonts w:ascii="Arial" w:hAnsi="Arial" w:cs="Arial"/>
                <w:sz w:val="18"/>
                <w:szCs w:val="18"/>
              </w:rPr>
              <w:t xml:space="preserve"> wykorzystujący niebezpieczną renegocjację połączeń itp.</w:t>
            </w:r>
          </w:p>
        </w:tc>
        <w:tc>
          <w:tcPr>
            <w:tcW w:w="2126" w:type="dxa"/>
            <w:tcBorders>
              <w:top w:val="single" w:sz="4" w:space="0" w:color="auto"/>
              <w:left w:val="single" w:sz="4" w:space="0" w:color="auto"/>
              <w:bottom w:val="single" w:sz="4" w:space="0" w:color="auto"/>
              <w:right w:val="single" w:sz="4" w:space="0" w:color="auto"/>
            </w:tcBorders>
          </w:tcPr>
          <w:p w14:paraId="18FB43DC"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A66FC53" w14:textId="77777777" w:rsidR="00BD2C39" w:rsidRPr="00A3704D" w:rsidRDefault="00BD2C39" w:rsidP="00AE2AEF">
            <w:pPr>
              <w:rPr>
                <w:rFonts w:ascii="Arial" w:hAnsi="Arial" w:cs="Arial"/>
                <w:sz w:val="18"/>
                <w:szCs w:val="18"/>
              </w:rPr>
            </w:pPr>
          </w:p>
        </w:tc>
      </w:tr>
      <w:tr w:rsidR="00BD2C39" w:rsidRPr="00A3704D" w14:paraId="6DE60EEF"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614D3BE4"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AFF7709" w14:textId="77777777" w:rsidR="00BD2C39" w:rsidRPr="00A3704D" w:rsidRDefault="00BD2C39" w:rsidP="00AE2AEF">
            <w:pPr>
              <w:rPr>
                <w:rFonts w:ascii="Arial" w:hAnsi="Arial" w:cs="Arial"/>
                <w:sz w:val="18"/>
                <w:szCs w:val="18"/>
              </w:rPr>
            </w:pPr>
            <w:r w:rsidRPr="00A3704D">
              <w:rPr>
                <w:rFonts w:ascii="Arial" w:hAnsi="Arial" w:cs="Arial"/>
                <w:sz w:val="18"/>
                <w:szCs w:val="18"/>
              </w:rPr>
              <w:t>Wykorzystywana konfiguracja protokołu SSL/TLS powinna stosować wyłącznie zestawy szyfrów powszechnie uznawane za silne.</w:t>
            </w:r>
          </w:p>
        </w:tc>
        <w:tc>
          <w:tcPr>
            <w:tcW w:w="2126" w:type="dxa"/>
            <w:tcBorders>
              <w:top w:val="single" w:sz="4" w:space="0" w:color="auto"/>
              <w:left w:val="single" w:sz="4" w:space="0" w:color="auto"/>
              <w:bottom w:val="single" w:sz="4" w:space="0" w:color="auto"/>
              <w:right w:val="single" w:sz="4" w:space="0" w:color="auto"/>
            </w:tcBorders>
          </w:tcPr>
          <w:p w14:paraId="658692F9"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6C13A4A" w14:textId="77777777" w:rsidR="00BD2C39" w:rsidRPr="00A3704D" w:rsidRDefault="00BD2C39" w:rsidP="00AE2AEF">
            <w:pPr>
              <w:rPr>
                <w:rFonts w:ascii="Arial" w:hAnsi="Arial" w:cs="Arial"/>
                <w:sz w:val="18"/>
                <w:szCs w:val="18"/>
              </w:rPr>
            </w:pPr>
          </w:p>
        </w:tc>
      </w:tr>
      <w:tr w:rsidR="00BD2C39" w:rsidRPr="00A3704D" w14:paraId="01B4EEF8"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2DD7CFF3"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B51711F" w14:textId="77777777" w:rsidR="00BD2C39" w:rsidRPr="00A3704D" w:rsidRDefault="00BD2C39" w:rsidP="00AE2AEF">
            <w:pPr>
              <w:rPr>
                <w:rFonts w:ascii="Arial" w:hAnsi="Arial" w:cs="Arial"/>
                <w:sz w:val="18"/>
                <w:szCs w:val="18"/>
              </w:rPr>
            </w:pPr>
            <w:r w:rsidRPr="00A3704D">
              <w:rPr>
                <w:rFonts w:ascii="Arial" w:hAnsi="Arial" w:cs="Arial"/>
                <w:sz w:val="18"/>
                <w:szCs w:val="18"/>
              </w:rPr>
              <w:t>Dla wszystkich połączeń powinno zostać zdefiniowane kodowanie znaków.</w:t>
            </w:r>
          </w:p>
        </w:tc>
        <w:tc>
          <w:tcPr>
            <w:tcW w:w="2126" w:type="dxa"/>
            <w:tcBorders>
              <w:top w:val="single" w:sz="4" w:space="0" w:color="auto"/>
              <w:left w:val="single" w:sz="4" w:space="0" w:color="auto"/>
              <w:bottom w:val="single" w:sz="4" w:space="0" w:color="auto"/>
              <w:right w:val="single" w:sz="4" w:space="0" w:color="auto"/>
            </w:tcBorders>
          </w:tcPr>
          <w:p w14:paraId="0E6D95EB"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D1D222E" w14:textId="77777777" w:rsidR="00BD2C39" w:rsidRPr="00A3704D" w:rsidRDefault="00BD2C39" w:rsidP="00AE2AEF">
            <w:pPr>
              <w:rPr>
                <w:rFonts w:ascii="Arial" w:hAnsi="Arial" w:cs="Arial"/>
                <w:sz w:val="18"/>
                <w:szCs w:val="18"/>
              </w:rPr>
            </w:pPr>
          </w:p>
        </w:tc>
      </w:tr>
      <w:tr w:rsidR="00BD2C39" w:rsidRPr="00A3704D" w14:paraId="359F2AE6"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154052AC"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FB05B43" w14:textId="77777777" w:rsidR="00BD2C39" w:rsidRPr="00A3704D" w:rsidRDefault="00BD2C39" w:rsidP="00AE2AEF">
            <w:pPr>
              <w:rPr>
                <w:rFonts w:ascii="Arial" w:hAnsi="Arial" w:cs="Arial"/>
                <w:sz w:val="18"/>
                <w:szCs w:val="18"/>
              </w:rPr>
            </w:pPr>
            <w:r w:rsidRPr="00A3704D">
              <w:rPr>
                <w:rFonts w:ascii="Arial" w:hAnsi="Arial" w:cs="Arial"/>
                <w:sz w:val="18"/>
                <w:szCs w:val="18"/>
              </w:rPr>
              <w:t>Przekierowania HTTP nie mogą zawierać danych pozbawionych walidacji.</w:t>
            </w:r>
          </w:p>
        </w:tc>
        <w:tc>
          <w:tcPr>
            <w:tcW w:w="2126" w:type="dxa"/>
            <w:tcBorders>
              <w:top w:val="single" w:sz="4" w:space="0" w:color="auto"/>
              <w:left w:val="single" w:sz="4" w:space="0" w:color="auto"/>
              <w:bottom w:val="single" w:sz="4" w:space="0" w:color="auto"/>
              <w:right w:val="single" w:sz="4" w:space="0" w:color="auto"/>
            </w:tcBorders>
          </w:tcPr>
          <w:p w14:paraId="0BAA14D3"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6EDA351" w14:textId="77777777" w:rsidR="00BD2C39" w:rsidRPr="00A3704D" w:rsidRDefault="00BD2C39" w:rsidP="00AE2AEF">
            <w:pPr>
              <w:rPr>
                <w:rFonts w:ascii="Arial" w:hAnsi="Arial" w:cs="Arial"/>
                <w:sz w:val="18"/>
                <w:szCs w:val="18"/>
              </w:rPr>
            </w:pPr>
          </w:p>
        </w:tc>
      </w:tr>
      <w:tr w:rsidR="00BD2C39" w:rsidRPr="00A3704D" w14:paraId="5C6D7C99"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363D968B"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3C515EE" w14:textId="77777777" w:rsidR="00BD2C39" w:rsidRPr="00A3704D" w:rsidRDefault="00BD2C39" w:rsidP="00AE2AEF">
            <w:pPr>
              <w:rPr>
                <w:rFonts w:ascii="Arial" w:hAnsi="Arial" w:cs="Arial"/>
                <w:sz w:val="18"/>
                <w:szCs w:val="18"/>
              </w:rPr>
            </w:pPr>
            <w:r w:rsidRPr="00A3704D">
              <w:rPr>
                <w:rFonts w:ascii="Arial" w:hAnsi="Arial" w:cs="Arial"/>
                <w:sz w:val="18"/>
                <w:szCs w:val="18"/>
              </w:rPr>
              <w:t>Aplikacja musi akceptować wyłącznie zdefiniowany zestaw metod zapytań HTTP, takich jak GET i POST.</w:t>
            </w:r>
          </w:p>
        </w:tc>
        <w:tc>
          <w:tcPr>
            <w:tcW w:w="2126" w:type="dxa"/>
            <w:tcBorders>
              <w:top w:val="single" w:sz="4" w:space="0" w:color="auto"/>
              <w:left w:val="single" w:sz="4" w:space="0" w:color="auto"/>
              <w:bottom w:val="single" w:sz="4" w:space="0" w:color="auto"/>
              <w:right w:val="single" w:sz="4" w:space="0" w:color="auto"/>
            </w:tcBorders>
          </w:tcPr>
          <w:p w14:paraId="6AE73795"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34C2D2A" w14:textId="77777777" w:rsidR="00BD2C39" w:rsidRPr="00A3704D" w:rsidRDefault="00BD2C39" w:rsidP="00AE2AEF">
            <w:pPr>
              <w:rPr>
                <w:rFonts w:ascii="Arial" w:hAnsi="Arial" w:cs="Arial"/>
                <w:sz w:val="18"/>
                <w:szCs w:val="18"/>
              </w:rPr>
            </w:pPr>
          </w:p>
        </w:tc>
      </w:tr>
      <w:tr w:rsidR="00BD2C39" w:rsidRPr="00A3704D" w14:paraId="2B9B3DEA"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6F51D956"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20BBDB1" w14:textId="77777777" w:rsidR="00BD2C39" w:rsidRPr="00A3704D" w:rsidRDefault="00BD2C39" w:rsidP="00AE2AEF">
            <w:pPr>
              <w:rPr>
                <w:rFonts w:ascii="Arial" w:hAnsi="Arial" w:cs="Arial"/>
                <w:sz w:val="18"/>
                <w:szCs w:val="18"/>
              </w:rPr>
            </w:pPr>
            <w:r w:rsidRPr="00A3704D">
              <w:rPr>
                <w:rFonts w:ascii="Arial" w:hAnsi="Arial" w:cs="Arial"/>
                <w:sz w:val="18"/>
                <w:szCs w:val="18"/>
              </w:rPr>
              <w:t>Każda odpowiedź HTTP musi zawierać nagłówek Content-type, określający zestaw bezpiecznych znaków (np. UTF-8).</w:t>
            </w:r>
          </w:p>
        </w:tc>
        <w:tc>
          <w:tcPr>
            <w:tcW w:w="2126" w:type="dxa"/>
            <w:tcBorders>
              <w:top w:val="single" w:sz="4" w:space="0" w:color="auto"/>
              <w:left w:val="single" w:sz="4" w:space="0" w:color="auto"/>
              <w:bottom w:val="single" w:sz="4" w:space="0" w:color="auto"/>
              <w:right w:val="single" w:sz="4" w:space="0" w:color="auto"/>
            </w:tcBorders>
          </w:tcPr>
          <w:p w14:paraId="0778F61D"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6865C99" w14:textId="77777777" w:rsidR="00BD2C39" w:rsidRPr="00A3704D" w:rsidRDefault="00BD2C39" w:rsidP="00AE2AEF">
            <w:pPr>
              <w:rPr>
                <w:rFonts w:ascii="Arial" w:hAnsi="Arial" w:cs="Arial"/>
                <w:sz w:val="18"/>
                <w:szCs w:val="18"/>
              </w:rPr>
            </w:pPr>
          </w:p>
        </w:tc>
      </w:tr>
      <w:tr w:rsidR="00BD2C39" w:rsidRPr="00A3704D" w14:paraId="1B6BC0A8"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7DA2F5CC"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FBC915C" w14:textId="77777777" w:rsidR="00BD2C39" w:rsidRPr="00A3704D" w:rsidRDefault="00BD2C39" w:rsidP="00AE2AEF">
            <w:pPr>
              <w:rPr>
                <w:rFonts w:ascii="Arial" w:hAnsi="Arial" w:cs="Arial"/>
                <w:sz w:val="18"/>
                <w:szCs w:val="18"/>
              </w:rPr>
            </w:pPr>
            <w:r w:rsidRPr="00A3704D">
              <w:rPr>
                <w:rFonts w:ascii="Arial" w:hAnsi="Arial" w:cs="Arial"/>
                <w:sz w:val="18"/>
                <w:szCs w:val="18"/>
              </w:rPr>
              <w:t>Flaga HttpOnly musi być wykorzystywana dla wszystkich cookie, do których nie jest wymagany dostęp z JavaScript.</w:t>
            </w:r>
          </w:p>
        </w:tc>
        <w:tc>
          <w:tcPr>
            <w:tcW w:w="2126" w:type="dxa"/>
            <w:tcBorders>
              <w:top w:val="single" w:sz="4" w:space="0" w:color="auto"/>
              <w:left w:val="single" w:sz="4" w:space="0" w:color="auto"/>
              <w:bottom w:val="single" w:sz="4" w:space="0" w:color="auto"/>
              <w:right w:val="single" w:sz="4" w:space="0" w:color="auto"/>
            </w:tcBorders>
          </w:tcPr>
          <w:p w14:paraId="3021792C"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F32657A" w14:textId="77777777" w:rsidR="00BD2C39" w:rsidRPr="00A3704D" w:rsidRDefault="00BD2C39" w:rsidP="00AE2AEF">
            <w:pPr>
              <w:rPr>
                <w:rFonts w:ascii="Arial" w:hAnsi="Arial" w:cs="Arial"/>
                <w:sz w:val="18"/>
                <w:szCs w:val="18"/>
              </w:rPr>
            </w:pPr>
          </w:p>
        </w:tc>
      </w:tr>
      <w:tr w:rsidR="00BD2C39" w:rsidRPr="00A3704D" w14:paraId="0376DFF2"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0FCA9D83"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B097212" w14:textId="77777777" w:rsidR="00BD2C39" w:rsidRPr="00A3704D" w:rsidRDefault="00BD2C39" w:rsidP="00AE2AEF">
            <w:pPr>
              <w:rPr>
                <w:rFonts w:ascii="Arial" w:hAnsi="Arial" w:cs="Arial"/>
                <w:sz w:val="18"/>
                <w:szCs w:val="18"/>
              </w:rPr>
            </w:pPr>
            <w:r w:rsidRPr="00A3704D">
              <w:rPr>
                <w:rFonts w:ascii="Arial" w:hAnsi="Arial" w:cs="Arial"/>
                <w:sz w:val="18"/>
                <w:szCs w:val="18"/>
              </w:rPr>
              <w:t>Flaga secure musi być wykorzystywana dla wszystkich cookie, które zawierają wrażliwe informacje, włączając w to cookie sesyjne.</w:t>
            </w:r>
          </w:p>
        </w:tc>
        <w:tc>
          <w:tcPr>
            <w:tcW w:w="2126" w:type="dxa"/>
            <w:tcBorders>
              <w:top w:val="single" w:sz="4" w:space="0" w:color="auto"/>
              <w:left w:val="single" w:sz="4" w:space="0" w:color="auto"/>
              <w:bottom w:val="single" w:sz="4" w:space="0" w:color="auto"/>
              <w:right w:val="single" w:sz="4" w:space="0" w:color="auto"/>
            </w:tcBorders>
          </w:tcPr>
          <w:p w14:paraId="646A0151"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1C1661A" w14:textId="77777777" w:rsidR="00BD2C39" w:rsidRPr="00A3704D" w:rsidRDefault="00BD2C39" w:rsidP="00AE2AEF">
            <w:pPr>
              <w:rPr>
                <w:rFonts w:ascii="Arial" w:hAnsi="Arial" w:cs="Arial"/>
                <w:sz w:val="18"/>
                <w:szCs w:val="18"/>
              </w:rPr>
            </w:pPr>
          </w:p>
        </w:tc>
      </w:tr>
      <w:tr w:rsidR="00BD2C39" w:rsidRPr="00A3704D" w14:paraId="50A12996"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0279FAFE"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C9E9EF8" w14:textId="77777777" w:rsidR="00BD2C39" w:rsidRPr="00A3704D" w:rsidRDefault="00BD2C39" w:rsidP="00AE2AEF">
            <w:pPr>
              <w:rPr>
                <w:rFonts w:ascii="Arial" w:hAnsi="Arial" w:cs="Arial"/>
                <w:sz w:val="18"/>
                <w:szCs w:val="18"/>
              </w:rPr>
            </w:pPr>
            <w:r w:rsidRPr="00A3704D">
              <w:rPr>
                <w:rFonts w:ascii="Arial" w:hAnsi="Arial" w:cs="Arial"/>
                <w:sz w:val="18"/>
              </w:rPr>
              <w:t>Wszystkie strony zwracane od serwera powinny zawierać nagłówek X-Frame-Options, ustalony na wartość DENY lub SAMEORIGIN. Nagłówek ten aktywuje politykę po stronie przeglądarki, ograniczającą możliwość używania mechanizmu ramek IFRAME i ładowania danej strony do ramki (DENY) lub zezwalającą wyłącznie na ładowanie danej strony do ramki pochodzącej z tego samego serwera i numeru portu, co sama strona (SAMEORIGIN). Dodatkowo, aplikacja powinna posiadać mechanizmy wykrywające i blokujące ładowanie treści strony w ramkę pływającą IFRAME poprzez zastosowanie mechanizmu framebusting.</w:t>
            </w:r>
          </w:p>
        </w:tc>
        <w:tc>
          <w:tcPr>
            <w:tcW w:w="2126" w:type="dxa"/>
            <w:tcBorders>
              <w:top w:val="single" w:sz="4" w:space="0" w:color="auto"/>
              <w:left w:val="single" w:sz="4" w:space="0" w:color="auto"/>
              <w:bottom w:val="single" w:sz="4" w:space="0" w:color="auto"/>
              <w:right w:val="single" w:sz="4" w:space="0" w:color="auto"/>
            </w:tcBorders>
          </w:tcPr>
          <w:p w14:paraId="0C454885"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8FBD82D" w14:textId="77777777" w:rsidR="00BD2C39" w:rsidRPr="00A3704D" w:rsidRDefault="00BD2C39" w:rsidP="00AE2AEF">
            <w:pPr>
              <w:rPr>
                <w:rFonts w:ascii="Arial" w:hAnsi="Arial" w:cs="Arial"/>
                <w:sz w:val="18"/>
                <w:szCs w:val="18"/>
              </w:rPr>
            </w:pPr>
          </w:p>
        </w:tc>
      </w:tr>
      <w:tr w:rsidR="00BD2C39" w:rsidRPr="00A3704D" w14:paraId="5A65CAB9"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51C54744"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84BEB80" w14:textId="77777777" w:rsidR="00BD2C39" w:rsidRPr="00A3704D" w:rsidRDefault="00BD2C39" w:rsidP="00AE2AEF">
            <w:pPr>
              <w:rPr>
                <w:rFonts w:ascii="Arial" w:hAnsi="Arial" w:cs="Arial"/>
                <w:sz w:val="18"/>
                <w:szCs w:val="18"/>
              </w:rPr>
            </w:pPr>
            <w:r w:rsidRPr="00A3704D">
              <w:rPr>
                <w:rFonts w:ascii="Arial" w:hAnsi="Arial" w:cs="Arial"/>
                <w:sz w:val="18"/>
                <w:szCs w:val="18"/>
              </w:rPr>
              <w:t>Nagłówki HTTP i/lub inne mechanizmy dla starszych przeglądarek muszą być załączone by zapobiegać atakom Clickjacking.</w:t>
            </w:r>
          </w:p>
        </w:tc>
        <w:tc>
          <w:tcPr>
            <w:tcW w:w="2126" w:type="dxa"/>
            <w:tcBorders>
              <w:top w:val="single" w:sz="4" w:space="0" w:color="auto"/>
              <w:left w:val="single" w:sz="4" w:space="0" w:color="auto"/>
              <w:bottom w:val="single" w:sz="4" w:space="0" w:color="auto"/>
              <w:right w:val="single" w:sz="4" w:space="0" w:color="auto"/>
            </w:tcBorders>
          </w:tcPr>
          <w:p w14:paraId="33964147"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65307FA" w14:textId="77777777" w:rsidR="00BD2C39" w:rsidRPr="00A3704D" w:rsidRDefault="00BD2C39" w:rsidP="00AE2AEF">
            <w:pPr>
              <w:rPr>
                <w:rFonts w:ascii="Arial" w:hAnsi="Arial" w:cs="Arial"/>
                <w:sz w:val="18"/>
                <w:szCs w:val="18"/>
              </w:rPr>
            </w:pPr>
          </w:p>
        </w:tc>
      </w:tr>
      <w:tr w:rsidR="00BD2C39" w:rsidRPr="00A3704D" w14:paraId="268F5B9C"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0E1F114C"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8E74E46" w14:textId="77777777" w:rsidR="00BD2C39" w:rsidRPr="00A3704D" w:rsidRDefault="00BD2C39" w:rsidP="00AE2AEF">
            <w:pPr>
              <w:rPr>
                <w:rFonts w:ascii="Arial" w:hAnsi="Arial" w:cs="Arial"/>
                <w:sz w:val="18"/>
                <w:szCs w:val="18"/>
              </w:rPr>
            </w:pPr>
            <w:r w:rsidRPr="00A3704D">
              <w:rPr>
                <w:rFonts w:ascii="Arial" w:hAnsi="Arial" w:cs="Arial"/>
                <w:sz w:val="18"/>
                <w:szCs w:val="18"/>
              </w:rPr>
              <w:t>Nagłówki HTTP dodane przez frontend (np. X-Real-IP) wykorzystane w aplikacji muszą być chronione przed zmianą przez użytkownika końcowego.</w:t>
            </w:r>
          </w:p>
        </w:tc>
        <w:tc>
          <w:tcPr>
            <w:tcW w:w="2126" w:type="dxa"/>
            <w:tcBorders>
              <w:top w:val="single" w:sz="4" w:space="0" w:color="auto"/>
              <w:left w:val="single" w:sz="4" w:space="0" w:color="auto"/>
              <w:bottom w:val="single" w:sz="4" w:space="0" w:color="auto"/>
              <w:right w:val="single" w:sz="4" w:space="0" w:color="auto"/>
            </w:tcBorders>
          </w:tcPr>
          <w:p w14:paraId="3CB2C014"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07F8147" w14:textId="77777777" w:rsidR="00BD2C39" w:rsidRPr="00A3704D" w:rsidRDefault="00BD2C39" w:rsidP="00AE2AEF">
            <w:pPr>
              <w:rPr>
                <w:rFonts w:ascii="Arial" w:hAnsi="Arial" w:cs="Arial"/>
                <w:sz w:val="18"/>
                <w:szCs w:val="18"/>
              </w:rPr>
            </w:pPr>
          </w:p>
        </w:tc>
      </w:tr>
      <w:tr w:rsidR="00BD2C39" w:rsidRPr="00A3704D" w14:paraId="3FEF3AC4"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64BA28D7"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4BDB0A6" w14:textId="77777777" w:rsidR="00BD2C39" w:rsidRPr="00A3704D" w:rsidRDefault="00BD2C39" w:rsidP="00AE2AEF">
            <w:pPr>
              <w:rPr>
                <w:rFonts w:ascii="Arial" w:hAnsi="Arial" w:cs="Arial"/>
                <w:sz w:val="18"/>
                <w:szCs w:val="18"/>
              </w:rPr>
            </w:pPr>
            <w:r w:rsidRPr="00A3704D">
              <w:rPr>
                <w:rFonts w:ascii="Arial" w:hAnsi="Arial" w:cs="Arial"/>
                <w:sz w:val="18"/>
                <w:szCs w:val="18"/>
              </w:rPr>
              <w:t>Nagłówki HTTP nie mogą ujawniać szczegółowych informacji o wersji komponentów.</w:t>
            </w:r>
          </w:p>
        </w:tc>
        <w:tc>
          <w:tcPr>
            <w:tcW w:w="2126" w:type="dxa"/>
            <w:tcBorders>
              <w:top w:val="single" w:sz="4" w:space="0" w:color="auto"/>
              <w:left w:val="single" w:sz="4" w:space="0" w:color="auto"/>
              <w:bottom w:val="single" w:sz="4" w:space="0" w:color="auto"/>
              <w:right w:val="single" w:sz="4" w:space="0" w:color="auto"/>
            </w:tcBorders>
          </w:tcPr>
          <w:p w14:paraId="0C2EA367"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43F6AC0" w14:textId="77777777" w:rsidR="00BD2C39" w:rsidRPr="00A3704D" w:rsidRDefault="00BD2C39" w:rsidP="00AE2AEF">
            <w:pPr>
              <w:rPr>
                <w:rFonts w:ascii="Arial" w:hAnsi="Arial" w:cs="Arial"/>
                <w:sz w:val="18"/>
                <w:szCs w:val="18"/>
              </w:rPr>
            </w:pPr>
          </w:p>
        </w:tc>
      </w:tr>
      <w:tr w:rsidR="00BD2C39" w:rsidRPr="00A3704D" w14:paraId="62E399BB"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57AE4426"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3794291" w14:textId="77777777" w:rsidR="00BD2C39" w:rsidRPr="00A3704D" w:rsidRDefault="00BD2C39" w:rsidP="00AE2AEF">
            <w:pPr>
              <w:rPr>
                <w:rFonts w:ascii="Arial" w:hAnsi="Arial" w:cs="Arial"/>
                <w:sz w:val="18"/>
                <w:szCs w:val="18"/>
              </w:rPr>
            </w:pPr>
            <w:r w:rsidRPr="00A3704D">
              <w:rPr>
                <w:rFonts w:ascii="Arial" w:hAnsi="Arial" w:cs="Arial"/>
                <w:sz w:val="18"/>
                <w:szCs w:val="18"/>
              </w:rPr>
              <w:t>Nagłówki HTTP w zapytaniach i odpowiedziach muszą zawierać wyłącznie drukowalne znaki ASCII.</w:t>
            </w:r>
          </w:p>
        </w:tc>
        <w:tc>
          <w:tcPr>
            <w:tcW w:w="2126" w:type="dxa"/>
            <w:tcBorders>
              <w:top w:val="single" w:sz="4" w:space="0" w:color="auto"/>
              <w:left w:val="single" w:sz="4" w:space="0" w:color="auto"/>
              <w:bottom w:val="single" w:sz="4" w:space="0" w:color="auto"/>
              <w:right w:val="single" w:sz="4" w:space="0" w:color="auto"/>
            </w:tcBorders>
          </w:tcPr>
          <w:p w14:paraId="6DFB8991"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5D97829" w14:textId="77777777" w:rsidR="00BD2C39" w:rsidRPr="00A3704D" w:rsidRDefault="00BD2C39" w:rsidP="00AE2AEF">
            <w:pPr>
              <w:rPr>
                <w:rFonts w:ascii="Arial" w:hAnsi="Arial" w:cs="Arial"/>
                <w:sz w:val="18"/>
                <w:szCs w:val="18"/>
              </w:rPr>
            </w:pPr>
          </w:p>
        </w:tc>
      </w:tr>
      <w:tr w:rsidR="00BD2C39" w:rsidRPr="00A3704D" w14:paraId="0C830550"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508D76CC"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E133E1C" w14:textId="77777777" w:rsidR="00BD2C39" w:rsidRPr="00A3704D" w:rsidRDefault="00BD2C39" w:rsidP="00AE2AEF">
            <w:pPr>
              <w:rPr>
                <w:rFonts w:ascii="Arial" w:hAnsi="Arial" w:cs="Arial"/>
                <w:sz w:val="18"/>
                <w:szCs w:val="18"/>
              </w:rPr>
            </w:pPr>
            <w:r w:rsidRPr="00A3704D">
              <w:rPr>
                <w:rFonts w:ascii="Arial" w:hAnsi="Arial" w:cs="Arial"/>
                <w:sz w:val="18"/>
                <w:szCs w:val="18"/>
              </w:rPr>
              <w:t>Aplikacja musi generować silne losowe tokeny będące częścią linków i formularzy powiązanych z transakcjami lub mających dostęp do wrażliwych danych, a także w trakcie przetwarzania takich zapytań aplikacja musi sprawdzać obecność tego tokena oraz poprawność jego wartości odpowiednio dla bieżącego użytkownika.</w:t>
            </w:r>
          </w:p>
        </w:tc>
        <w:tc>
          <w:tcPr>
            <w:tcW w:w="2126" w:type="dxa"/>
            <w:tcBorders>
              <w:top w:val="single" w:sz="4" w:space="0" w:color="auto"/>
              <w:left w:val="single" w:sz="4" w:space="0" w:color="auto"/>
              <w:bottom w:val="single" w:sz="4" w:space="0" w:color="auto"/>
              <w:right w:val="single" w:sz="4" w:space="0" w:color="auto"/>
            </w:tcBorders>
          </w:tcPr>
          <w:p w14:paraId="23429562"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C69A8F1" w14:textId="77777777" w:rsidR="00BD2C39" w:rsidRPr="00A3704D" w:rsidRDefault="00BD2C39" w:rsidP="00AE2AEF">
            <w:pPr>
              <w:rPr>
                <w:rFonts w:ascii="Arial" w:hAnsi="Arial" w:cs="Arial"/>
                <w:sz w:val="18"/>
                <w:szCs w:val="18"/>
              </w:rPr>
            </w:pPr>
          </w:p>
        </w:tc>
      </w:tr>
      <w:tr w:rsidR="00BD2C39" w:rsidRPr="00A3704D" w14:paraId="77B67A30"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196F86C9"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69293C0" w14:textId="77777777" w:rsidR="00BD2C39" w:rsidRPr="00A3704D" w:rsidRDefault="00BD2C39" w:rsidP="00AE2AEF">
            <w:pPr>
              <w:rPr>
                <w:rFonts w:ascii="Arial" w:hAnsi="Arial" w:cs="Arial"/>
                <w:sz w:val="18"/>
                <w:szCs w:val="18"/>
              </w:rPr>
            </w:pPr>
            <w:r w:rsidRPr="00A3704D">
              <w:rPr>
                <w:rFonts w:ascii="Arial" w:hAnsi="Arial" w:cs="Arial"/>
                <w:sz w:val="18"/>
                <w:szCs w:val="18"/>
              </w:rPr>
              <w:t>Wszystkie dane wrażliwe muszą być przesyłane do serwera wewnątrz wiadomości HTTP (tzn. parametry URL nie są używane do przesyłania danych wrażliwych).</w:t>
            </w:r>
          </w:p>
        </w:tc>
        <w:tc>
          <w:tcPr>
            <w:tcW w:w="2126" w:type="dxa"/>
            <w:tcBorders>
              <w:top w:val="single" w:sz="4" w:space="0" w:color="auto"/>
              <w:left w:val="single" w:sz="4" w:space="0" w:color="auto"/>
              <w:bottom w:val="single" w:sz="4" w:space="0" w:color="auto"/>
              <w:right w:val="single" w:sz="4" w:space="0" w:color="auto"/>
            </w:tcBorders>
          </w:tcPr>
          <w:p w14:paraId="203B1893"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62A817E" w14:textId="77777777" w:rsidR="00BD2C39" w:rsidRPr="00A3704D" w:rsidRDefault="00BD2C39" w:rsidP="00AE2AEF">
            <w:pPr>
              <w:rPr>
                <w:rFonts w:ascii="Arial" w:hAnsi="Arial" w:cs="Arial"/>
                <w:sz w:val="18"/>
                <w:szCs w:val="18"/>
              </w:rPr>
            </w:pPr>
          </w:p>
        </w:tc>
      </w:tr>
      <w:tr w:rsidR="00BD2C39" w:rsidRPr="00A3704D" w14:paraId="0F026E57"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2E7A8537"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D555989" w14:textId="77777777" w:rsidR="00BD2C39" w:rsidRPr="00A3704D" w:rsidRDefault="00BD2C39" w:rsidP="00AE2AEF">
            <w:pPr>
              <w:rPr>
                <w:rFonts w:ascii="Arial" w:hAnsi="Arial" w:cs="Arial"/>
                <w:strike/>
                <w:sz w:val="18"/>
                <w:szCs w:val="18"/>
              </w:rPr>
            </w:pPr>
            <w:r w:rsidRPr="00A3704D">
              <w:rPr>
                <w:rFonts w:ascii="Arial" w:hAnsi="Arial" w:cs="Arial"/>
                <w:sz w:val="18"/>
                <w:szCs w:val="18"/>
              </w:rPr>
              <w:t>Stosowane moduły kryptograficzne muszą pracować w trybie zapewniającym należyty stopień bezpieczeństwa (stosowanie odpowiedniego źródła losowości, należyta obsługa błędów, zgodność z normami, standardami i wewnętrznymi politykami, a także najlepszymi praktykami w dziedzinie kryptografii)</w:t>
            </w:r>
            <w:r>
              <w:rPr>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3E58AC58"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AD8820F" w14:textId="77777777" w:rsidR="00BD2C39" w:rsidRPr="00A3704D" w:rsidRDefault="00BD2C39" w:rsidP="00AE2AEF">
            <w:pPr>
              <w:rPr>
                <w:rFonts w:ascii="Arial" w:hAnsi="Arial" w:cs="Arial"/>
                <w:sz w:val="18"/>
                <w:szCs w:val="18"/>
              </w:rPr>
            </w:pPr>
          </w:p>
        </w:tc>
      </w:tr>
      <w:tr w:rsidR="00BD2C39" w:rsidRPr="00A3704D" w14:paraId="52BD7564"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6B4FC0DE"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DA6E681" w14:textId="77777777" w:rsidR="00BD2C39" w:rsidRPr="00A3704D" w:rsidRDefault="00BD2C39" w:rsidP="00AE2AEF">
            <w:pPr>
              <w:rPr>
                <w:rFonts w:ascii="Arial" w:hAnsi="Arial" w:cs="Arial"/>
                <w:sz w:val="18"/>
                <w:szCs w:val="18"/>
              </w:rPr>
            </w:pPr>
            <w:r w:rsidRPr="00A3704D">
              <w:rPr>
                <w:rFonts w:ascii="Arial" w:hAnsi="Arial" w:cs="Arial"/>
                <w:sz w:val="18"/>
                <w:szCs w:val="18"/>
              </w:rPr>
              <w:t>Wszystkie liczby losowe, losowe nazwy plików, losowe GUID’y</w:t>
            </w:r>
            <w:r w:rsidRPr="00A3704D">
              <w:rPr>
                <w:rStyle w:val="Odwoanieprzypisudolnego"/>
                <w:rFonts w:ascii="Arial" w:hAnsi="Arial" w:cs="Arial"/>
                <w:sz w:val="18"/>
                <w:szCs w:val="18"/>
              </w:rPr>
              <w:footnoteReference w:id="33"/>
            </w:r>
            <w:r w:rsidRPr="00A3704D">
              <w:rPr>
                <w:rFonts w:ascii="Arial" w:hAnsi="Arial" w:cs="Arial"/>
                <w:sz w:val="18"/>
                <w:szCs w:val="18"/>
              </w:rPr>
              <w:t xml:space="preserve"> oraz losowe ciągi znaków, których napastnik nie powinien odgadnąć muszą być generowane z wykorzystaniem zatwierdzonego generatora liczb losowych z modułu kryptograficznego.</w:t>
            </w:r>
          </w:p>
        </w:tc>
        <w:tc>
          <w:tcPr>
            <w:tcW w:w="2126" w:type="dxa"/>
            <w:tcBorders>
              <w:top w:val="single" w:sz="4" w:space="0" w:color="auto"/>
              <w:left w:val="single" w:sz="4" w:space="0" w:color="auto"/>
              <w:bottom w:val="single" w:sz="4" w:space="0" w:color="auto"/>
              <w:right w:val="single" w:sz="4" w:space="0" w:color="auto"/>
            </w:tcBorders>
          </w:tcPr>
          <w:p w14:paraId="36E5C565"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7D28823" w14:textId="77777777" w:rsidR="00BD2C39" w:rsidRPr="00A3704D" w:rsidRDefault="00BD2C39" w:rsidP="00AE2AEF">
            <w:pPr>
              <w:rPr>
                <w:rFonts w:ascii="Arial" w:hAnsi="Arial" w:cs="Arial"/>
                <w:sz w:val="18"/>
                <w:szCs w:val="18"/>
              </w:rPr>
            </w:pPr>
          </w:p>
        </w:tc>
      </w:tr>
      <w:tr w:rsidR="00BD2C39" w:rsidRPr="00A3704D" w14:paraId="6C334F67"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494D4C87"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57DB0A8" w14:textId="77777777" w:rsidR="00BD2C39" w:rsidRPr="00A3704D" w:rsidRDefault="00BD2C39" w:rsidP="00AE2AEF">
            <w:pPr>
              <w:rPr>
                <w:rFonts w:ascii="Arial" w:hAnsi="Arial" w:cs="Arial"/>
                <w:sz w:val="18"/>
                <w:szCs w:val="18"/>
              </w:rPr>
            </w:pPr>
            <w:r w:rsidRPr="00A3704D">
              <w:rPr>
                <w:rFonts w:ascii="Arial" w:hAnsi="Arial" w:cs="Arial"/>
                <w:sz w:val="18"/>
                <w:szCs w:val="18"/>
              </w:rPr>
              <w:t>Wszystkie moduły kryptograficzne, które kończą pracę niepowodzeniem muszą robić to w sposób bezpieczny.</w:t>
            </w:r>
          </w:p>
        </w:tc>
        <w:tc>
          <w:tcPr>
            <w:tcW w:w="2126" w:type="dxa"/>
            <w:tcBorders>
              <w:top w:val="single" w:sz="4" w:space="0" w:color="auto"/>
              <w:left w:val="single" w:sz="4" w:space="0" w:color="auto"/>
              <w:bottom w:val="single" w:sz="4" w:space="0" w:color="auto"/>
              <w:right w:val="single" w:sz="4" w:space="0" w:color="auto"/>
            </w:tcBorders>
          </w:tcPr>
          <w:p w14:paraId="31EF002A"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8E60AA6" w14:textId="77777777" w:rsidR="00BD2C39" w:rsidRPr="00A3704D" w:rsidRDefault="00BD2C39" w:rsidP="00AE2AEF">
            <w:pPr>
              <w:rPr>
                <w:rFonts w:ascii="Arial" w:hAnsi="Arial" w:cs="Arial"/>
                <w:sz w:val="18"/>
                <w:szCs w:val="18"/>
              </w:rPr>
            </w:pPr>
          </w:p>
        </w:tc>
      </w:tr>
      <w:tr w:rsidR="00BD2C39" w:rsidRPr="00A3704D" w14:paraId="32D6C0E8"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077A1F1A"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307E582" w14:textId="77777777" w:rsidR="00BD2C39" w:rsidRPr="00A3704D" w:rsidRDefault="00BD2C39" w:rsidP="00AE2AEF">
            <w:pPr>
              <w:rPr>
                <w:rFonts w:ascii="Arial" w:hAnsi="Arial" w:cs="Arial"/>
                <w:sz w:val="18"/>
                <w:szCs w:val="18"/>
              </w:rPr>
            </w:pPr>
            <w:r w:rsidRPr="00A3704D">
              <w:rPr>
                <w:rFonts w:ascii="Arial" w:hAnsi="Arial" w:cs="Arial"/>
                <w:sz w:val="18"/>
                <w:szCs w:val="18"/>
              </w:rPr>
              <w:t>Próby naruszenia ochrony kryptograficznej oraz jej błędne działanie muszą być logowane.</w:t>
            </w:r>
          </w:p>
        </w:tc>
        <w:tc>
          <w:tcPr>
            <w:tcW w:w="2126" w:type="dxa"/>
            <w:tcBorders>
              <w:top w:val="single" w:sz="4" w:space="0" w:color="auto"/>
              <w:left w:val="single" w:sz="4" w:space="0" w:color="auto"/>
              <w:bottom w:val="single" w:sz="4" w:space="0" w:color="auto"/>
              <w:right w:val="single" w:sz="4" w:space="0" w:color="auto"/>
            </w:tcBorders>
          </w:tcPr>
          <w:p w14:paraId="10FCADDB"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8A66753" w14:textId="77777777" w:rsidR="00BD2C39" w:rsidRPr="00A3704D" w:rsidRDefault="00BD2C39" w:rsidP="00AE2AEF">
            <w:pPr>
              <w:rPr>
                <w:rFonts w:ascii="Arial" w:hAnsi="Arial" w:cs="Arial"/>
                <w:sz w:val="18"/>
                <w:szCs w:val="18"/>
              </w:rPr>
            </w:pPr>
          </w:p>
        </w:tc>
      </w:tr>
      <w:tr w:rsidR="00BD2C39" w:rsidRPr="00A3704D" w14:paraId="15339A48"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73B35161"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145F2EB" w14:textId="77777777" w:rsidR="00BD2C39" w:rsidRPr="00A3704D" w:rsidRDefault="00BD2C39" w:rsidP="00AE2AEF">
            <w:pPr>
              <w:rPr>
                <w:rFonts w:ascii="Arial" w:hAnsi="Arial" w:cs="Arial"/>
                <w:sz w:val="18"/>
                <w:szCs w:val="18"/>
              </w:rPr>
            </w:pPr>
            <w:r w:rsidRPr="00A3704D">
              <w:rPr>
                <w:rFonts w:ascii="Arial" w:hAnsi="Arial" w:cs="Arial"/>
                <w:sz w:val="18"/>
                <w:szCs w:val="18"/>
              </w:rPr>
              <w:t>Moduły kryptograficzne wykorzystywane przez aplikację powinny być zatwierdzone w zakresie zgodności ze standardem FIPS 140-2</w:t>
            </w:r>
            <w:r w:rsidRPr="00A3704D">
              <w:rPr>
                <w:rStyle w:val="Odwoanieprzypisudolnego"/>
                <w:rFonts w:ascii="Arial" w:hAnsi="Arial" w:cs="Arial"/>
                <w:sz w:val="18"/>
                <w:szCs w:val="18"/>
              </w:rPr>
              <w:footnoteReference w:id="34"/>
            </w:r>
            <w:r w:rsidRPr="00A3704D">
              <w:rPr>
                <w:rFonts w:ascii="Arial" w:hAnsi="Arial" w:cs="Arial"/>
                <w:sz w:val="18"/>
                <w:szCs w:val="18"/>
              </w:rPr>
              <w:t xml:space="preserve"> lub jego odpowiednikiem, poziom (Level) certyfikacji może zostać ustalony w sposób ekspercki po analizie wrażliwości przetwarzanych danych.</w:t>
            </w:r>
          </w:p>
        </w:tc>
        <w:tc>
          <w:tcPr>
            <w:tcW w:w="2126" w:type="dxa"/>
            <w:tcBorders>
              <w:top w:val="single" w:sz="4" w:space="0" w:color="auto"/>
              <w:left w:val="single" w:sz="4" w:space="0" w:color="auto"/>
              <w:bottom w:val="single" w:sz="4" w:space="0" w:color="auto"/>
              <w:right w:val="single" w:sz="4" w:space="0" w:color="auto"/>
            </w:tcBorders>
          </w:tcPr>
          <w:p w14:paraId="338504CD"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11607BD" w14:textId="77777777" w:rsidR="00BD2C39" w:rsidRPr="00A3704D" w:rsidRDefault="00BD2C39" w:rsidP="00AE2AEF">
            <w:pPr>
              <w:rPr>
                <w:rFonts w:ascii="Arial" w:hAnsi="Arial" w:cs="Arial"/>
                <w:sz w:val="18"/>
                <w:szCs w:val="18"/>
              </w:rPr>
            </w:pPr>
          </w:p>
        </w:tc>
      </w:tr>
      <w:tr w:rsidR="00BD2C39" w:rsidRPr="00A3704D" w14:paraId="547B52E2"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77B26D9B"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323CF05" w14:textId="77777777" w:rsidR="00BD2C39" w:rsidRPr="00A3704D" w:rsidRDefault="00BD2C39" w:rsidP="00AE2AEF">
            <w:pPr>
              <w:rPr>
                <w:rFonts w:ascii="Arial" w:hAnsi="Arial" w:cs="Arial"/>
                <w:sz w:val="18"/>
                <w:szCs w:val="18"/>
              </w:rPr>
            </w:pPr>
            <w:r w:rsidRPr="00A3704D">
              <w:rPr>
                <w:rFonts w:ascii="Arial" w:hAnsi="Arial" w:cs="Arial"/>
                <w:sz w:val="18"/>
                <w:szCs w:val="18"/>
              </w:rPr>
              <w:t>Moduły kryptograficzne powinny pracować w trybie zgodnym z opublikowanymi politykami bezpieczeństwa dla danego modułu.</w:t>
            </w:r>
          </w:p>
        </w:tc>
        <w:tc>
          <w:tcPr>
            <w:tcW w:w="2126" w:type="dxa"/>
            <w:tcBorders>
              <w:top w:val="single" w:sz="4" w:space="0" w:color="auto"/>
              <w:left w:val="single" w:sz="4" w:space="0" w:color="auto"/>
              <w:bottom w:val="single" w:sz="4" w:space="0" w:color="auto"/>
              <w:right w:val="single" w:sz="4" w:space="0" w:color="auto"/>
            </w:tcBorders>
          </w:tcPr>
          <w:p w14:paraId="5FC9A218"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55C6429" w14:textId="77777777" w:rsidR="00BD2C39" w:rsidRPr="00A3704D" w:rsidRDefault="00BD2C39" w:rsidP="00AE2AEF">
            <w:pPr>
              <w:rPr>
                <w:rFonts w:ascii="Arial" w:hAnsi="Arial" w:cs="Arial"/>
                <w:sz w:val="18"/>
                <w:szCs w:val="18"/>
              </w:rPr>
            </w:pPr>
          </w:p>
        </w:tc>
      </w:tr>
      <w:tr w:rsidR="00BD2C39" w:rsidRPr="00A3704D" w14:paraId="2CE3E29B"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1A2787B6"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98E2243" w14:textId="77777777" w:rsidR="00BD2C39" w:rsidRPr="00A3704D" w:rsidRDefault="00BD2C39" w:rsidP="00AE2AEF">
            <w:pPr>
              <w:rPr>
                <w:rFonts w:ascii="Arial" w:hAnsi="Arial" w:cs="Arial"/>
                <w:sz w:val="18"/>
                <w:szCs w:val="18"/>
              </w:rPr>
            </w:pPr>
            <w:r w:rsidRPr="00A3704D">
              <w:rPr>
                <w:rFonts w:ascii="Arial" w:hAnsi="Arial" w:cs="Arial"/>
                <w:sz w:val="18"/>
                <w:szCs w:val="18"/>
              </w:rPr>
              <w:t>Wszystkie funkcje kryptograficzne służące do zabezpieczania danych poufnych przed użytkownikiem aplikacji muszą być zaimplementowane po stronie serwera.</w:t>
            </w:r>
          </w:p>
        </w:tc>
        <w:tc>
          <w:tcPr>
            <w:tcW w:w="2126" w:type="dxa"/>
            <w:tcBorders>
              <w:top w:val="single" w:sz="4" w:space="0" w:color="auto"/>
              <w:left w:val="single" w:sz="4" w:space="0" w:color="auto"/>
              <w:bottom w:val="single" w:sz="4" w:space="0" w:color="auto"/>
              <w:right w:val="single" w:sz="4" w:space="0" w:color="auto"/>
            </w:tcBorders>
          </w:tcPr>
          <w:p w14:paraId="5CC559AD"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A0E2D13" w14:textId="77777777" w:rsidR="00BD2C39" w:rsidRPr="00A3704D" w:rsidRDefault="00BD2C39" w:rsidP="00AE2AEF">
            <w:pPr>
              <w:rPr>
                <w:rFonts w:ascii="Arial" w:hAnsi="Arial" w:cs="Arial"/>
                <w:sz w:val="18"/>
                <w:szCs w:val="18"/>
              </w:rPr>
            </w:pPr>
          </w:p>
        </w:tc>
      </w:tr>
      <w:tr w:rsidR="00BD2C39" w:rsidRPr="00A3704D" w14:paraId="5AF3C023"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3D7930B2"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D4DF514" w14:textId="77777777" w:rsidR="00BD2C39" w:rsidRPr="00A3704D" w:rsidRDefault="00BD2C39" w:rsidP="00AE2AEF">
            <w:pPr>
              <w:rPr>
                <w:rFonts w:ascii="Arial" w:hAnsi="Arial" w:cs="Arial"/>
                <w:sz w:val="18"/>
                <w:szCs w:val="18"/>
              </w:rPr>
            </w:pPr>
            <w:r w:rsidRPr="00A3704D">
              <w:rPr>
                <w:rFonts w:ascii="Arial" w:hAnsi="Arial" w:cs="Arial"/>
                <w:sz w:val="18"/>
                <w:szCs w:val="18"/>
              </w:rPr>
              <w:t xml:space="preserve">Implementacja mechanizmów kryptograficznych w aplikacji musi wykorzystywać standardowe, powszechnie używane i akceptowane biblioteki kryptograficzne. Nie jest akceptowane implementowanie algorytmów, bibliotek i protokołów kryptograficznych we własnym zakresie. </w:t>
            </w:r>
          </w:p>
        </w:tc>
        <w:tc>
          <w:tcPr>
            <w:tcW w:w="2126" w:type="dxa"/>
            <w:tcBorders>
              <w:top w:val="single" w:sz="4" w:space="0" w:color="auto"/>
              <w:left w:val="single" w:sz="4" w:space="0" w:color="auto"/>
              <w:bottom w:val="single" w:sz="4" w:space="0" w:color="auto"/>
              <w:right w:val="single" w:sz="4" w:space="0" w:color="auto"/>
            </w:tcBorders>
          </w:tcPr>
          <w:p w14:paraId="62BFE6FE"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70D794F" w14:textId="77777777" w:rsidR="00BD2C39" w:rsidRPr="00A3704D" w:rsidRDefault="00BD2C39" w:rsidP="00AE2AEF">
            <w:pPr>
              <w:rPr>
                <w:rFonts w:ascii="Arial" w:hAnsi="Arial" w:cs="Arial"/>
                <w:sz w:val="18"/>
                <w:szCs w:val="18"/>
              </w:rPr>
            </w:pPr>
          </w:p>
        </w:tc>
      </w:tr>
      <w:tr w:rsidR="00BD2C39" w:rsidRPr="00A3704D" w14:paraId="7F5A0449"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541EE30B"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FF8FF27" w14:textId="77777777" w:rsidR="00BD2C39" w:rsidRPr="00A3704D" w:rsidRDefault="00BD2C39" w:rsidP="00AE2AEF">
            <w:pPr>
              <w:rPr>
                <w:rFonts w:ascii="Arial" w:hAnsi="Arial" w:cs="Arial"/>
                <w:sz w:val="18"/>
                <w:szCs w:val="18"/>
              </w:rPr>
            </w:pPr>
            <w:r w:rsidRPr="00A3704D">
              <w:rPr>
                <w:rFonts w:ascii="Arial" w:hAnsi="Arial" w:cs="Arial"/>
                <w:sz w:val="18"/>
                <w:szCs w:val="18"/>
              </w:rPr>
              <w:t>Implementacja kryptograficznych mechanizmów bezpieczeństwa nie może wykorzystywać powszechnie uznanych za podatne lub o słabej mocy kryptograficznej protokołów (takich, jak np. SSL v3, TLS 1.1). Użycie takich protokołów powinno być wyłączone po stronie serwera.</w:t>
            </w:r>
          </w:p>
        </w:tc>
        <w:tc>
          <w:tcPr>
            <w:tcW w:w="2126" w:type="dxa"/>
            <w:tcBorders>
              <w:top w:val="single" w:sz="4" w:space="0" w:color="auto"/>
              <w:left w:val="single" w:sz="4" w:space="0" w:color="auto"/>
              <w:bottom w:val="single" w:sz="4" w:space="0" w:color="auto"/>
              <w:right w:val="single" w:sz="4" w:space="0" w:color="auto"/>
            </w:tcBorders>
          </w:tcPr>
          <w:p w14:paraId="4E61530F"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6BC42C4" w14:textId="77777777" w:rsidR="00BD2C39" w:rsidRPr="00A3704D" w:rsidRDefault="00BD2C39" w:rsidP="00AE2AEF">
            <w:pPr>
              <w:rPr>
                <w:rFonts w:ascii="Arial" w:hAnsi="Arial" w:cs="Arial"/>
                <w:sz w:val="18"/>
                <w:szCs w:val="18"/>
              </w:rPr>
            </w:pPr>
          </w:p>
        </w:tc>
      </w:tr>
      <w:tr w:rsidR="00BD2C39" w:rsidRPr="00A3704D" w14:paraId="0B2E94B8"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3B634F5E"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BE8A3E2" w14:textId="77777777" w:rsidR="00BD2C39" w:rsidRPr="00A3704D" w:rsidRDefault="00BD2C39" w:rsidP="00AE2AEF">
            <w:pPr>
              <w:rPr>
                <w:rFonts w:ascii="Arial" w:hAnsi="Arial" w:cs="Arial"/>
                <w:sz w:val="18"/>
                <w:szCs w:val="18"/>
              </w:rPr>
            </w:pPr>
            <w:r w:rsidRPr="00A3704D">
              <w:rPr>
                <w:rFonts w:ascii="Arial" w:hAnsi="Arial" w:cs="Arial"/>
                <w:sz w:val="18"/>
                <w:szCs w:val="18"/>
              </w:rPr>
              <w:t>Aplikacja powinna mieć możliwość implementacji polityk określających zarządzanie kluczami kryptograficznymi (np. generowanie, rozprowadzanie, unieważnianie, w jaki sposób wygasają).</w:t>
            </w:r>
          </w:p>
        </w:tc>
        <w:tc>
          <w:tcPr>
            <w:tcW w:w="2126" w:type="dxa"/>
            <w:tcBorders>
              <w:top w:val="single" w:sz="4" w:space="0" w:color="auto"/>
              <w:left w:val="single" w:sz="4" w:space="0" w:color="auto"/>
              <w:bottom w:val="single" w:sz="4" w:space="0" w:color="auto"/>
              <w:right w:val="single" w:sz="4" w:space="0" w:color="auto"/>
            </w:tcBorders>
          </w:tcPr>
          <w:p w14:paraId="56E41407"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6E1455C" w14:textId="77777777" w:rsidR="00BD2C39" w:rsidRPr="00A3704D" w:rsidRDefault="00BD2C39" w:rsidP="00AE2AEF">
            <w:pPr>
              <w:rPr>
                <w:rFonts w:ascii="Arial" w:hAnsi="Arial" w:cs="Arial"/>
                <w:sz w:val="18"/>
                <w:szCs w:val="18"/>
              </w:rPr>
            </w:pPr>
          </w:p>
        </w:tc>
      </w:tr>
      <w:tr w:rsidR="00BD2C39" w:rsidRPr="00A3704D" w14:paraId="7C58036B"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150C1676"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BC66883" w14:textId="77777777" w:rsidR="00BD2C39" w:rsidRPr="00A3704D" w:rsidRDefault="00BD2C39" w:rsidP="00AE2AEF">
            <w:pPr>
              <w:rPr>
                <w:rFonts w:ascii="Arial" w:hAnsi="Arial" w:cs="Arial"/>
                <w:sz w:val="18"/>
                <w:szCs w:val="18"/>
              </w:rPr>
            </w:pPr>
            <w:r w:rsidRPr="00A3704D">
              <w:rPr>
                <w:rFonts w:ascii="Arial" w:hAnsi="Arial" w:cs="Arial"/>
                <w:sz w:val="18"/>
                <w:szCs w:val="18"/>
              </w:rPr>
              <w:t>Aplikacja musi pozwalać na implementacje funkcji (dla zidentyfikowanych wrażliwych danych) przetwarzania, przechowywana i przesyłana tych danych zgodnie z określoną polityką, które może regulować kwestie kontroli dostępu do tych danych oraz kiedy te dane muszą podlegać szyfrowaniu.</w:t>
            </w:r>
          </w:p>
        </w:tc>
        <w:tc>
          <w:tcPr>
            <w:tcW w:w="2126" w:type="dxa"/>
            <w:tcBorders>
              <w:top w:val="single" w:sz="4" w:space="0" w:color="auto"/>
              <w:left w:val="single" w:sz="4" w:space="0" w:color="auto"/>
              <w:bottom w:val="single" w:sz="4" w:space="0" w:color="auto"/>
              <w:right w:val="single" w:sz="4" w:space="0" w:color="auto"/>
            </w:tcBorders>
          </w:tcPr>
          <w:p w14:paraId="55A4338B"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75A400D" w14:textId="77777777" w:rsidR="00BD2C39" w:rsidRPr="00A3704D" w:rsidRDefault="00BD2C39" w:rsidP="00AE2AEF">
            <w:pPr>
              <w:rPr>
                <w:rFonts w:ascii="Arial" w:hAnsi="Arial" w:cs="Arial"/>
                <w:sz w:val="18"/>
                <w:szCs w:val="18"/>
              </w:rPr>
            </w:pPr>
          </w:p>
        </w:tc>
      </w:tr>
      <w:tr w:rsidR="00BD2C39" w:rsidRPr="00A3704D" w14:paraId="3D3D73BB"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578811C3"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A1E4347" w14:textId="77777777" w:rsidR="00BD2C39" w:rsidRPr="00A3704D" w:rsidRDefault="00BD2C39" w:rsidP="00AE2AEF">
            <w:pPr>
              <w:rPr>
                <w:rFonts w:ascii="Arial" w:hAnsi="Arial" w:cs="Arial"/>
                <w:sz w:val="18"/>
                <w:szCs w:val="18"/>
              </w:rPr>
            </w:pPr>
            <w:r w:rsidRPr="00A3704D">
              <w:rPr>
                <w:rFonts w:ascii="Arial" w:hAnsi="Arial" w:cs="Arial"/>
                <w:sz w:val="18"/>
                <w:szCs w:val="18"/>
              </w:rPr>
              <w:t>Musi istnieć metoda usunięcia z aplikacji każdego typu wrażliwych danych na końcu ich wymaganego okresu ważności.</w:t>
            </w:r>
          </w:p>
        </w:tc>
        <w:tc>
          <w:tcPr>
            <w:tcW w:w="2126" w:type="dxa"/>
            <w:tcBorders>
              <w:top w:val="single" w:sz="4" w:space="0" w:color="auto"/>
              <w:left w:val="single" w:sz="4" w:space="0" w:color="auto"/>
              <w:bottom w:val="single" w:sz="4" w:space="0" w:color="auto"/>
              <w:right w:val="single" w:sz="4" w:space="0" w:color="auto"/>
            </w:tcBorders>
          </w:tcPr>
          <w:p w14:paraId="1607C1AE"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29DDD3E" w14:textId="77777777" w:rsidR="00BD2C39" w:rsidRPr="00A3704D" w:rsidRDefault="00BD2C39" w:rsidP="00AE2AEF">
            <w:pPr>
              <w:rPr>
                <w:rFonts w:ascii="Arial" w:hAnsi="Arial" w:cs="Arial"/>
                <w:sz w:val="18"/>
                <w:szCs w:val="18"/>
              </w:rPr>
            </w:pPr>
          </w:p>
        </w:tc>
      </w:tr>
      <w:tr w:rsidR="00BD2C39" w:rsidRPr="00A3704D" w14:paraId="04418AEF"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798DAF76"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B913C99" w14:textId="77777777" w:rsidR="00BD2C39" w:rsidRPr="00A3704D" w:rsidRDefault="00BD2C39" w:rsidP="00AE2AEF">
            <w:pPr>
              <w:rPr>
                <w:rFonts w:ascii="Arial" w:hAnsi="Arial" w:cs="Arial"/>
                <w:sz w:val="18"/>
                <w:szCs w:val="18"/>
              </w:rPr>
            </w:pPr>
            <w:r w:rsidRPr="00A3704D">
              <w:rPr>
                <w:rFonts w:ascii="Arial" w:hAnsi="Arial" w:cs="Arial"/>
                <w:sz w:val="18"/>
                <w:szCs w:val="18"/>
              </w:rPr>
              <w:t>Wrażliwe dane muszą być usuwane z pamięci tak szybko jak tylko nie będą potrzebne i używane przez funkcje oraz techniki wspierane przez framework/bibliotekę/system operacyjny.</w:t>
            </w:r>
          </w:p>
        </w:tc>
        <w:tc>
          <w:tcPr>
            <w:tcW w:w="2126" w:type="dxa"/>
            <w:tcBorders>
              <w:top w:val="single" w:sz="4" w:space="0" w:color="auto"/>
              <w:left w:val="single" w:sz="4" w:space="0" w:color="auto"/>
              <w:bottom w:val="single" w:sz="4" w:space="0" w:color="auto"/>
              <w:right w:val="single" w:sz="4" w:space="0" w:color="auto"/>
            </w:tcBorders>
          </w:tcPr>
          <w:p w14:paraId="1DCEA7CE"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C0844BB" w14:textId="77777777" w:rsidR="00BD2C39" w:rsidRPr="00A3704D" w:rsidRDefault="00BD2C39" w:rsidP="00AE2AEF">
            <w:pPr>
              <w:rPr>
                <w:rFonts w:ascii="Arial" w:hAnsi="Arial" w:cs="Arial"/>
                <w:sz w:val="18"/>
                <w:szCs w:val="18"/>
              </w:rPr>
            </w:pPr>
          </w:p>
        </w:tc>
      </w:tr>
      <w:tr w:rsidR="00BD2C39" w:rsidRPr="00A3704D" w14:paraId="4E085459"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617BB3DC"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1AFF23C" w14:textId="77777777" w:rsidR="00BD2C39" w:rsidRPr="00A3704D" w:rsidRDefault="00BD2C39" w:rsidP="00AE2AEF">
            <w:pPr>
              <w:rPr>
                <w:rFonts w:ascii="Arial" w:hAnsi="Arial" w:cs="Arial"/>
                <w:sz w:val="18"/>
                <w:szCs w:val="18"/>
              </w:rPr>
            </w:pPr>
            <w:r w:rsidRPr="00A3704D">
              <w:rPr>
                <w:rFonts w:ascii="Arial" w:hAnsi="Arial" w:cs="Arial"/>
                <w:sz w:val="18"/>
                <w:szCs w:val="18"/>
              </w:rPr>
              <w:t>Jeżeli dane transmitowane są w tunelu SSL VPN, to musi być on zgodny ze specyfikacją transmisji danych protokołem HTTPS z użyciem obustronnego uwierzytelniania za pomocą certyfikatów PKI (niekwalifikowanych).</w:t>
            </w:r>
          </w:p>
        </w:tc>
        <w:tc>
          <w:tcPr>
            <w:tcW w:w="2126" w:type="dxa"/>
            <w:tcBorders>
              <w:top w:val="single" w:sz="4" w:space="0" w:color="auto"/>
              <w:left w:val="single" w:sz="4" w:space="0" w:color="auto"/>
              <w:bottom w:val="single" w:sz="4" w:space="0" w:color="auto"/>
              <w:right w:val="single" w:sz="4" w:space="0" w:color="auto"/>
            </w:tcBorders>
          </w:tcPr>
          <w:p w14:paraId="35ECD68B"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9EF57CE" w14:textId="77777777" w:rsidR="00BD2C39" w:rsidRPr="00A3704D" w:rsidRDefault="00BD2C39" w:rsidP="00AE2AEF">
            <w:pPr>
              <w:rPr>
                <w:rFonts w:ascii="Arial" w:hAnsi="Arial" w:cs="Arial"/>
                <w:sz w:val="18"/>
                <w:szCs w:val="18"/>
              </w:rPr>
            </w:pPr>
          </w:p>
        </w:tc>
      </w:tr>
      <w:tr w:rsidR="00BD2C39" w:rsidRPr="00A3704D" w14:paraId="711C8CEB"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3098C45B"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FB1B1B8" w14:textId="77777777" w:rsidR="00BD2C39" w:rsidRPr="00A3704D" w:rsidRDefault="00BD2C39" w:rsidP="00AE2AEF">
            <w:pPr>
              <w:rPr>
                <w:rFonts w:ascii="Arial" w:hAnsi="Arial" w:cs="Arial"/>
                <w:sz w:val="18"/>
                <w:szCs w:val="18"/>
              </w:rPr>
            </w:pPr>
            <w:r w:rsidRPr="00A3704D">
              <w:rPr>
                <w:rFonts w:ascii="Arial" w:hAnsi="Arial" w:cs="Arial"/>
                <w:sz w:val="18"/>
                <w:szCs w:val="18"/>
              </w:rPr>
              <w:t>Jeżeli dane transmitowane są w tunelu IPSec VPN</w:t>
            </w:r>
            <w:r w:rsidRPr="00A3704D">
              <w:rPr>
                <w:rStyle w:val="Odwoanieprzypisudolnego"/>
                <w:rFonts w:ascii="Arial" w:hAnsi="Arial" w:cs="Arial"/>
                <w:sz w:val="18"/>
                <w:szCs w:val="18"/>
              </w:rPr>
              <w:footnoteReference w:id="35"/>
            </w:r>
            <w:r w:rsidRPr="00A3704D">
              <w:rPr>
                <w:rFonts w:ascii="Arial" w:hAnsi="Arial" w:cs="Arial"/>
                <w:sz w:val="18"/>
                <w:szCs w:val="18"/>
              </w:rPr>
              <w:t>, to musi on spełniać następujące wymagania:</w:t>
            </w:r>
          </w:p>
          <w:p w14:paraId="0EFBD7CF" w14:textId="77777777" w:rsidR="00BD2C39" w:rsidRPr="00A3704D" w:rsidRDefault="00BD2C39" w:rsidP="0075475C">
            <w:pPr>
              <w:pStyle w:val="Akapitzlist"/>
              <w:numPr>
                <w:ilvl w:val="0"/>
                <w:numId w:val="28"/>
              </w:numPr>
              <w:spacing w:after="0" w:line="240" w:lineRule="auto"/>
              <w:jc w:val="left"/>
              <w:rPr>
                <w:rFonts w:ascii="Arial" w:hAnsi="Arial" w:cs="Arial"/>
                <w:sz w:val="18"/>
                <w:szCs w:val="18"/>
              </w:rPr>
            </w:pPr>
            <w:r w:rsidRPr="00A3704D">
              <w:rPr>
                <w:rFonts w:ascii="Arial" w:hAnsi="Arial" w:cs="Arial"/>
                <w:sz w:val="18"/>
                <w:szCs w:val="18"/>
              </w:rPr>
              <w:t>Tryb pracy IPSec: ESP w trybie tunelowym;</w:t>
            </w:r>
          </w:p>
          <w:p w14:paraId="6E92CC54" w14:textId="77777777" w:rsidR="00BD2C39" w:rsidRPr="00A3704D" w:rsidRDefault="00BD2C39" w:rsidP="0075475C">
            <w:pPr>
              <w:pStyle w:val="Akapitzlist"/>
              <w:numPr>
                <w:ilvl w:val="0"/>
                <w:numId w:val="28"/>
              </w:numPr>
              <w:spacing w:after="0" w:line="240" w:lineRule="auto"/>
              <w:jc w:val="left"/>
              <w:rPr>
                <w:rFonts w:ascii="Arial" w:hAnsi="Arial" w:cs="Arial"/>
                <w:sz w:val="18"/>
                <w:szCs w:val="18"/>
              </w:rPr>
            </w:pPr>
            <w:r w:rsidRPr="00A3704D">
              <w:rPr>
                <w:rFonts w:ascii="Arial" w:hAnsi="Arial" w:cs="Arial"/>
                <w:sz w:val="18"/>
                <w:szCs w:val="18"/>
              </w:rPr>
              <w:t>Protokół negocjacji parametrów: IKE;</w:t>
            </w:r>
          </w:p>
          <w:p w14:paraId="10B5B232" w14:textId="77777777" w:rsidR="00BD2C39" w:rsidRPr="00A3704D" w:rsidRDefault="00BD2C39" w:rsidP="0075475C">
            <w:pPr>
              <w:pStyle w:val="Akapitzlist"/>
              <w:numPr>
                <w:ilvl w:val="0"/>
                <w:numId w:val="28"/>
              </w:numPr>
              <w:spacing w:after="0" w:line="240" w:lineRule="auto"/>
              <w:jc w:val="left"/>
              <w:rPr>
                <w:rFonts w:ascii="Arial" w:hAnsi="Arial" w:cs="Arial"/>
                <w:sz w:val="18"/>
                <w:szCs w:val="18"/>
              </w:rPr>
            </w:pPr>
            <w:r w:rsidRPr="00A3704D">
              <w:rPr>
                <w:rFonts w:ascii="Arial" w:hAnsi="Arial" w:cs="Arial"/>
                <w:sz w:val="18"/>
                <w:szCs w:val="18"/>
              </w:rPr>
              <w:t xml:space="preserve">Metoda uwierzytelniania stron: </w:t>
            </w:r>
          </w:p>
          <w:p w14:paraId="2581EF6C" w14:textId="77777777" w:rsidR="00BD2C39" w:rsidRPr="00A3704D" w:rsidRDefault="00BD2C39" w:rsidP="0075475C">
            <w:pPr>
              <w:pStyle w:val="Akapitzlist"/>
              <w:numPr>
                <w:ilvl w:val="1"/>
                <w:numId w:val="28"/>
              </w:numPr>
              <w:spacing w:after="0" w:line="240" w:lineRule="auto"/>
              <w:jc w:val="left"/>
              <w:rPr>
                <w:rFonts w:ascii="Arial" w:hAnsi="Arial" w:cs="Arial"/>
                <w:sz w:val="18"/>
                <w:szCs w:val="18"/>
              </w:rPr>
            </w:pPr>
            <w:r w:rsidRPr="00A3704D">
              <w:rPr>
                <w:rFonts w:ascii="Arial" w:hAnsi="Arial" w:cs="Arial"/>
                <w:sz w:val="18"/>
                <w:szCs w:val="18"/>
              </w:rPr>
              <w:t xml:space="preserve">Użytkownicy: </w:t>
            </w:r>
          </w:p>
          <w:p w14:paraId="04CAD21D" w14:textId="77777777" w:rsidR="00BD2C39" w:rsidRPr="00A3704D" w:rsidRDefault="00BD2C39" w:rsidP="0075475C">
            <w:pPr>
              <w:pStyle w:val="Akapitzlist"/>
              <w:numPr>
                <w:ilvl w:val="2"/>
                <w:numId w:val="28"/>
              </w:numPr>
              <w:spacing w:after="0" w:line="240" w:lineRule="auto"/>
              <w:jc w:val="left"/>
              <w:rPr>
                <w:rFonts w:ascii="Arial" w:hAnsi="Arial" w:cs="Arial"/>
                <w:sz w:val="18"/>
                <w:szCs w:val="18"/>
              </w:rPr>
            </w:pPr>
            <w:r w:rsidRPr="00A3704D">
              <w:rPr>
                <w:rFonts w:ascii="Arial" w:hAnsi="Arial" w:cs="Arial"/>
                <w:sz w:val="18"/>
                <w:szCs w:val="18"/>
              </w:rPr>
              <w:t>Certyfikat PKI (niekwalifikowany);</w:t>
            </w:r>
          </w:p>
          <w:p w14:paraId="73EB47C6" w14:textId="77777777" w:rsidR="00BD2C39" w:rsidRPr="00A3704D" w:rsidRDefault="00BD2C39" w:rsidP="0075475C">
            <w:pPr>
              <w:pStyle w:val="Akapitzlist"/>
              <w:numPr>
                <w:ilvl w:val="1"/>
                <w:numId w:val="28"/>
              </w:numPr>
              <w:spacing w:after="0" w:line="240" w:lineRule="auto"/>
              <w:jc w:val="left"/>
              <w:rPr>
                <w:rFonts w:ascii="Arial" w:hAnsi="Arial" w:cs="Arial"/>
                <w:sz w:val="18"/>
                <w:szCs w:val="18"/>
              </w:rPr>
            </w:pPr>
            <w:r w:rsidRPr="00A3704D">
              <w:rPr>
                <w:rFonts w:ascii="Arial" w:hAnsi="Arial" w:cs="Arial"/>
                <w:sz w:val="18"/>
                <w:szCs w:val="18"/>
              </w:rPr>
              <w:t xml:space="preserve">Systemy: </w:t>
            </w:r>
          </w:p>
          <w:p w14:paraId="242D5B56" w14:textId="77777777" w:rsidR="00BD2C39" w:rsidRPr="00A3704D" w:rsidRDefault="00BD2C39" w:rsidP="0075475C">
            <w:pPr>
              <w:pStyle w:val="Akapitzlist"/>
              <w:numPr>
                <w:ilvl w:val="2"/>
                <w:numId w:val="28"/>
              </w:numPr>
              <w:spacing w:after="0" w:line="240" w:lineRule="auto"/>
              <w:jc w:val="left"/>
              <w:rPr>
                <w:rFonts w:ascii="Arial" w:hAnsi="Arial" w:cs="Arial"/>
                <w:sz w:val="18"/>
                <w:szCs w:val="18"/>
              </w:rPr>
            </w:pPr>
            <w:r w:rsidRPr="00A3704D">
              <w:rPr>
                <w:rFonts w:ascii="Arial" w:hAnsi="Arial" w:cs="Arial"/>
                <w:sz w:val="18"/>
                <w:szCs w:val="18"/>
              </w:rPr>
              <w:t>Certyfikat PKI (niekwalifikowany);</w:t>
            </w:r>
          </w:p>
          <w:p w14:paraId="7B15B500" w14:textId="77777777" w:rsidR="00BD2C39" w:rsidRPr="00A3704D" w:rsidRDefault="00BD2C39" w:rsidP="0075475C">
            <w:pPr>
              <w:pStyle w:val="Akapitzlist"/>
              <w:numPr>
                <w:ilvl w:val="0"/>
                <w:numId w:val="28"/>
              </w:numPr>
              <w:spacing w:after="0" w:line="240" w:lineRule="auto"/>
              <w:jc w:val="left"/>
              <w:rPr>
                <w:rFonts w:ascii="Arial" w:hAnsi="Arial" w:cs="Arial"/>
                <w:sz w:val="18"/>
                <w:szCs w:val="18"/>
              </w:rPr>
            </w:pPr>
            <w:r w:rsidRPr="00A3704D">
              <w:rPr>
                <w:rFonts w:ascii="Arial" w:hAnsi="Arial" w:cs="Arial"/>
                <w:sz w:val="18"/>
                <w:szCs w:val="18"/>
              </w:rPr>
              <w:t>Symetryczne algorytmy szyfrowania:</w:t>
            </w:r>
          </w:p>
          <w:p w14:paraId="0ACDBB23" w14:textId="77777777" w:rsidR="00BD2C39" w:rsidRPr="00A3704D" w:rsidRDefault="00BD2C39" w:rsidP="0075475C">
            <w:pPr>
              <w:pStyle w:val="Akapitzlist"/>
              <w:numPr>
                <w:ilvl w:val="1"/>
                <w:numId w:val="28"/>
              </w:numPr>
              <w:spacing w:after="0" w:line="240" w:lineRule="auto"/>
              <w:jc w:val="left"/>
              <w:rPr>
                <w:rFonts w:ascii="Arial" w:hAnsi="Arial" w:cs="Arial"/>
                <w:sz w:val="18"/>
                <w:szCs w:val="18"/>
              </w:rPr>
            </w:pPr>
            <w:r w:rsidRPr="00A3704D">
              <w:rPr>
                <w:rFonts w:ascii="Arial" w:hAnsi="Arial" w:cs="Arial"/>
                <w:sz w:val="18"/>
                <w:szCs w:val="18"/>
              </w:rPr>
              <w:t>AES;</w:t>
            </w:r>
          </w:p>
          <w:p w14:paraId="1190E431" w14:textId="77777777" w:rsidR="00BD2C39" w:rsidRPr="00A3704D" w:rsidRDefault="00BD2C39" w:rsidP="0075475C">
            <w:pPr>
              <w:pStyle w:val="Akapitzlist"/>
              <w:numPr>
                <w:ilvl w:val="1"/>
                <w:numId w:val="28"/>
              </w:numPr>
              <w:spacing w:after="0" w:line="240" w:lineRule="auto"/>
              <w:jc w:val="left"/>
              <w:rPr>
                <w:rFonts w:ascii="Arial" w:hAnsi="Arial" w:cs="Arial"/>
                <w:sz w:val="18"/>
                <w:szCs w:val="18"/>
              </w:rPr>
            </w:pPr>
            <w:r w:rsidRPr="00A3704D">
              <w:rPr>
                <w:rFonts w:ascii="Arial" w:hAnsi="Arial" w:cs="Arial"/>
                <w:sz w:val="18"/>
                <w:szCs w:val="18"/>
              </w:rPr>
              <w:t>Minimalna długość klucza: 128 bitów.</w:t>
            </w:r>
          </w:p>
          <w:p w14:paraId="7E8EE14C" w14:textId="77777777" w:rsidR="00BD2C39" w:rsidRPr="00A3704D" w:rsidRDefault="00BD2C39" w:rsidP="0075475C">
            <w:pPr>
              <w:pStyle w:val="Akapitzlist"/>
              <w:numPr>
                <w:ilvl w:val="0"/>
                <w:numId w:val="28"/>
              </w:numPr>
              <w:spacing w:after="0" w:line="240" w:lineRule="auto"/>
              <w:jc w:val="left"/>
              <w:rPr>
                <w:rFonts w:ascii="Arial" w:hAnsi="Arial" w:cs="Arial"/>
                <w:sz w:val="18"/>
                <w:szCs w:val="18"/>
              </w:rPr>
            </w:pPr>
            <w:r w:rsidRPr="00A3704D">
              <w:rPr>
                <w:rFonts w:ascii="Arial" w:hAnsi="Arial" w:cs="Arial"/>
                <w:sz w:val="18"/>
                <w:szCs w:val="18"/>
              </w:rPr>
              <w:t>Funkcje skrótu: HMAC-SHA-256 lub dłuższa;</w:t>
            </w:r>
          </w:p>
          <w:p w14:paraId="4A6614F9" w14:textId="77777777" w:rsidR="00BD2C39" w:rsidRPr="00A3704D" w:rsidRDefault="00BD2C39" w:rsidP="0075475C">
            <w:pPr>
              <w:pStyle w:val="Akapitzlist"/>
              <w:numPr>
                <w:ilvl w:val="0"/>
                <w:numId w:val="28"/>
              </w:numPr>
              <w:spacing w:after="0" w:line="240" w:lineRule="auto"/>
              <w:jc w:val="left"/>
              <w:rPr>
                <w:rFonts w:ascii="Arial" w:hAnsi="Arial" w:cs="Arial"/>
                <w:sz w:val="18"/>
                <w:szCs w:val="18"/>
              </w:rPr>
            </w:pPr>
            <w:r w:rsidRPr="00A3704D">
              <w:rPr>
                <w:rFonts w:ascii="Arial" w:hAnsi="Arial" w:cs="Arial"/>
                <w:sz w:val="18"/>
                <w:szCs w:val="18"/>
              </w:rPr>
              <w:t xml:space="preserve">Grupy Diffie-Hellman: </w:t>
            </w:r>
          </w:p>
          <w:p w14:paraId="493F71BE" w14:textId="77777777" w:rsidR="00BD2C39" w:rsidRPr="00A3704D" w:rsidRDefault="00BD2C39" w:rsidP="0075475C">
            <w:pPr>
              <w:pStyle w:val="Akapitzlist"/>
              <w:numPr>
                <w:ilvl w:val="1"/>
                <w:numId w:val="28"/>
              </w:numPr>
              <w:spacing w:after="0" w:line="240" w:lineRule="auto"/>
              <w:jc w:val="left"/>
              <w:rPr>
                <w:rFonts w:ascii="Arial" w:hAnsi="Arial" w:cs="Arial"/>
                <w:sz w:val="18"/>
                <w:szCs w:val="18"/>
                <w:lang w:val="en-US"/>
              </w:rPr>
            </w:pPr>
            <w:r w:rsidRPr="00A3704D">
              <w:rPr>
                <w:rFonts w:ascii="Arial" w:hAnsi="Arial" w:cs="Arial"/>
                <w:sz w:val="18"/>
                <w:szCs w:val="18"/>
                <w:lang w:val="en-US"/>
              </w:rPr>
              <w:t>Modular Exponential (MODP), grupy 5, lub 14-18.</w:t>
            </w:r>
          </w:p>
          <w:p w14:paraId="21FB6556" w14:textId="77777777" w:rsidR="00BD2C39" w:rsidRPr="00A3704D" w:rsidRDefault="00BD2C39" w:rsidP="0075475C">
            <w:pPr>
              <w:pStyle w:val="Akapitzlist"/>
              <w:numPr>
                <w:ilvl w:val="1"/>
                <w:numId w:val="28"/>
              </w:numPr>
              <w:spacing w:after="0" w:line="240" w:lineRule="auto"/>
              <w:jc w:val="left"/>
              <w:rPr>
                <w:rFonts w:ascii="Arial" w:hAnsi="Arial" w:cs="Arial"/>
                <w:sz w:val="18"/>
                <w:szCs w:val="18"/>
                <w:lang w:val="en-US"/>
              </w:rPr>
            </w:pPr>
            <w:r w:rsidRPr="00A3704D">
              <w:rPr>
                <w:rFonts w:ascii="Arial" w:hAnsi="Arial" w:cs="Arial"/>
                <w:sz w:val="18"/>
                <w:szCs w:val="18"/>
                <w:lang w:val="en-US"/>
              </w:rPr>
              <w:t>Elliptic Curve Group over GF[2^N] (EC2N), grupa 4;</w:t>
            </w:r>
          </w:p>
          <w:p w14:paraId="446B4984" w14:textId="77777777" w:rsidR="00BD2C39" w:rsidRPr="00A3704D" w:rsidRDefault="00BD2C39" w:rsidP="0075475C">
            <w:pPr>
              <w:pStyle w:val="Akapitzlist"/>
              <w:numPr>
                <w:ilvl w:val="0"/>
                <w:numId w:val="28"/>
              </w:numPr>
              <w:spacing w:after="0" w:line="240" w:lineRule="auto"/>
              <w:jc w:val="left"/>
              <w:rPr>
                <w:rFonts w:ascii="Arial" w:hAnsi="Arial" w:cs="Arial"/>
                <w:sz w:val="18"/>
                <w:szCs w:val="18"/>
              </w:rPr>
            </w:pPr>
            <w:r w:rsidRPr="00A3704D">
              <w:rPr>
                <w:rFonts w:ascii="Arial" w:hAnsi="Arial" w:cs="Arial"/>
                <w:sz w:val="18"/>
                <w:szCs w:val="18"/>
              </w:rPr>
              <w:t>Tryb negocjacji w fazie I:</w:t>
            </w:r>
          </w:p>
          <w:p w14:paraId="62F02C69" w14:textId="77777777" w:rsidR="00BD2C39" w:rsidRPr="00A3704D" w:rsidRDefault="00BD2C39" w:rsidP="0075475C">
            <w:pPr>
              <w:pStyle w:val="Akapitzlist"/>
              <w:numPr>
                <w:ilvl w:val="1"/>
                <w:numId w:val="28"/>
              </w:numPr>
              <w:spacing w:after="0" w:line="240" w:lineRule="auto"/>
              <w:jc w:val="left"/>
              <w:rPr>
                <w:rFonts w:ascii="Arial" w:hAnsi="Arial" w:cs="Arial"/>
                <w:sz w:val="18"/>
                <w:szCs w:val="18"/>
              </w:rPr>
            </w:pPr>
            <w:r w:rsidRPr="00A3704D">
              <w:rPr>
                <w:rFonts w:ascii="Arial" w:hAnsi="Arial" w:cs="Arial"/>
                <w:sz w:val="18"/>
                <w:szCs w:val="18"/>
              </w:rPr>
              <w:t xml:space="preserve">Mainmode, </w:t>
            </w:r>
          </w:p>
          <w:p w14:paraId="32E4A1B8" w14:textId="77777777" w:rsidR="00BD2C39" w:rsidRPr="00A3704D" w:rsidRDefault="00BD2C39" w:rsidP="0075475C">
            <w:pPr>
              <w:pStyle w:val="Akapitzlist"/>
              <w:numPr>
                <w:ilvl w:val="1"/>
                <w:numId w:val="28"/>
              </w:numPr>
              <w:spacing w:after="0" w:line="240" w:lineRule="auto"/>
              <w:jc w:val="left"/>
              <w:rPr>
                <w:rFonts w:ascii="Arial" w:hAnsi="Arial" w:cs="Arial"/>
                <w:sz w:val="18"/>
                <w:szCs w:val="18"/>
              </w:rPr>
            </w:pPr>
            <w:r w:rsidRPr="00A3704D">
              <w:rPr>
                <w:rFonts w:ascii="Arial" w:hAnsi="Arial" w:cs="Arial"/>
                <w:sz w:val="18"/>
                <w:szCs w:val="18"/>
              </w:rPr>
              <w:t>Aggressivemode (zabroniony);</w:t>
            </w:r>
          </w:p>
          <w:p w14:paraId="081CE710" w14:textId="77777777" w:rsidR="00BD2C39" w:rsidRPr="00A3704D" w:rsidRDefault="00BD2C39" w:rsidP="0075475C">
            <w:pPr>
              <w:pStyle w:val="Akapitzlist"/>
              <w:numPr>
                <w:ilvl w:val="0"/>
                <w:numId w:val="28"/>
              </w:numPr>
              <w:spacing w:after="0" w:line="240" w:lineRule="auto"/>
              <w:jc w:val="left"/>
              <w:rPr>
                <w:rFonts w:ascii="Arial" w:hAnsi="Arial" w:cs="Arial"/>
                <w:sz w:val="18"/>
                <w:szCs w:val="18"/>
              </w:rPr>
            </w:pPr>
            <w:r w:rsidRPr="00A3704D">
              <w:rPr>
                <w:rFonts w:ascii="Arial" w:hAnsi="Arial" w:cs="Arial"/>
                <w:sz w:val="18"/>
                <w:szCs w:val="18"/>
              </w:rPr>
              <w:t>Czas ważności kluczy: 3600 sekund.</w:t>
            </w:r>
          </w:p>
        </w:tc>
        <w:tc>
          <w:tcPr>
            <w:tcW w:w="2126" w:type="dxa"/>
            <w:tcBorders>
              <w:top w:val="single" w:sz="4" w:space="0" w:color="auto"/>
              <w:left w:val="single" w:sz="4" w:space="0" w:color="auto"/>
              <w:bottom w:val="single" w:sz="4" w:space="0" w:color="auto"/>
              <w:right w:val="single" w:sz="4" w:space="0" w:color="auto"/>
            </w:tcBorders>
          </w:tcPr>
          <w:p w14:paraId="57D914C5"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DFEC01A" w14:textId="77777777" w:rsidR="00BD2C39" w:rsidRPr="00A3704D" w:rsidRDefault="00BD2C39" w:rsidP="00AE2AEF">
            <w:pPr>
              <w:rPr>
                <w:rFonts w:ascii="Arial" w:hAnsi="Arial" w:cs="Arial"/>
                <w:sz w:val="18"/>
                <w:szCs w:val="18"/>
              </w:rPr>
            </w:pPr>
          </w:p>
        </w:tc>
      </w:tr>
      <w:tr w:rsidR="00BD2C39" w:rsidRPr="00A3704D" w14:paraId="75D24264"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6F570DA7"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9B3AA4A" w14:textId="77777777" w:rsidR="00BD2C39" w:rsidRPr="00A3704D" w:rsidRDefault="00BD2C39" w:rsidP="00AE2AEF">
            <w:pPr>
              <w:rPr>
                <w:rFonts w:ascii="Arial" w:hAnsi="Arial" w:cs="Arial"/>
                <w:sz w:val="18"/>
                <w:szCs w:val="18"/>
              </w:rPr>
            </w:pPr>
            <w:r w:rsidRPr="00A3704D">
              <w:rPr>
                <w:rFonts w:ascii="Arial" w:hAnsi="Arial" w:cs="Arial"/>
                <w:sz w:val="18"/>
                <w:szCs w:val="18"/>
              </w:rPr>
              <w:t>Rekomendowane jest składowanie danych na dyskach twardych w postaci zaszyfrowanej algorytmem zapewniającym należyty stopień poufności np. AES-128.</w:t>
            </w:r>
          </w:p>
        </w:tc>
        <w:tc>
          <w:tcPr>
            <w:tcW w:w="2126" w:type="dxa"/>
            <w:tcBorders>
              <w:top w:val="single" w:sz="4" w:space="0" w:color="auto"/>
              <w:left w:val="single" w:sz="4" w:space="0" w:color="auto"/>
              <w:bottom w:val="single" w:sz="4" w:space="0" w:color="auto"/>
              <w:right w:val="single" w:sz="4" w:space="0" w:color="auto"/>
            </w:tcBorders>
          </w:tcPr>
          <w:p w14:paraId="7C98C500"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BCA9567" w14:textId="77777777" w:rsidR="00BD2C39" w:rsidRPr="00A3704D" w:rsidRDefault="00BD2C39" w:rsidP="00AE2AEF">
            <w:pPr>
              <w:rPr>
                <w:rFonts w:ascii="Arial" w:hAnsi="Arial" w:cs="Arial"/>
                <w:sz w:val="18"/>
                <w:szCs w:val="18"/>
              </w:rPr>
            </w:pPr>
          </w:p>
        </w:tc>
      </w:tr>
      <w:tr w:rsidR="00BD2C39" w:rsidRPr="00A3704D" w14:paraId="6A025A3C"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1E49FC74"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766A704" w14:textId="77777777" w:rsidR="00BD2C39" w:rsidRPr="00A3704D" w:rsidRDefault="00BD2C39" w:rsidP="00AE2AEF">
            <w:pPr>
              <w:rPr>
                <w:rFonts w:ascii="Arial" w:hAnsi="Arial" w:cs="Arial"/>
                <w:sz w:val="18"/>
                <w:szCs w:val="18"/>
              </w:rPr>
            </w:pPr>
            <w:r w:rsidRPr="00A3704D">
              <w:rPr>
                <w:rFonts w:ascii="Arial" w:hAnsi="Arial" w:cs="Arial"/>
                <w:sz w:val="18"/>
                <w:szCs w:val="18"/>
              </w:rPr>
              <w:t>Parametry wykorzystywanych certyfikatów PKI powinny spełniać poniższe wytyczne:</w:t>
            </w:r>
          </w:p>
          <w:p w14:paraId="5821F2C2" w14:textId="77777777" w:rsidR="00BD2C39" w:rsidRPr="00A3704D" w:rsidRDefault="00BD2C39" w:rsidP="0075475C">
            <w:pPr>
              <w:pStyle w:val="Akapitzlist"/>
              <w:numPr>
                <w:ilvl w:val="0"/>
                <w:numId w:val="29"/>
              </w:numPr>
              <w:spacing w:after="0" w:line="240" w:lineRule="auto"/>
              <w:jc w:val="left"/>
              <w:rPr>
                <w:rFonts w:ascii="Arial" w:hAnsi="Arial" w:cs="Arial"/>
                <w:sz w:val="18"/>
                <w:szCs w:val="18"/>
              </w:rPr>
            </w:pPr>
            <w:r w:rsidRPr="00A3704D">
              <w:rPr>
                <w:rFonts w:ascii="Arial" w:hAnsi="Arial" w:cs="Arial"/>
                <w:sz w:val="18"/>
                <w:szCs w:val="18"/>
              </w:rPr>
              <w:t>Algorytmy asymetryczne: RSA</w:t>
            </w:r>
          </w:p>
          <w:p w14:paraId="296AE00F" w14:textId="77777777" w:rsidR="00BD2C39" w:rsidRPr="00A3704D" w:rsidRDefault="00BD2C39" w:rsidP="0075475C">
            <w:pPr>
              <w:pStyle w:val="Akapitzlist"/>
              <w:numPr>
                <w:ilvl w:val="0"/>
                <w:numId w:val="29"/>
              </w:numPr>
              <w:spacing w:after="0" w:line="240" w:lineRule="auto"/>
              <w:jc w:val="left"/>
              <w:rPr>
                <w:rFonts w:ascii="Arial" w:hAnsi="Arial" w:cs="Arial"/>
                <w:sz w:val="18"/>
                <w:szCs w:val="18"/>
              </w:rPr>
            </w:pPr>
            <w:r w:rsidRPr="00A3704D">
              <w:rPr>
                <w:rFonts w:ascii="Arial" w:hAnsi="Arial" w:cs="Arial"/>
                <w:sz w:val="18"/>
                <w:szCs w:val="18"/>
              </w:rPr>
              <w:t>Długość kluczy: 2048 bitów</w:t>
            </w:r>
          </w:p>
          <w:p w14:paraId="0422624A" w14:textId="77777777" w:rsidR="00BD2C39" w:rsidRPr="00A3704D" w:rsidRDefault="00BD2C39" w:rsidP="0075475C">
            <w:pPr>
              <w:pStyle w:val="Akapitzlist"/>
              <w:numPr>
                <w:ilvl w:val="0"/>
                <w:numId w:val="29"/>
              </w:numPr>
              <w:spacing w:after="0" w:line="240" w:lineRule="auto"/>
              <w:jc w:val="left"/>
              <w:rPr>
                <w:rFonts w:ascii="Arial" w:hAnsi="Arial" w:cs="Arial"/>
                <w:sz w:val="18"/>
                <w:szCs w:val="18"/>
              </w:rPr>
            </w:pPr>
            <w:r w:rsidRPr="00A3704D">
              <w:rPr>
                <w:rFonts w:ascii="Arial" w:hAnsi="Arial" w:cs="Arial"/>
                <w:sz w:val="18"/>
                <w:szCs w:val="18"/>
              </w:rPr>
              <w:t>Algorytm podpisu: SHA1-with-RSA</w:t>
            </w:r>
          </w:p>
          <w:p w14:paraId="36216542" w14:textId="77777777" w:rsidR="00BD2C39" w:rsidRPr="00A3704D" w:rsidRDefault="00BD2C39" w:rsidP="0075475C">
            <w:pPr>
              <w:pStyle w:val="Akapitzlist"/>
              <w:numPr>
                <w:ilvl w:val="0"/>
                <w:numId w:val="29"/>
              </w:numPr>
              <w:spacing w:after="0" w:line="240" w:lineRule="auto"/>
              <w:jc w:val="left"/>
              <w:rPr>
                <w:rFonts w:ascii="Arial" w:hAnsi="Arial" w:cs="Arial"/>
                <w:sz w:val="18"/>
                <w:szCs w:val="18"/>
              </w:rPr>
            </w:pPr>
            <w:r w:rsidRPr="00A3704D">
              <w:rPr>
                <w:rFonts w:ascii="Arial" w:hAnsi="Arial" w:cs="Arial"/>
                <w:sz w:val="18"/>
                <w:szCs w:val="18"/>
              </w:rPr>
              <w:t>Maksymalny okres ważności certyfikatów: 1 rok</w:t>
            </w:r>
          </w:p>
          <w:p w14:paraId="3A366D8B" w14:textId="77777777" w:rsidR="00BD2C39" w:rsidRPr="00A3704D" w:rsidRDefault="00BD2C39" w:rsidP="0075475C">
            <w:pPr>
              <w:pStyle w:val="Akapitzlist"/>
              <w:numPr>
                <w:ilvl w:val="0"/>
                <w:numId w:val="29"/>
              </w:numPr>
              <w:spacing w:after="0" w:line="240" w:lineRule="auto"/>
              <w:jc w:val="left"/>
              <w:rPr>
                <w:rFonts w:ascii="Arial" w:hAnsi="Arial" w:cs="Arial"/>
                <w:sz w:val="18"/>
                <w:szCs w:val="18"/>
              </w:rPr>
            </w:pPr>
            <w:r w:rsidRPr="00A3704D">
              <w:rPr>
                <w:rFonts w:ascii="Arial" w:hAnsi="Arial" w:cs="Arial"/>
                <w:sz w:val="18"/>
                <w:szCs w:val="18"/>
              </w:rPr>
              <w:t>Regeneracja kluczy w trakcie odnowienia certyfikatów</w:t>
            </w:r>
          </w:p>
        </w:tc>
        <w:tc>
          <w:tcPr>
            <w:tcW w:w="2126" w:type="dxa"/>
            <w:tcBorders>
              <w:top w:val="single" w:sz="4" w:space="0" w:color="auto"/>
              <w:left w:val="single" w:sz="4" w:space="0" w:color="auto"/>
              <w:bottom w:val="single" w:sz="4" w:space="0" w:color="auto"/>
              <w:right w:val="single" w:sz="4" w:space="0" w:color="auto"/>
            </w:tcBorders>
          </w:tcPr>
          <w:p w14:paraId="55153BCC"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AA3D3D5" w14:textId="77777777" w:rsidR="00BD2C39" w:rsidRPr="00A3704D" w:rsidRDefault="00BD2C39" w:rsidP="00AE2AEF">
            <w:pPr>
              <w:rPr>
                <w:rFonts w:ascii="Arial" w:hAnsi="Arial" w:cs="Arial"/>
                <w:sz w:val="18"/>
                <w:szCs w:val="18"/>
              </w:rPr>
            </w:pPr>
          </w:p>
        </w:tc>
      </w:tr>
      <w:tr w:rsidR="00BD2C39" w:rsidRPr="00A3704D" w14:paraId="5CA97729"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774C910D"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F659715" w14:textId="77777777" w:rsidR="00BD2C39" w:rsidRPr="00A3704D" w:rsidRDefault="00BD2C39" w:rsidP="00AE2AEF">
            <w:pPr>
              <w:rPr>
                <w:rFonts w:ascii="Arial" w:hAnsi="Arial" w:cs="Arial"/>
                <w:sz w:val="18"/>
                <w:szCs w:val="18"/>
              </w:rPr>
            </w:pPr>
            <w:r w:rsidRPr="00A3704D">
              <w:rPr>
                <w:rFonts w:ascii="Arial" w:hAnsi="Arial" w:cs="Arial"/>
                <w:sz w:val="18"/>
                <w:szCs w:val="18"/>
              </w:rPr>
              <w:t>Parametry haseł użytkowników aplikacji webowych powinny spełniać poniższe wytyczne:</w:t>
            </w:r>
          </w:p>
          <w:p w14:paraId="0761E81C" w14:textId="77777777" w:rsidR="00BD2C39" w:rsidRPr="00A3704D" w:rsidRDefault="00BD2C39" w:rsidP="0075475C">
            <w:pPr>
              <w:pStyle w:val="Akapitzlist"/>
              <w:numPr>
                <w:ilvl w:val="0"/>
                <w:numId w:val="30"/>
              </w:numPr>
              <w:spacing w:after="0" w:line="240" w:lineRule="auto"/>
              <w:jc w:val="left"/>
              <w:rPr>
                <w:rFonts w:ascii="Arial" w:hAnsi="Arial" w:cs="Arial"/>
                <w:sz w:val="18"/>
                <w:szCs w:val="18"/>
              </w:rPr>
            </w:pPr>
            <w:r w:rsidRPr="00A3704D">
              <w:rPr>
                <w:rFonts w:ascii="Arial" w:hAnsi="Arial" w:cs="Arial"/>
                <w:sz w:val="18"/>
                <w:szCs w:val="18"/>
              </w:rPr>
              <w:t>Hasła tworzone i przechowywane z użyciem soli</w:t>
            </w:r>
          </w:p>
          <w:p w14:paraId="521227BA" w14:textId="77777777" w:rsidR="00BD2C39" w:rsidRPr="00A3704D" w:rsidRDefault="00BD2C39" w:rsidP="0075475C">
            <w:pPr>
              <w:pStyle w:val="Akapitzlist"/>
              <w:numPr>
                <w:ilvl w:val="0"/>
                <w:numId w:val="30"/>
              </w:numPr>
              <w:spacing w:after="0" w:line="240" w:lineRule="auto"/>
              <w:jc w:val="left"/>
              <w:rPr>
                <w:rFonts w:ascii="Arial" w:hAnsi="Arial" w:cs="Arial"/>
                <w:sz w:val="18"/>
                <w:szCs w:val="18"/>
              </w:rPr>
            </w:pPr>
            <w:r w:rsidRPr="00A3704D">
              <w:rPr>
                <w:rFonts w:ascii="Arial" w:hAnsi="Arial" w:cs="Arial"/>
                <w:sz w:val="18"/>
                <w:szCs w:val="18"/>
              </w:rPr>
              <w:t>Długość soli: co najmniej 32 bajty</w:t>
            </w:r>
          </w:p>
          <w:p w14:paraId="1D8AF532" w14:textId="77777777" w:rsidR="00BD2C39" w:rsidRPr="00A3704D" w:rsidRDefault="00BD2C39" w:rsidP="0075475C">
            <w:pPr>
              <w:pStyle w:val="Akapitzlist"/>
              <w:numPr>
                <w:ilvl w:val="0"/>
                <w:numId w:val="30"/>
              </w:numPr>
              <w:spacing w:after="0" w:line="240" w:lineRule="auto"/>
              <w:jc w:val="left"/>
              <w:rPr>
                <w:rFonts w:ascii="Arial" w:hAnsi="Arial" w:cs="Arial"/>
                <w:sz w:val="18"/>
                <w:szCs w:val="18"/>
              </w:rPr>
            </w:pPr>
            <w:r w:rsidRPr="00A3704D">
              <w:rPr>
                <w:rFonts w:ascii="Arial" w:hAnsi="Arial" w:cs="Arial"/>
                <w:sz w:val="18"/>
                <w:szCs w:val="18"/>
              </w:rPr>
              <w:t>Sól</w:t>
            </w:r>
            <w:r w:rsidRPr="00A3704D">
              <w:rPr>
                <w:rStyle w:val="Odwoanieprzypisudolnego"/>
                <w:rFonts w:ascii="Arial" w:hAnsi="Arial" w:cs="Arial"/>
                <w:sz w:val="18"/>
                <w:szCs w:val="18"/>
              </w:rPr>
              <w:footnoteReference w:id="36"/>
            </w:r>
            <w:r w:rsidRPr="00A3704D">
              <w:rPr>
                <w:rFonts w:ascii="Arial" w:hAnsi="Arial" w:cs="Arial"/>
                <w:sz w:val="18"/>
                <w:szCs w:val="18"/>
              </w:rPr>
              <w:t xml:space="preserve"> generowana losowo </w:t>
            </w:r>
          </w:p>
          <w:p w14:paraId="76ED44D8" w14:textId="77777777" w:rsidR="00BD2C39" w:rsidRPr="00A3704D" w:rsidRDefault="00BD2C39" w:rsidP="0075475C">
            <w:pPr>
              <w:pStyle w:val="Akapitzlist"/>
              <w:numPr>
                <w:ilvl w:val="0"/>
                <w:numId w:val="30"/>
              </w:numPr>
              <w:spacing w:after="0" w:line="240" w:lineRule="auto"/>
              <w:jc w:val="left"/>
              <w:rPr>
                <w:rFonts w:ascii="Arial" w:hAnsi="Arial" w:cs="Arial"/>
                <w:sz w:val="18"/>
                <w:szCs w:val="18"/>
              </w:rPr>
            </w:pPr>
            <w:r w:rsidRPr="00A3704D">
              <w:rPr>
                <w:rFonts w:ascii="Arial" w:hAnsi="Arial" w:cs="Arial"/>
                <w:sz w:val="18"/>
                <w:szCs w:val="18"/>
              </w:rPr>
              <w:t xml:space="preserve">Inna sól dla każdego konta </w:t>
            </w:r>
          </w:p>
          <w:p w14:paraId="07770FD4" w14:textId="77777777" w:rsidR="00BD2C39" w:rsidRPr="00A3704D" w:rsidRDefault="00BD2C39" w:rsidP="0075475C">
            <w:pPr>
              <w:pStyle w:val="Akapitzlist"/>
              <w:numPr>
                <w:ilvl w:val="0"/>
                <w:numId w:val="30"/>
              </w:numPr>
              <w:spacing w:after="0" w:line="240" w:lineRule="auto"/>
              <w:jc w:val="left"/>
              <w:rPr>
                <w:rFonts w:ascii="Arial" w:hAnsi="Arial" w:cs="Arial"/>
                <w:sz w:val="18"/>
                <w:szCs w:val="18"/>
              </w:rPr>
            </w:pPr>
            <w:r w:rsidRPr="00A3704D">
              <w:rPr>
                <w:rFonts w:ascii="Arial" w:hAnsi="Arial" w:cs="Arial"/>
                <w:sz w:val="18"/>
                <w:szCs w:val="18"/>
              </w:rPr>
              <w:t>Dopuszczalne algorytmy dla zabezpieczania haseł:</w:t>
            </w:r>
          </w:p>
          <w:p w14:paraId="7DA6E724" w14:textId="77777777" w:rsidR="00BD2C39" w:rsidRPr="00A3704D" w:rsidRDefault="00BD2C39" w:rsidP="0075475C">
            <w:pPr>
              <w:pStyle w:val="Akapitzlist"/>
              <w:numPr>
                <w:ilvl w:val="1"/>
                <w:numId w:val="30"/>
              </w:numPr>
              <w:spacing w:after="0" w:line="240" w:lineRule="auto"/>
              <w:jc w:val="left"/>
              <w:rPr>
                <w:rFonts w:ascii="Arial" w:hAnsi="Arial" w:cs="Arial"/>
                <w:sz w:val="18"/>
                <w:szCs w:val="18"/>
              </w:rPr>
            </w:pPr>
            <w:r w:rsidRPr="00A3704D">
              <w:rPr>
                <w:rFonts w:ascii="Arial" w:hAnsi="Arial" w:cs="Arial"/>
                <w:sz w:val="18"/>
                <w:szCs w:val="18"/>
              </w:rPr>
              <w:t>Funkcje skrótu: SHA256, SHA512</w:t>
            </w:r>
          </w:p>
          <w:p w14:paraId="06FE59F3" w14:textId="77777777" w:rsidR="00BD2C39" w:rsidRPr="00A3704D" w:rsidRDefault="00BD2C39" w:rsidP="0075475C">
            <w:pPr>
              <w:pStyle w:val="Akapitzlist"/>
              <w:numPr>
                <w:ilvl w:val="1"/>
                <w:numId w:val="30"/>
              </w:numPr>
              <w:spacing w:after="0" w:line="240" w:lineRule="auto"/>
              <w:jc w:val="left"/>
              <w:rPr>
                <w:rFonts w:ascii="Arial" w:hAnsi="Arial" w:cs="Arial"/>
                <w:sz w:val="18"/>
                <w:szCs w:val="18"/>
              </w:rPr>
            </w:pPr>
            <w:r w:rsidRPr="00A3704D">
              <w:rPr>
                <w:rFonts w:ascii="Arial" w:hAnsi="Arial" w:cs="Arial"/>
                <w:sz w:val="18"/>
                <w:szCs w:val="18"/>
              </w:rPr>
              <w:t>Scrypt, PBKDF2 (liczba iteracji: 64 000).</w:t>
            </w:r>
          </w:p>
        </w:tc>
        <w:tc>
          <w:tcPr>
            <w:tcW w:w="2126" w:type="dxa"/>
            <w:tcBorders>
              <w:top w:val="single" w:sz="4" w:space="0" w:color="auto"/>
              <w:left w:val="single" w:sz="4" w:space="0" w:color="auto"/>
              <w:bottom w:val="single" w:sz="4" w:space="0" w:color="auto"/>
              <w:right w:val="single" w:sz="4" w:space="0" w:color="auto"/>
            </w:tcBorders>
          </w:tcPr>
          <w:p w14:paraId="66CD7B25"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3FA194C" w14:textId="77777777" w:rsidR="00BD2C39" w:rsidRPr="00A3704D" w:rsidRDefault="00BD2C39" w:rsidP="00AE2AEF">
            <w:pPr>
              <w:rPr>
                <w:rFonts w:ascii="Arial" w:hAnsi="Arial" w:cs="Arial"/>
                <w:sz w:val="18"/>
                <w:szCs w:val="18"/>
              </w:rPr>
            </w:pPr>
          </w:p>
        </w:tc>
      </w:tr>
      <w:tr w:rsidR="00BD2C39" w:rsidRPr="00A3704D" w14:paraId="563384DD" w14:textId="77777777" w:rsidTr="00AE2AEF">
        <w:trPr>
          <w:cantSplit/>
          <w:trHeight w:val="662"/>
        </w:trPr>
        <w:tc>
          <w:tcPr>
            <w:tcW w:w="851" w:type="dxa"/>
            <w:tcBorders>
              <w:top w:val="single" w:sz="4" w:space="0" w:color="auto"/>
              <w:left w:val="single" w:sz="4" w:space="0" w:color="auto"/>
              <w:bottom w:val="single" w:sz="4" w:space="0" w:color="auto"/>
              <w:right w:val="single" w:sz="4" w:space="0" w:color="auto"/>
            </w:tcBorders>
          </w:tcPr>
          <w:p w14:paraId="6C4D5827"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E3BBE76" w14:textId="77777777" w:rsidR="00BD2C39" w:rsidRPr="00A3704D" w:rsidRDefault="00BD2C39" w:rsidP="00AE2AEF">
            <w:pPr>
              <w:rPr>
                <w:rFonts w:ascii="Arial" w:hAnsi="Arial" w:cs="Arial"/>
                <w:sz w:val="18"/>
                <w:szCs w:val="22"/>
              </w:rPr>
            </w:pPr>
            <w:r w:rsidRPr="00A3704D">
              <w:rPr>
                <w:rFonts w:ascii="Arial" w:hAnsi="Arial" w:cs="Arial"/>
                <w:sz w:val="18"/>
              </w:rPr>
              <w:t>W przypadku budowy aplikacji z wykorzystaniem usług serwisowych (web services) należy stosować mechanizmy zapewniające poufność i integralność przesyłanych danych.</w:t>
            </w:r>
          </w:p>
        </w:tc>
        <w:tc>
          <w:tcPr>
            <w:tcW w:w="2126" w:type="dxa"/>
            <w:tcBorders>
              <w:top w:val="single" w:sz="4" w:space="0" w:color="auto"/>
              <w:left w:val="single" w:sz="4" w:space="0" w:color="auto"/>
              <w:bottom w:val="single" w:sz="4" w:space="0" w:color="auto"/>
              <w:right w:val="single" w:sz="4" w:space="0" w:color="auto"/>
            </w:tcBorders>
          </w:tcPr>
          <w:p w14:paraId="05069D19"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9C56EAB" w14:textId="77777777" w:rsidR="00BD2C39" w:rsidRPr="00A3704D" w:rsidRDefault="00BD2C39" w:rsidP="00AE2AEF">
            <w:pPr>
              <w:rPr>
                <w:rFonts w:ascii="Arial" w:hAnsi="Arial" w:cs="Arial"/>
                <w:sz w:val="18"/>
                <w:szCs w:val="18"/>
              </w:rPr>
            </w:pPr>
          </w:p>
        </w:tc>
      </w:tr>
      <w:tr w:rsidR="00BD2C39" w:rsidRPr="00A3704D" w14:paraId="67DA45A5"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117CFDF6"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3277A85" w14:textId="77777777" w:rsidR="00BD2C39" w:rsidRPr="00A3704D" w:rsidRDefault="00BD2C39" w:rsidP="00AE2AEF">
            <w:pPr>
              <w:rPr>
                <w:rFonts w:ascii="Arial" w:hAnsi="Arial" w:cs="Arial"/>
                <w:sz w:val="18"/>
                <w:szCs w:val="22"/>
              </w:rPr>
            </w:pPr>
            <w:r w:rsidRPr="00A3704D">
              <w:rPr>
                <w:rFonts w:ascii="Arial" w:hAnsi="Arial" w:cs="Arial"/>
                <w:sz w:val="18"/>
              </w:rPr>
              <w:t>W celu zapewnienia poufności komunikacji należy stosować mechanizmy szyfrowania z wykorzystaniem SSL/TLS.</w:t>
            </w:r>
          </w:p>
        </w:tc>
        <w:tc>
          <w:tcPr>
            <w:tcW w:w="2126" w:type="dxa"/>
            <w:tcBorders>
              <w:top w:val="single" w:sz="4" w:space="0" w:color="auto"/>
              <w:left w:val="single" w:sz="4" w:space="0" w:color="auto"/>
              <w:bottom w:val="single" w:sz="4" w:space="0" w:color="auto"/>
              <w:right w:val="single" w:sz="4" w:space="0" w:color="auto"/>
            </w:tcBorders>
          </w:tcPr>
          <w:p w14:paraId="1C9403FB"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569687C" w14:textId="77777777" w:rsidR="00BD2C39" w:rsidRPr="00A3704D" w:rsidRDefault="00BD2C39" w:rsidP="00AE2AEF">
            <w:pPr>
              <w:rPr>
                <w:rFonts w:ascii="Arial" w:hAnsi="Arial" w:cs="Arial"/>
                <w:sz w:val="18"/>
                <w:szCs w:val="18"/>
              </w:rPr>
            </w:pPr>
          </w:p>
        </w:tc>
      </w:tr>
      <w:tr w:rsidR="00BD2C39" w:rsidRPr="00A3704D" w14:paraId="6AAAF5B9" w14:textId="77777777" w:rsidTr="00AE2AEF">
        <w:trPr>
          <w:cantSplit/>
          <w:trHeight w:val="867"/>
        </w:trPr>
        <w:tc>
          <w:tcPr>
            <w:tcW w:w="851" w:type="dxa"/>
            <w:tcBorders>
              <w:top w:val="single" w:sz="4" w:space="0" w:color="auto"/>
              <w:left w:val="single" w:sz="4" w:space="0" w:color="auto"/>
              <w:bottom w:val="single" w:sz="4" w:space="0" w:color="auto"/>
              <w:right w:val="single" w:sz="4" w:space="0" w:color="auto"/>
            </w:tcBorders>
          </w:tcPr>
          <w:p w14:paraId="3BAEBAA9"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93BB891" w14:textId="77777777" w:rsidR="00BD2C39" w:rsidRPr="00A3704D" w:rsidRDefault="00BD2C39" w:rsidP="00AE2AEF">
            <w:pPr>
              <w:rPr>
                <w:rFonts w:ascii="Arial" w:hAnsi="Arial" w:cs="Arial"/>
                <w:sz w:val="18"/>
                <w:szCs w:val="22"/>
              </w:rPr>
            </w:pPr>
            <w:r w:rsidRPr="00A3704D">
              <w:rPr>
                <w:rFonts w:ascii="Arial" w:hAnsi="Arial" w:cs="Arial"/>
                <w:sz w:val="18"/>
              </w:rPr>
              <w:t>Należy poprawnie stosować mechanizmy uwierzytelniania serwera (certyfikat serwera musi być wydany przez zaufane CA) oraz jeśli jest to wymagane – uwierzytelniania użytkowników (również z wykorzystaniem certyfikatów).</w:t>
            </w:r>
          </w:p>
        </w:tc>
        <w:tc>
          <w:tcPr>
            <w:tcW w:w="2126" w:type="dxa"/>
            <w:tcBorders>
              <w:top w:val="single" w:sz="4" w:space="0" w:color="auto"/>
              <w:left w:val="single" w:sz="4" w:space="0" w:color="auto"/>
              <w:bottom w:val="single" w:sz="4" w:space="0" w:color="auto"/>
              <w:right w:val="single" w:sz="4" w:space="0" w:color="auto"/>
            </w:tcBorders>
          </w:tcPr>
          <w:p w14:paraId="43245DFB"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5362EB6" w14:textId="77777777" w:rsidR="00BD2C39" w:rsidRPr="00A3704D" w:rsidRDefault="00BD2C39" w:rsidP="00AE2AEF">
            <w:pPr>
              <w:rPr>
                <w:rFonts w:ascii="Arial" w:hAnsi="Arial" w:cs="Arial"/>
                <w:sz w:val="18"/>
                <w:szCs w:val="18"/>
              </w:rPr>
            </w:pPr>
          </w:p>
        </w:tc>
      </w:tr>
      <w:tr w:rsidR="00BD2C39" w:rsidRPr="00A3704D" w14:paraId="1D88C528"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3BA1B2D8"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556CCE1" w14:textId="77777777" w:rsidR="00BD2C39" w:rsidRPr="00A3704D" w:rsidRDefault="00BD2C39" w:rsidP="00AE2AEF">
            <w:pPr>
              <w:rPr>
                <w:rFonts w:ascii="Arial" w:hAnsi="Arial" w:cs="Arial"/>
                <w:sz w:val="18"/>
                <w:szCs w:val="22"/>
              </w:rPr>
            </w:pPr>
            <w:r w:rsidRPr="00A3704D">
              <w:rPr>
                <w:rFonts w:ascii="Arial" w:hAnsi="Arial" w:cs="Arial"/>
                <w:sz w:val="18"/>
              </w:rPr>
              <w:t>W celu zapewnienia integralności przesyłanych informacji należy stosować SSL/TLS.</w:t>
            </w:r>
          </w:p>
        </w:tc>
        <w:tc>
          <w:tcPr>
            <w:tcW w:w="2126" w:type="dxa"/>
            <w:tcBorders>
              <w:top w:val="single" w:sz="4" w:space="0" w:color="auto"/>
              <w:left w:val="single" w:sz="4" w:space="0" w:color="auto"/>
              <w:bottom w:val="single" w:sz="4" w:space="0" w:color="auto"/>
              <w:right w:val="single" w:sz="4" w:space="0" w:color="auto"/>
            </w:tcBorders>
          </w:tcPr>
          <w:p w14:paraId="2DFEA75C"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D67432D" w14:textId="77777777" w:rsidR="00BD2C39" w:rsidRPr="00A3704D" w:rsidRDefault="00BD2C39" w:rsidP="00AE2AEF">
            <w:pPr>
              <w:rPr>
                <w:rFonts w:ascii="Arial" w:hAnsi="Arial" w:cs="Arial"/>
                <w:sz w:val="18"/>
                <w:szCs w:val="18"/>
              </w:rPr>
            </w:pPr>
          </w:p>
        </w:tc>
      </w:tr>
      <w:tr w:rsidR="00BD2C39" w:rsidRPr="00A3704D" w14:paraId="5F5005ED"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23003EAA"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B70BCE6" w14:textId="77777777" w:rsidR="00BD2C39" w:rsidRPr="00A3704D" w:rsidRDefault="00BD2C39" w:rsidP="00AE2AEF">
            <w:pPr>
              <w:rPr>
                <w:rFonts w:ascii="Arial" w:hAnsi="Arial" w:cs="Arial"/>
                <w:sz w:val="18"/>
                <w:szCs w:val="22"/>
              </w:rPr>
            </w:pPr>
            <w:r w:rsidRPr="00A3704D">
              <w:rPr>
                <w:rFonts w:ascii="Arial" w:hAnsi="Arial" w:cs="Arial"/>
                <w:sz w:val="18"/>
              </w:rPr>
              <w:t>W przypadku, gdy przesyłane wiadomości są szczególnie wrażliwe, należy je szyfrować za pomocą silnych mechanizmów szyfrujących (należy wtedy wykorzystywać szyfrowanie na poziomie przesyłanych wiadomości a nie wyłącznie warstwie transportowej SSL/TLS).</w:t>
            </w:r>
          </w:p>
        </w:tc>
        <w:tc>
          <w:tcPr>
            <w:tcW w:w="2126" w:type="dxa"/>
            <w:tcBorders>
              <w:top w:val="single" w:sz="4" w:space="0" w:color="auto"/>
              <w:left w:val="single" w:sz="4" w:space="0" w:color="auto"/>
              <w:bottom w:val="single" w:sz="4" w:space="0" w:color="auto"/>
              <w:right w:val="single" w:sz="4" w:space="0" w:color="auto"/>
            </w:tcBorders>
          </w:tcPr>
          <w:p w14:paraId="0F0BA5CA"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CE3EEE1" w14:textId="77777777" w:rsidR="00BD2C39" w:rsidRPr="00A3704D" w:rsidRDefault="00BD2C39" w:rsidP="00AE2AEF">
            <w:pPr>
              <w:rPr>
                <w:rFonts w:ascii="Arial" w:hAnsi="Arial" w:cs="Arial"/>
                <w:sz w:val="18"/>
                <w:szCs w:val="18"/>
              </w:rPr>
            </w:pPr>
          </w:p>
        </w:tc>
      </w:tr>
      <w:tr w:rsidR="00BD2C39" w:rsidRPr="00A3704D" w14:paraId="61D1E914"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1C004D49"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2A1AA7B" w14:textId="77777777" w:rsidR="00BD2C39" w:rsidRPr="00A3704D" w:rsidRDefault="00BD2C39" w:rsidP="00AE2AEF">
            <w:pPr>
              <w:rPr>
                <w:rFonts w:ascii="Arial" w:hAnsi="Arial" w:cs="Arial"/>
                <w:sz w:val="18"/>
                <w:szCs w:val="22"/>
              </w:rPr>
            </w:pPr>
            <w:r w:rsidRPr="00A3704D">
              <w:rPr>
                <w:rFonts w:ascii="Arial" w:hAnsi="Arial" w:cs="Arial"/>
                <w:sz w:val="18"/>
              </w:rPr>
              <w:t>Należy stosować mechanizmy chroniące przez atakami XML Denial of Service.</w:t>
            </w:r>
          </w:p>
        </w:tc>
        <w:tc>
          <w:tcPr>
            <w:tcW w:w="2126" w:type="dxa"/>
            <w:tcBorders>
              <w:top w:val="single" w:sz="4" w:space="0" w:color="auto"/>
              <w:left w:val="single" w:sz="4" w:space="0" w:color="auto"/>
              <w:bottom w:val="single" w:sz="4" w:space="0" w:color="auto"/>
              <w:right w:val="single" w:sz="4" w:space="0" w:color="auto"/>
            </w:tcBorders>
          </w:tcPr>
          <w:p w14:paraId="1F161D08"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E648869" w14:textId="77777777" w:rsidR="00BD2C39" w:rsidRPr="00A3704D" w:rsidRDefault="00BD2C39" w:rsidP="00AE2AEF">
            <w:pPr>
              <w:rPr>
                <w:rFonts w:ascii="Arial" w:hAnsi="Arial" w:cs="Arial"/>
                <w:sz w:val="18"/>
                <w:szCs w:val="18"/>
              </w:rPr>
            </w:pPr>
          </w:p>
        </w:tc>
      </w:tr>
    </w:tbl>
    <w:p w14:paraId="687E9C3C" w14:textId="3446D355" w:rsidR="00BD2C39" w:rsidRPr="00A3704D" w:rsidRDefault="00BD2C39" w:rsidP="00AE2AEF">
      <w:pPr>
        <w:spacing w:line="276" w:lineRule="auto"/>
        <w:rPr>
          <w:rFonts w:ascii="Arial" w:hAnsi="Arial" w:cs="Arial"/>
          <w:b/>
          <w:bCs/>
          <w:color w:val="4F81BD"/>
          <w:sz w:val="26"/>
          <w:szCs w:val="26"/>
        </w:rPr>
      </w:pPr>
    </w:p>
    <w:p w14:paraId="5C3CA8F3" w14:textId="77777777" w:rsidR="00BD2C39" w:rsidRPr="00A3704D" w:rsidRDefault="00BD2C39" w:rsidP="0075475C">
      <w:pPr>
        <w:pStyle w:val="Nagwek2"/>
        <w:keepNext/>
        <w:keepLines/>
        <w:numPr>
          <w:ilvl w:val="1"/>
          <w:numId w:val="23"/>
        </w:numPr>
        <w:tabs>
          <w:tab w:val="clear" w:pos="1418"/>
        </w:tabs>
        <w:spacing w:before="360" w:after="120" w:line="240" w:lineRule="auto"/>
        <w:ind w:left="0" w:firstLine="0"/>
        <w:jc w:val="left"/>
        <w:rPr>
          <w:b/>
          <w:bCs/>
          <w:color w:val="4F81BD"/>
          <w:sz w:val="26"/>
          <w:szCs w:val="26"/>
        </w:rPr>
      </w:pPr>
      <w:r w:rsidRPr="00A3704D">
        <w:lastRenderedPageBreak/>
        <w:t>Logowanie zdarzeń i kontrola rozliczalności</w:t>
      </w:r>
    </w:p>
    <w:tbl>
      <w:tblPr>
        <w:tblStyle w:val="Tabela-Siatka"/>
        <w:tblW w:w="14034" w:type="dxa"/>
        <w:tblInd w:w="-34" w:type="dxa"/>
        <w:tblLook w:val="04A0" w:firstRow="1" w:lastRow="0" w:firstColumn="1" w:lastColumn="0" w:noHBand="0" w:noVBand="1"/>
      </w:tblPr>
      <w:tblGrid>
        <w:gridCol w:w="851"/>
        <w:gridCol w:w="5812"/>
        <w:gridCol w:w="2126"/>
        <w:gridCol w:w="5245"/>
      </w:tblGrid>
      <w:tr w:rsidR="00BD2C39" w:rsidRPr="00A3704D" w14:paraId="64C5AE63" w14:textId="77777777" w:rsidTr="00AE2AEF">
        <w:trPr>
          <w:cantSplit/>
          <w:tblHeader/>
        </w:trPr>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2A557C" w14:textId="77777777" w:rsidR="00BD2C39" w:rsidRPr="00A3704D" w:rsidRDefault="00BD2C39" w:rsidP="00AE2AEF">
            <w:pPr>
              <w:jc w:val="center"/>
              <w:rPr>
                <w:rFonts w:ascii="Arial" w:hAnsi="Arial" w:cs="Arial"/>
                <w:sz w:val="18"/>
                <w:szCs w:val="18"/>
              </w:rPr>
            </w:pPr>
            <w:r w:rsidRPr="00A3704D">
              <w:rPr>
                <w:rFonts w:ascii="Arial" w:hAnsi="Arial" w:cs="Arial"/>
                <w:sz w:val="18"/>
                <w:szCs w:val="18"/>
              </w:rPr>
              <w:t>Lp.</w:t>
            </w:r>
          </w:p>
        </w:tc>
        <w:tc>
          <w:tcPr>
            <w:tcW w:w="5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1E3C67" w14:textId="77777777" w:rsidR="00BD2C39" w:rsidRPr="00A3704D" w:rsidRDefault="00BD2C39" w:rsidP="00AE2AEF">
            <w:pPr>
              <w:jc w:val="center"/>
              <w:rPr>
                <w:rFonts w:ascii="Arial" w:hAnsi="Arial" w:cs="Arial"/>
                <w:sz w:val="18"/>
                <w:szCs w:val="18"/>
              </w:rPr>
            </w:pPr>
            <w:r w:rsidRPr="00A3704D">
              <w:rPr>
                <w:rFonts w:ascii="Arial" w:hAnsi="Arial" w:cs="Arial"/>
                <w:sz w:val="18"/>
                <w:szCs w:val="18"/>
              </w:rPr>
              <w:t>Opis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002AC2" w14:textId="77777777" w:rsidR="00BD2C39" w:rsidRPr="00A3704D" w:rsidRDefault="00BD2C39" w:rsidP="00AE2AEF">
            <w:pPr>
              <w:jc w:val="center"/>
              <w:rPr>
                <w:rFonts w:ascii="Arial" w:hAnsi="Arial" w:cs="Arial"/>
                <w:sz w:val="18"/>
                <w:szCs w:val="18"/>
              </w:rPr>
            </w:pPr>
            <w:r w:rsidRPr="00A3704D">
              <w:rPr>
                <w:rFonts w:ascii="Arial" w:hAnsi="Arial" w:cs="Arial"/>
                <w:sz w:val="18"/>
                <w:szCs w:val="18"/>
              </w:rPr>
              <w:t>SPEŁNIA / NIESPEŁNIA</w:t>
            </w: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755188" w14:textId="77777777" w:rsidR="00BD2C39" w:rsidRPr="00A3704D" w:rsidRDefault="00BD2C39" w:rsidP="00AE2AEF">
            <w:pPr>
              <w:jc w:val="center"/>
              <w:rPr>
                <w:rFonts w:ascii="Arial" w:hAnsi="Arial" w:cs="Arial"/>
                <w:sz w:val="18"/>
                <w:szCs w:val="18"/>
              </w:rPr>
            </w:pPr>
            <w:r w:rsidRPr="00A3704D">
              <w:rPr>
                <w:rFonts w:ascii="Arial" w:hAnsi="Arial" w:cs="Arial"/>
                <w:sz w:val="18"/>
                <w:szCs w:val="18"/>
              </w:rPr>
              <w:t>Uwagi/Uzasadnienie warunkowego odstąpienia</w:t>
            </w:r>
          </w:p>
        </w:tc>
      </w:tr>
      <w:tr w:rsidR="00BD2C39" w:rsidRPr="00A3704D" w14:paraId="07BC4F8E" w14:textId="77777777" w:rsidTr="00AE2AEF">
        <w:trPr>
          <w:cantSplit/>
          <w:hidden/>
        </w:trPr>
        <w:tc>
          <w:tcPr>
            <w:tcW w:w="851" w:type="dxa"/>
            <w:tcBorders>
              <w:top w:val="single" w:sz="4" w:space="0" w:color="auto"/>
              <w:left w:val="single" w:sz="4" w:space="0" w:color="auto"/>
              <w:bottom w:val="single" w:sz="4" w:space="0" w:color="auto"/>
              <w:right w:val="single" w:sz="4" w:space="0" w:color="auto"/>
            </w:tcBorders>
          </w:tcPr>
          <w:p w14:paraId="0EBFFFF5" w14:textId="77777777" w:rsidR="00BD2C39" w:rsidRPr="00A3704D" w:rsidRDefault="00BD2C39" w:rsidP="0075475C">
            <w:pPr>
              <w:pStyle w:val="Akapitzlist"/>
              <w:numPr>
                <w:ilvl w:val="0"/>
                <w:numId w:val="26"/>
              </w:numPr>
              <w:spacing w:after="0" w:line="240" w:lineRule="auto"/>
              <w:jc w:val="left"/>
              <w:rPr>
                <w:rFonts w:ascii="Arial" w:hAnsi="Arial" w:cs="Arial"/>
                <w:vanish/>
                <w:sz w:val="18"/>
                <w:szCs w:val="18"/>
              </w:rPr>
            </w:pPr>
          </w:p>
          <w:p w14:paraId="76CB145F" w14:textId="77777777" w:rsidR="00BD2C39" w:rsidRPr="00A3704D" w:rsidRDefault="00BD2C39" w:rsidP="0075475C">
            <w:pPr>
              <w:pStyle w:val="Akapitzlist"/>
              <w:numPr>
                <w:ilvl w:val="1"/>
                <w:numId w:val="26"/>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7D96D75" w14:textId="77777777" w:rsidR="00BD2C39" w:rsidRPr="00A3704D" w:rsidRDefault="00BD2C39" w:rsidP="00AE2AEF">
            <w:pPr>
              <w:rPr>
                <w:rFonts w:ascii="Arial" w:hAnsi="Arial" w:cs="Arial"/>
                <w:sz w:val="18"/>
                <w:szCs w:val="18"/>
              </w:rPr>
            </w:pPr>
            <w:r w:rsidRPr="00A3704D">
              <w:rPr>
                <w:rFonts w:ascii="Arial" w:hAnsi="Arial" w:cs="Arial"/>
                <w:sz w:val="18"/>
                <w:szCs w:val="18"/>
              </w:rPr>
              <w:t>Aplikacja musi rejestrować wszystkie zdarzenia, które mogą być pomocne w monitorowaniu poziomu bezpieczeństwa, analizie, ewentualnym dochodzeniu lub zgłoszeniu objawów naruszenia bezpieczeństwa, w tym jako min.:</w:t>
            </w:r>
          </w:p>
          <w:p w14:paraId="1B48FF8B" w14:textId="77777777" w:rsidR="00BD2C39" w:rsidRPr="00A3704D" w:rsidRDefault="00BD2C39" w:rsidP="0075475C">
            <w:pPr>
              <w:pStyle w:val="Akapitzlist"/>
              <w:numPr>
                <w:ilvl w:val="0"/>
                <w:numId w:val="31"/>
              </w:numPr>
              <w:spacing w:after="0" w:line="240" w:lineRule="auto"/>
              <w:jc w:val="left"/>
              <w:rPr>
                <w:rFonts w:ascii="Arial" w:hAnsi="Arial" w:cs="Arial"/>
                <w:sz w:val="18"/>
                <w:szCs w:val="18"/>
              </w:rPr>
            </w:pPr>
            <w:r w:rsidRPr="00A3704D">
              <w:rPr>
                <w:rFonts w:ascii="Arial" w:hAnsi="Arial" w:cs="Arial"/>
                <w:sz w:val="18"/>
                <w:szCs w:val="18"/>
              </w:rPr>
              <w:t>udane i nieudane próby uwierzytelnienia,</w:t>
            </w:r>
          </w:p>
          <w:p w14:paraId="5A802966" w14:textId="77777777" w:rsidR="00BD2C39" w:rsidRPr="00A3704D" w:rsidRDefault="00BD2C39" w:rsidP="0075475C">
            <w:pPr>
              <w:pStyle w:val="Akapitzlist"/>
              <w:numPr>
                <w:ilvl w:val="0"/>
                <w:numId w:val="31"/>
              </w:numPr>
              <w:spacing w:after="0" w:line="240" w:lineRule="auto"/>
              <w:jc w:val="left"/>
              <w:rPr>
                <w:rFonts w:ascii="Arial" w:hAnsi="Arial" w:cs="Arial"/>
                <w:sz w:val="18"/>
                <w:szCs w:val="18"/>
              </w:rPr>
            </w:pPr>
            <w:r w:rsidRPr="00A3704D">
              <w:rPr>
                <w:rFonts w:ascii="Arial" w:hAnsi="Arial" w:cs="Arial"/>
                <w:sz w:val="18"/>
                <w:szCs w:val="18"/>
              </w:rPr>
              <w:t>założenie i usunięcie konta użytkownika</w:t>
            </w:r>
          </w:p>
          <w:p w14:paraId="01C106D9" w14:textId="77777777" w:rsidR="00BD2C39" w:rsidRPr="00A3704D" w:rsidRDefault="00BD2C39" w:rsidP="0075475C">
            <w:pPr>
              <w:pStyle w:val="Akapitzlist"/>
              <w:numPr>
                <w:ilvl w:val="0"/>
                <w:numId w:val="31"/>
              </w:numPr>
              <w:spacing w:after="0" w:line="240" w:lineRule="auto"/>
              <w:jc w:val="left"/>
              <w:rPr>
                <w:rFonts w:ascii="Arial" w:hAnsi="Arial" w:cs="Arial"/>
                <w:sz w:val="18"/>
                <w:szCs w:val="18"/>
              </w:rPr>
            </w:pPr>
            <w:r w:rsidRPr="00A3704D">
              <w:rPr>
                <w:rFonts w:ascii="Arial" w:hAnsi="Arial" w:cs="Arial"/>
                <w:sz w:val="18"/>
                <w:szCs w:val="18"/>
              </w:rPr>
              <w:t xml:space="preserve">zablokowanie i odblokowanie konta użytkownika </w:t>
            </w:r>
          </w:p>
          <w:p w14:paraId="65306FAC" w14:textId="77777777" w:rsidR="00BD2C39" w:rsidRPr="00A3704D" w:rsidRDefault="00BD2C39" w:rsidP="0075475C">
            <w:pPr>
              <w:pStyle w:val="Akapitzlist"/>
              <w:numPr>
                <w:ilvl w:val="0"/>
                <w:numId w:val="31"/>
              </w:numPr>
              <w:spacing w:after="0" w:line="240" w:lineRule="auto"/>
              <w:jc w:val="left"/>
              <w:rPr>
                <w:rFonts w:ascii="Arial" w:hAnsi="Arial" w:cs="Arial"/>
                <w:sz w:val="18"/>
                <w:szCs w:val="18"/>
              </w:rPr>
            </w:pPr>
            <w:r w:rsidRPr="00A3704D">
              <w:rPr>
                <w:rFonts w:ascii="Arial" w:hAnsi="Arial" w:cs="Arial"/>
                <w:sz w:val="18"/>
                <w:szCs w:val="18"/>
              </w:rPr>
              <w:t>aktywacja i dezaktywacja kont użytkowników,</w:t>
            </w:r>
          </w:p>
          <w:p w14:paraId="0E390636" w14:textId="77777777" w:rsidR="00BD2C39" w:rsidRPr="00A3704D" w:rsidRDefault="00BD2C39" w:rsidP="0075475C">
            <w:pPr>
              <w:pStyle w:val="Akapitzlist"/>
              <w:numPr>
                <w:ilvl w:val="0"/>
                <w:numId w:val="31"/>
              </w:numPr>
              <w:spacing w:after="0" w:line="240" w:lineRule="auto"/>
              <w:jc w:val="left"/>
              <w:rPr>
                <w:rFonts w:ascii="Arial" w:hAnsi="Arial" w:cs="Arial"/>
                <w:sz w:val="18"/>
                <w:szCs w:val="18"/>
              </w:rPr>
            </w:pPr>
            <w:r w:rsidRPr="00A3704D">
              <w:rPr>
                <w:rFonts w:ascii="Arial" w:hAnsi="Arial" w:cs="Arial"/>
                <w:sz w:val="18"/>
                <w:szCs w:val="18"/>
              </w:rPr>
              <w:t>zmiany ról i uprawnień użytkowników,</w:t>
            </w:r>
          </w:p>
          <w:p w14:paraId="3CAFFF3D" w14:textId="77777777" w:rsidR="00BD2C39" w:rsidRPr="00A3704D" w:rsidRDefault="00BD2C39" w:rsidP="0075475C">
            <w:pPr>
              <w:pStyle w:val="Akapitzlist"/>
              <w:numPr>
                <w:ilvl w:val="0"/>
                <w:numId w:val="31"/>
              </w:numPr>
              <w:spacing w:after="0" w:line="240" w:lineRule="auto"/>
              <w:jc w:val="left"/>
              <w:rPr>
                <w:rFonts w:ascii="Arial" w:hAnsi="Arial" w:cs="Arial"/>
                <w:sz w:val="18"/>
                <w:szCs w:val="18"/>
              </w:rPr>
            </w:pPr>
            <w:r w:rsidRPr="00A3704D">
              <w:rPr>
                <w:rFonts w:ascii="Arial" w:hAnsi="Arial" w:cs="Arial"/>
                <w:sz w:val="18"/>
                <w:szCs w:val="18"/>
              </w:rPr>
              <w:t>zmiany parametrów</w:t>
            </w:r>
            <w:r>
              <w:rPr>
                <w:rFonts w:ascii="Arial" w:hAnsi="Arial" w:cs="Arial"/>
                <w:sz w:val="18"/>
                <w:szCs w:val="18"/>
              </w:rPr>
              <w:t xml:space="preserve"> </w:t>
            </w:r>
            <w:r w:rsidRPr="00A3704D">
              <w:rPr>
                <w:rFonts w:ascii="Arial" w:hAnsi="Arial" w:cs="Arial"/>
                <w:sz w:val="18"/>
                <w:szCs w:val="18"/>
              </w:rPr>
              <w:t>konfiguracyjnych,</w:t>
            </w:r>
          </w:p>
          <w:p w14:paraId="46DF94C9" w14:textId="77777777" w:rsidR="00BD2C39" w:rsidRPr="00A3704D" w:rsidRDefault="00BD2C39" w:rsidP="0075475C">
            <w:pPr>
              <w:pStyle w:val="Akapitzlist"/>
              <w:numPr>
                <w:ilvl w:val="0"/>
                <w:numId w:val="31"/>
              </w:numPr>
              <w:spacing w:after="0" w:line="240" w:lineRule="auto"/>
              <w:jc w:val="left"/>
              <w:rPr>
                <w:rFonts w:ascii="Arial" w:hAnsi="Arial" w:cs="Arial"/>
                <w:sz w:val="18"/>
                <w:szCs w:val="18"/>
              </w:rPr>
            </w:pPr>
            <w:r w:rsidRPr="00A3704D">
              <w:rPr>
                <w:rFonts w:ascii="Arial" w:hAnsi="Arial" w:cs="Arial"/>
                <w:sz w:val="18"/>
                <w:szCs w:val="18"/>
              </w:rPr>
              <w:t>próby przekraczania uprawnień.</w:t>
            </w:r>
          </w:p>
        </w:tc>
        <w:tc>
          <w:tcPr>
            <w:tcW w:w="2126" w:type="dxa"/>
            <w:tcBorders>
              <w:top w:val="single" w:sz="4" w:space="0" w:color="auto"/>
              <w:left w:val="single" w:sz="4" w:space="0" w:color="auto"/>
              <w:bottom w:val="single" w:sz="4" w:space="0" w:color="auto"/>
              <w:right w:val="single" w:sz="4" w:space="0" w:color="auto"/>
            </w:tcBorders>
          </w:tcPr>
          <w:p w14:paraId="0A5BC3C1"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D7189B1" w14:textId="77777777" w:rsidR="00BD2C39" w:rsidRPr="00A3704D" w:rsidRDefault="00BD2C39" w:rsidP="00AE2AEF">
            <w:pPr>
              <w:rPr>
                <w:rFonts w:ascii="Arial" w:hAnsi="Arial" w:cs="Arial"/>
                <w:sz w:val="18"/>
                <w:szCs w:val="18"/>
              </w:rPr>
            </w:pPr>
          </w:p>
        </w:tc>
      </w:tr>
      <w:tr w:rsidR="00BD2C39" w:rsidRPr="00A3704D" w14:paraId="2D018BE6"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5E449EA0"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9864821" w14:textId="77777777" w:rsidR="00BD2C39" w:rsidRPr="00A3704D" w:rsidRDefault="00BD2C39" w:rsidP="00AE2AEF">
            <w:pPr>
              <w:rPr>
                <w:rFonts w:ascii="Arial" w:hAnsi="Arial" w:cs="Arial"/>
                <w:sz w:val="18"/>
                <w:szCs w:val="18"/>
              </w:rPr>
            </w:pPr>
            <w:r w:rsidRPr="00A3704D">
              <w:rPr>
                <w:rFonts w:ascii="Arial" w:hAnsi="Arial" w:cs="Arial"/>
                <w:sz w:val="18"/>
                <w:szCs w:val="18"/>
              </w:rPr>
              <w:t>Wszystkie mechanizmy logowania muszą być zaimplementowane na serwerze.</w:t>
            </w:r>
          </w:p>
        </w:tc>
        <w:tc>
          <w:tcPr>
            <w:tcW w:w="2126" w:type="dxa"/>
            <w:tcBorders>
              <w:top w:val="single" w:sz="4" w:space="0" w:color="auto"/>
              <w:left w:val="single" w:sz="4" w:space="0" w:color="auto"/>
              <w:bottom w:val="single" w:sz="4" w:space="0" w:color="auto"/>
              <w:right w:val="single" w:sz="4" w:space="0" w:color="auto"/>
            </w:tcBorders>
          </w:tcPr>
          <w:p w14:paraId="7F89D1F5"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5489824" w14:textId="77777777" w:rsidR="00BD2C39" w:rsidRPr="00A3704D" w:rsidRDefault="00BD2C39" w:rsidP="00AE2AEF">
            <w:pPr>
              <w:rPr>
                <w:rFonts w:ascii="Arial" w:hAnsi="Arial" w:cs="Arial"/>
                <w:sz w:val="18"/>
                <w:szCs w:val="18"/>
              </w:rPr>
            </w:pPr>
          </w:p>
        </w:tc>
      </w:tr>
      <w:tr w:rsidR="00BD2C39" w:rsidRPr="00A3704D" w14:paraId="499ECE71"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2F60C2D5" w14:textId="77777777" w:rsidR="00BD2C39" w:rsidRPr="00A3704D" w:rsidRDefault="00BD2C39"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E1F3BC6" w14:textId="77777777" w:rsidR="00BD2C39" w:rsidRPr="00A3704D" w:rsidRDefault="00BD2C39" w:rsidP="00AE2AEF">
            <w:pPr>
              <w:rPr>
                <w:rFonts w:ascii="Arial" w:hAnsi="Arial" w:cs="Arial"/>
                <w:sz w:val="18"/>
                <w:szCs w:val="18"/>
              </w:rPr>
            </w:pPr>
            <w:r w:rsidRPr="00A3704D">
              <w:rPr>
                <w:rFonts w:ascii="Arial" w:hAnsi="Arial" w:cs="Arial"/>
                <w:sz w:val="18"/>
                <w:szCs w:val="18"/>
              </w:rPr>
              <w:t>Zarejestrowane zdarzenia muszą mieć określoną strukturę, zakres oraz miejsce składowania.</w:t>
            </w:r>
          </w:p>
        </w:tc>
        <w:tc>
          <w:tcPr>
            <w:tcW w:w="2126" w:type="dxa"/>
            <w:tcBorders>
              <w:top w:val="single" w:sz="4" w:space="0" w:color="auto"/>
              <w:left w:val="single" w:sz="4" w:space="0" w:color="auto"/>
              <w:bottom w:val="single" w:sz="4" w:space="0" w:color="auto"/>
              <w:right w:val="single" w:sz="4" w:space="0" w:color="auto"/>
            </w:tcBorders>
          </w:tcPr>
          <w:p w14:paraId="7F44DEF6"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02A80E0" w14:textId="77777777" w:rsidR="00BD2C39" w:rsidRPr="00A3704D" w:rsidRDefault="00BD2C39" w:rsidP="00AE2AEF">
            <w:pPr>
              <w:rPr>
                <w:rFonts w:ascii="Arial" w:hAnsi="Arial" w:cs="Arial"/>
                <w:sz w:val="18"/>
                <w:szCs w:val="18"/>
              </w:rPr>
            </w:pPr>
          </w:p>
        </w:tc>
      </w:tr>
      <w:tr w:rsidR="00BD2C39" w:rsidRPr="00A3704D" w14:paraId="065A8B8C"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6C62A050"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EAD000C" w14:textId="77777777" w:rsidR="00BD2C39" w:rsidRPr="00A3704D" w:rsidRDefault="00BD2C39" w:rsidP="00AE2AEF">
            <w:pPr>
              <w:rPr>
                <w:rFonts w:ascii="Arial" w:hAnsi="Arial" w:cs="Arial"/>
                <w:sz w:val="18"/>
                <w:szCs w:val="18"/>
              </w:rPr>
            </w:pPr>
            <w:r w:rsidRPr="00A3704D">
              <w:rPr>
                <w:rFonts w:ascii="Arial" w:hAnsi="Arial" w:cs="Arial"/>
                <w:sz w:val="18"/>
                <w:szCs w:val="18"/>
              </w:rPr>
              <w:t xml:space="preserve">Logowane zdarzenia na serwerze WWW muszą być zgodne ze znanym standardem (np. W3C) i jako minimum muszą zawierać informacje o: </w:t>
            </w:r>
          </w:p>
          <w:p w14:paraId="6DE77DE2" w14:textId="77777777" w:rsidR="00BD2C39" w:rsidRPr="00A3704D" w:rsidRDefault="00BD2C39" w:rsidP="0075475C">
            <w:pPr>
              <w:pStyle w:val="Akapitzlist"/>
              <w:numPr>
                <w:ilvl w:val="0"/>
                <w:numId w:val="32"/>
              </w:numPr>
              <w:spacing w:after="0" w:line="240" w:lineRule="auto"/>
              <w:jc w:val="left"/>
              <w:rPr>
                <w:rFonts w:ascii="Arial" w:hAnsi="Arial" w:cs="Arial"/>
                <w:sz w:val="18"/>
                <w:szCs w:val="18"/>
              </w:rPr>
            </w:pPr>
            <w:r w:rsidRPr="00A3704D">
              <w:rPr>
                <w:rFonts w:ascii="Arial" w:hAnsi="Arial" w:cs="Arial"/>
                <w:sz w:val="18"/>
                <w:szCs w:val="18"/>
              </w:rPr>
              <w:t>żądanym adresie URL</w:t>
            </w:r>
          </w:p>
          <w:p w14:paraId="64D549C6" w14:textId="77777777" w:rsidR="00BD2C39" w:rsidRPr="00A3704D" w:rsidRDefault="00BD2C39" w:rsidP="0075475C">
            <w:pPr>
              <w:pStyle w:val="Akapitzlist"/>
              <w:numPr>
                <w:ilvl w:val="0"/>
                <w:numId w:val="32"/>
              </w:numPr>
              <w:spacing w:after="0" w:line="240" w:lineRule="auto"/>
              <w:jc w:val="left"/>
              <w:rPr>
                <w:rFonts w:ascii="Arial" w:hAnsi="Arial" w:cs="Arial"/>
                <w:sz w:val="18"/>
                <w:szCs w:val="18"/>
              </w:rPr>
            </w:pPr>
            <w:r w:rsidRPr="00A3704D">
              <w:rPr>
                <w:rFonts w:ascii="Arial" w:hAnsi="Arial" w:cs="Arial"/>
                <w:sz w:val="18"/>
                <w:szCs w:val="18"/>
              </w:rPr>
              <w:t>zastosowanej metodzie protokołu HTTP,</w:t>
            </w:r>
          </w:p>
          <w:p w14:paraId="657C28BD" w14:textId="77777777" w:rsidR="00BD2C39" w:rsidRPr="00A3704D" w:rsidRDefault="00BD2C39" w:rsidP="0075475C">
            <w:pPr>
              <w:pStyle w:val="Akapitzlist"/>
              <w:numPr>
                <w:ilvl w:val="0"/>
                <w:numId w:val="32"/>
              </w:numPr>
              <w:spacing w:after="0" w:line="240" w:lineRule="auto"/>
              <w:jc w:val="left"/>
              <w:rPr>
                <w:rFonts w:ascii="Arial" w:hAnsi="Arial" w:cs="Arial"/>
                <w:sz w:val="18"/>
                <w:szCs w:val="18"/>
              </w:rPr>
            </w:pPr>
            <w:r w:rsidRPr="00A3704D">
              <w:rPr>
                <w:rFonts w:ascii="Arial" w:hAnsi="Arial" w:cs="Arial"/>
                <w:sz w:val="18"/>
                <w:szCs w:val="18"/>
              </w:rPr>
              <w:t>adresie IP użytkownika,</w:t>
            </w:r>
          </w:p>
          <w:p w14:paraId="6733C581" w14:textId="77777777" w:rsidR="00BD2C39" w:rsidRPr="00A3704D" w:rsidRDefault="00BD2C39" w:rsidP="0075475C">
            <w:pPr>
              <w:pStyle w:val="Akapitzlist"/>
              <w:numPr>
                <w:ilvl w:val="0"/>
                <w:numId w:val="32"/>
              </w:numPr>
              <w:spacing w:after="0" w:line="240" w:lineRule="auto"/>
              <w:jc w:val="left"/>
              <w:rPr>
                <w:rFonts w:ascii="Arial" w:hAnsi="Arial" w:cs="Arial"/>
                <w:sz w:val="18"/>
                <w:szCs w:val="18"/>
              </w:rPr>
            </w:pPr>
            <w:r w:rsidRPr="00A3704D">
              <w:rPr>
                <w:rFonts w:ascii="Arial" w:hAnsi="Arial" w:cs="Arial"/>
                <w:sz w:val="18"/>
                <w:szCs w:val="18"/>
              </w:rPr>
              <w:t>dacie i czasie wykonania żądania,</w:t>
            </w:r>
          </w:p>
          <w:p w14:paraId="482CE6D1" w14:textId="77777777" w:rsidR="00BD2C39" w:rsidRPr="00A3704D" w:rsidRDefault="00BD2C39" w:rsidP="0075475C">
            <w:pPr>
              <w:pStyle w:val="Akapitzlist"/>
              <w:numPr>
                <w:ilvl w:val="0"/>
                <w:numId w:val="32"/>
              </w:numPr>
              <w:spacing w:after="0" w:line="240" w:lineRule="auto"/>
              <w:jc w:val="left"/>
              <w:rPr>
                <w:rFonts w:ascii="Arial" w:hAnsi="Arial" w:cs="Arial"/>
                <w:sz w:val="18"/>
                <w:szCs w:val="18"/>
              </w:rPr>
            </w:pPr>
            <w:r w:rsidRPr="00A3704D">
              <w:rPr>
                <w:rFonts w:ascii="Arial" w:hAnsi="Arial" w:cs="Arial"/>
                <w:sz w:val="18"/>
                <w:szCs w:val="18"/>
              </w:rPr>
              <w:t>zwróconym kodzie serwera HTTP,</w:t>
            </w:r>
          </w:p>
          <w:p w14:paraId="7D9FAA8D" w14:textId="77777777" w:rsidR="00BD2C39" w:rsidRPr="00A3704D" w:rsidRDefault="00BD2C39" w:rsidP="0075475C">
            <w:pPr>
              <w:pStyle w:val="Akapitzlist"/>
              <w:numPr>
                <w:ilvl w:val="0"/>
                <w:numId w:val="32"/>
              </w:numPr>
              <w:spacing w:after="0" w:line="240" w:lineRule="auto"/>
              <w:jc w:val="left"/>
              <w:rPr>
                <w:rFonts w:ascii="Arial" w:hAnsi="Arial" w:cs="Arial"/>
                <w:sz w:val="18"/>
                <w:szCs w:val="18"/>
              </w:rPr>
            </w:pPr>
            <w:r w:rsidRPr="00A3704D">
              <w:rPr>
                <w:rFonts w:ascii="Arial" w:hAnsi="Arial" w:cs="Arial"/>
                <w:sz w:val="18"/>
                <w:szCs w:val="18"/>
              </w:rPr>
              <w:t>ilości przesłanych danych,</w:t>
            </w:r>
          </w:p>
          <w:p w14:paraId="715EE020" w14:textId="77777777" w:rsidR="00BD2C39" w:rsidRPr="00A3704D" w:rsidRDefault="00BD2C39" w:rsidP="0075475C">
            <w:pPr>
              <w:pStyle w:val="Akapitzlist"/>
              <w:numPr>
                <w:ilvl w:val="0"/>
                <w:numId w:val="32"/>
              </w:numPr>
              <w:spacing w:after="0" w:line="240" w:lineRule="auto"/>
              <w:jc w:val="left"/>
              <w:rPr>
                <w:rFonts w:ascii="Arial" w:hAnsi="Arial" w:cs="Arial"/>
                <w:sz w:val="18"/>
                <w:szCs w:val="18"/>
              </w:rPr>
            </w:pPr>
            <w:r w:rsidRPr="00A3704D">
              <w:rPr>
                <w:rFonts w:ascii="Arial" w:hAnsi="Arial" w:cs="Arial"/>
                <w:sz w:val="18"/>
                <w:szCs w:val="18"/>
              </w:rPr>
              <w:t>nagłówku user-agent oprogramowania użytkownika,</w:t>
            </w:r>
          </w:p>
          <w:p w14:paraId="5FC92408" w14:textId="77777777" w:rsidR="00BD2C39" w:rsidRPr="00A3704D" w:rsidRDefault="00BD2C39" w:rsidP="0075475C">
            <w:pPr>
              <w:pStyle w:val="Akapitzlist"/>
              <w:numPr>
                <w:ilvl w:val="0"/>
                <w:numId w:val="32"/>
              </w:numPr>
              <w:spacing w:after="0" w:line="240" w:lineRule="auto"/>
              <w:jc w:val="left"/>
              <w:rPr>
                <w:rFonts w:ascii="Arial" w:hAnsi="Arial" w:cs="Arial"/>
                <w:sz w:val="18"/>
                <w:szCs w:val="18"/>
              </w:rPr>
            </w:pPr>
            <w:r w:rsidRPr="00A3704D">
              <w:rPr>
                <w:rFonts w:ascii="Arial" w:hAnsi="Arial" w:cs="Arial"/>
                <w:sz w:val="18"/>
                <w:szCs w:val="18"/>
              </w:rPr>
              <w:t>poziom ważności zdarzenia.</w:t>
            </w:r>
          </w:p>
        </w:tc>
        <w:tc>
          <w:tcPr>
            <w:tcW w:w="2126" w:type="dxa"/>
            <w:tcBorders>
              <w:top w:val="single" w:sz="4" w:space="0" w:color="auto"/>
              <w:left w:val="single" w:sz="4" w:space="0" w:color="auto"/>
              <w:bottom w:val="single" w:sz="4" w:space="0" w:color="auto"/>
              <w:right w:val="single" w:sz="4" w:space="0" w:color="auto"/>
            </w:tcBorders>
          </w:tcPr>
          <w:p w14:paraId="42784336"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AB75592" w14:textId="77777777" w:rsidR="00BD2C39" w:rsidRPr="00A3704D" w:rsidRDefault="00BD2C39" w:rsidP="00AE2AEF">
            <w:pPr>
              <w:rPr>
                <w:rFonts w:ascii="Arial" w:hAnsi="Arial" w:cs="Arial"/>
                <w:sz w:val="18"/>
                <w:szCs w:val="18"/>
              </w:rPr>
            </w:pPr>
          </w:p>
        </w:tc>
      </w:tr>
      <w:tr w:rsidR="00BD2C39" w:rsidRPr="00A3704D" w14:paraId="36909DB5"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5AA8349A"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1F6E160" w14:textId="77777777" w:rsidR="00BD2C39" w:rsidRPr="00A3704D" w:rsidRDefault="00BD2C39" w:rsidP="00AE2AEF">
            <w:pPr>
              <w:rPr>
                <w:rFonts w:ascii="Arial" w:hAnsi="Arial" w:cs="Arial"/>
                <w:sz w:val="18"/>
                <w:szCs w:val="18"/>
              </w:rPr>
            </w:pPr>
            <w:r w:rsidRPr="00A3704D">
              <w:rPr>
                <w:rFonts w:ascii="Arial" w:hAnsi="Arial" w:cs="Arial"/>
                <w:sz w:val="18"/>
                <w:szCs w:val="18"/>
              </w:rPr>
              <w:t>Logowane zdarzenia z aplikacji binarnych muszą korzystać z natywnych funkcji systemu operacyjnego (np. Event Log w systemach Windows).</w:t>
            </w:r>
          </w:p>
        </w:tc>
        <w:tc>
          <w:tcPr>
            <w:tcW w:w="2126" w:type="dxa"/>
            <w:tcBorders>
              <w:top w:val="single" w:sz="4" w:space="0" w:color="auto"/>
              <w:left w:val="single" w:sz="4" w:space="0" w:color="auto"/>
              <w:bottom w:val="single" w:sz="4" w:space="0" w:color="auto"/>
              <w:right w:val="single" w:sz="4" w:space="0" w:color="auto"/>
            </w:tcBorders>
          </w:tcPr>
          <w:p w14:paraId="7730C2CA" w14:textId="77777777" w:rsidR="00BD2C39" w:rsidRPr="00A3704D" w:rsidRDefault="00BD2C39"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4ADB1F4" w14:textId="77777777" w:rsidR="00BD2C39" w:rsidRPr="00A3704D" w:rsidRDefault="00BD2C39" w:rsidP="00AE2AEF">
            <w:pPr>
              <w:rPr>
                <w:rFonts w:ascii="Arial" w:hAnsi="Arial" w:cs="Arial"/>
                <w:sz w:val="18"/>
                <w:szCs w:val="18"/>
              </w:rPr>
            </w:pPr>
          </w:p>
        </w:tc>
      </w:tr>
      <w:tr w:rsidR="00AE2AEF" w:rsidRPr="00A3704D" w14:paraId="4F443E0F"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64FEE7D7" w14:textId="77777777" w:rsidR="00BD2C39" w:rsidRPr="00A3704D" w:rsidRDefault="00BD2C39"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2112110" w14:textId="77777777" w:rsidR="00AE2AEF" w:rsidRPr="00A3704D" w:rsidRDefault="00BD2C39" w:rsidP="00AE2AEF">
            <w:pPr>
              <w:rPr>
                <w:rFonts w:ascii="Arial" w:hAnsi="Arial" w:cs="Arial"/>
                <w:sz w:val="18"/>
                <w:szCs w:val="18"/>
              </w:rPr>
            </w:pPr>
            <w:r w:rsidRPr="00A3704D">
              <w:rPr>
                <w:rFonts w:ascii="Arial" w:hAnsi="Arial" w:cs="Arial"/>
                <w:sz w:val="18"/>
                <w:szCs w:val="18"/>
              </w:rPr>
              <w:t>Struktura logów aplikacji musi pozwalać na korelację zdarzeń z innymi systemami, w tym z systemami służącymi do analizy logów np. SIEM</w:t>
            </w:r>
            <w:r w:rsidRPr="00A3704D">
              <w:rPr>
                <w:rStyle w:val="Odwoanieprzypisudolnego"/>
                <w:rFonts w:ascii="Arial" w:hAnsi="Arial" w:cs="Arial"/>
                <w:sz w:val="18"/>
                <w:szCs w:val="18"/>
              </w:rPr>
              <w:footnoteReference w:id="37"/>
            </w:r>
            <w:r w:rsidRPr="00A3704D">
              <w:rPr>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062E2341" w14:textId="77777777" w:rsidR="00AE2AEF" w:rsidRPr="00A3704D" w:rsidRDefault="00AE2AEF"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30B302F" w14:textId="77777777" w:rsidR="00AE2AEF" w:rsidRPr="00A3704D" w:rsidRDefault="00AE2AEF" w:rsidP="00AE2AEF">
            <w:pPr>
              <w:rPr>
                <w:rFonts w:ascii="Arial" w:hAnsi="Arial" w:cs="Arial"/>
                <w:sz w:val="18"/>
                <w:szCs w:val="18"/>
              </w:rPr>
            </w:pPr>
          </w:p>
        </w:tc>
      </w:tr>
      <w:tr w:rsidR="00AE2AEF" w:rsidRPr="00A3704D" w14:paraId="60568410"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080DAE21" w14:textId="77777777" w:rsidR="00AE2AEF" w:rsidRPr="00A3704D" w:rsidRDefault="00AE2AEF"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FDDD1F4" w14:textId="77777777" w:rsidR="00AE2AEF" w:rsidRPr="00A3704D" w:rsidRDefault="00AE2AEF" w:rsidP="00AE2AEF">
            <w:pPr>
              <w:rPr>
                <w:rFonts w:ascii="Arial" w:hAnsi="Arial" w:cs="Arial"/>
                <w:sz w:val="18"/>
                <w:szCs w:val="18"/>
              </w:rPr>
            </w:pPr>
            <w:r w:rsidRPr="00A3704D">
              <w:rPr>
                <w:rFonts w:ascii="Arial" w:hAnsi="Arial" w:cs="Arial"/>
                <w:sz w:val="18"/>
                <w:szCs w:val="18"/>
              </w:rPr>
              <w:t>Logi powinny</w:t>
            </w:r>
            <w:r>
              <w:rPr>
                <w:rFonts w:ascii="Arial" w:hAnsi="Arial" w:cs="Arial"/>
                <w:sz w:val="18"/>
                <w:szCs w:val="18"/>
              </w:rPr>
              <w:t xml:space="preserve"> </w:t>
            </w:r>
            <w:r w:rsidRPr="00A3704D">
              <w:rPr>
                <w:rFonts w:ascii="Arial" w:hAnsi="Arial" w:cs="Arial"/>
                <w:sz w:val="18"/>
                <w:szCs w:val="18"/>
              </w:rPr>
              <w:t xml:space="preserve">być spójne dla całego systemu a jeśli są one generowane osobno dla każdego z modułów systemu, powinna </w:t>
            </w:r>
          </w:p>
          <w:p w14:paraId="4BCC2654" w14:textId="77777777" w:rsidR="00AE2AEF" w:rsidRPr="00A3704D" w:rsidRDefault="00AE2AEF" w:rsidP="00AE2AEF">
            <w:pPr>
              <w:rPr>
                <w:rFonts w:ascii="Arial" w:hAnsi="Arial" w:cs="Arial"/>
                <w:sz w:val="18"/>
                <w:szCs w:val="18"/>
              </w:rPr>
            </w:pPr>
            <w:r w:rsidRPr="00A3704D">
              <w:rPr>
                <w:rFonts w:ascii="Arial" w:hAnsi="Arial" w:cs="Arial"/>
                <w:sz w:val="18"/>
                <w:szCs w:val="18"/>
              </w:rPr>
              <w:t>istnieć korelacja pomiędzy nimi, aby można było odtworzyć na ich podstawie spójny ciąg zdarzeń. W systemach o wysokim stopniu komplikacji i budowie modułowej wymagane jest aby moduł odpowiedzialny za logowanie/raportowanie był odrębnym, dedykowanym modułem.</w:t>
            </w:r>
          </w:p>
        </w:tc>
        <w:tc>
          <w:tcPr>
            <w:tcW w:w="2126" w:type="dxa"/>
            <w:tcBorders>
              <w:top w:val="single" w:sz="4" w:space="0" w:color="auto"/>
              <w:left w:val="single" w:sz="4" w:space="0" w:color="auto"/>
              <w:bottom w:val="single" w:sz="4" w:space="0" w:color="auto"/>
              <w:right w:val="single" w:sz="4" w:space="0" w:color="auto"/>
            </w:tcBorders>
          </w:tcPr>
          <w:p w14:paraId="71E73031" w14:textId="77777777" w:rsidR="00AE2AEF" w:rsidRPr="00A3704D" w:rsidRDefault="00AE2AEF"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D30B32C" w14:textId="77777777" w:rsidR="00AE2AEF" w:rsidRPr="00A3704D" w:rsidRDefault="00AE2AEF" w:rsidP="00AE2AEF">
            <w:pPr>
              <w:rPr>
                <w:rFonts w:ascii="Arial" w:hAnsi="Arial" w:cs="Arial"/>
                <w:sz w:val="18"/>
                <w:szCs w:val="18"/>
              </w:rPr>
            </w:pPr>
          </w:p>
        </w:tc>
      </w:tr>
      <w:tr w:rsidR="00AE2AEF" w:rsidRPr="00A3704D" w14:paraId="1AC06234"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721534EC" w14:textId="77777777" w:rsidR="00AE2AEF" w:rsidRPr="00A3704D" w:rsidRDefault="00AE2AEF"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29C3D24" w14:textId="77777777" w:rsidR="00AE2AEF" w:rsidRPr="00A3704D" w:rsidRDefault="00AE2AEF" w:rsidP="00AE2AEF">
            <w:pPr>
              <w:rPr>
                <w:rFonts w:ascii="Arial" w:hAnsi="Arial" w:cs="Arial"/>
                <w:sz w:val="18"/>
                <w:szCs w:val="18"/>
              </w:rPr>
            </w:pPr>
            <w:r w:rsidRPr="00A3704D">
              <w:rPr>
                <w:rFonts w:ascii="Arial" w:hAnsi="Arial" w:cs="Arial"/>
                <w:sz w:val="18"/>
                <w:szCs w:val="18"/>
              </w:rPr>
              <w:t>Logi aplikacji przetwarzających wrażliwe informacje muszą zapewniać możliwość odtworzenia całego przebiegu przetwarzania tych informacji wraz z możliwością odtworzenia każdej wprowadzonej zmiany przez poszczególnych użytkowników.</w:t>
            </w:r>
          </w:p>
        </w:tc>
        <w:tc>
          <w:tcPr>
            <w:tcW w:w="2126" w:type="dxa"/>
            <w:tcBorders>
              <w:top w:val="single" w:sz="4" w:space="0" w:color="auto"/>
              <w:left w:val="single" w:sz="4" w:space="0" w:color="auto"/>
              <w:bottom w:val="single" w:sz="4" w:space="0" w:color="auto"/>
              <w:right w:val="single" w:sz="4" w:space="0" w:color="auto"/>
            </w:tcBorders>
          </w:tcPr>
          <w:p w14:paraId="2EE26E36" w14:textId="77777777" w:rsidR="00AE2AEF" w:rsidRPr="00A3704D" w:rsidRDefault="00AE2AEF"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FAAE92E" w14:textId="77777777" w:rsidR="00AE2AEF" w:rsidRPr="00A3704D" w:rsidRDefault="00AE2AEF" w:rsidP="00AE2AEF">
            <w:pPr>
              <w:rPr>
                <w:rFonts w:ascii="Arial" w:hAnsi="Arial" w:cs="Arial"/>
                <w:sz w:val="18"/>
                <w:szCs w:val="18"/>
              </w:rPr>
            </w:pPr>
          </w:p>
        </w:tc>
      </w:tr>
      <w:tr w:rsidR="00AE2AEF" w:rsidRPr="00A3704D" w14:paraId="4A38F639"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61842C38" w14:textId="77777777" w:rsidR="00AE2AEF" w:rsidRPr="00A3704D" w:rsidRDefault="00AE2AEF"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6A15D8D" w14:textId="77777777" w:rsidR="00AE2AEF" w:rsidRPr="00A3704D" w:rsidRDefault="00AE2AEF" w:rsidP="00AE2AEF">
            <w:pPr>
              <w:rPr>
                <w:rFonts w:ascii="Arial" w:hAnsi="Arial" w:cs="Arial"/>
                <w:sz w:val="18"/>
                <w:szCs w:val="18"/>
              </w:rPr>
            </w:pPr>
            <w:r w:rsidRPr="00A3704D">
              <w:rPr>
                <w:rFonts w:ascii="Arial" w:hAnsi="Arial" w:cs="Arial"/>
                <w:sz w:val="18"/>
                <w:szCs w:val="18"/>
              </w:rPr>
              <w:t>Pola logów z zaufanych oraz niezaufanych źródeł muszą być rozróżniane w dziennikach zdarzeń.</w:t>
            </w:r>
          </w:p>
        </w:tc>
        <w:tc>
          <w:tcPr>
            <w:tcW w:w="2126" w:type="dxa"/>
            <w:tcBorders>
              <w:top w:val="single" w:sz="4" w:space="0" w:color="auto"/>
              <w:left w:val="single" w:sz="4" w:space="0" w:color="auto"/>
              <w:bottom w:val="single" w:sz="4" w:space="0" w:color="auto"/>
              <w:right w:val="single" w:sz="4" w:space="0" w:color="auto"/>
            </w:tcBorders>
          </w:tcPr>
          <w:p w14:paraId="178EB1B5" w14:textId="77777777" w:rsidR="00AE2AEF" w:rsidRPr="00A3704D" w:rsidRDefault="00AE2AEF"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8442B2B" w14:textId="77777777" w:rsidR="00AE2AEF" w:rsidRPr="00A3704D" w:rsidRDefault="00AE2AEF" w:rsidP="00AE2AEF">
            <w:pPr>
              <w:rPr>
                <w:rFonts w:ascii="Arial" w:hAnsi="Arial" w:cs="Arial"/>
                <w:sz w:val="18"/>
                <w:szCs w:val="18"/>
              </w:rPr>
            </w:pPr>
          </w:p>
        </w:tc>
      </w:tr>
      <w:tr w:rsidR="00AE2AEF" w:rsidRPr="00A3704D" w14:paraId="1929946E"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064ACE3D" w14:textId="77777777" w:rsidR="00AE2AEF" w:rsidRPr="00A3704D" w:rsidRDefault="00AE2AEF"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ED6B25A" w14:textId="77777777" w:rsidR="00AE2AEF" w:rsidRPr="00A3704D" w:rsidRDefault="00AE2AEF" w:rsidP="00AE2AEF">
            <w:pPr>
              <w:rPr>
                <w:rFonts w:ascii="Arial" w:hAnsi="Arial" w:cs="Arial"/>
                <w:sz w:val="18"/>
                <w:szCs w:val="18"/>
              </w:rPr>
            </w:pPr>
            <w:r w:rsidRPr="00A3704D">
              <w:rPr>
                <w:rFonts w:ascii="Arial" w:hAnsi="Arial" w:cs="Arial"/>
                <w:sz w:val="18"/>
                <w:szCs w:val="18"/>
              </w:rPr>
              <w:t>Zarejestrowane zdarzenia muszą być przechowywane w bezpieczny sposób i chronione przed nieautoryzowanym ujawnieniem lub modyfikacją przez zdefiniowany okres czasu.</w:t>
            </w:r>
          </w:p>
        </w:tc>
        <w:tc>
          <w:tcPr>
            <w:tcW w:w="2126" w:type="dxa"/>
            <w:tcBorders>
              <w:top w:val="single" w:sz="4" w:space="0" w:color="auto"/>
              <w:left w:val="single" w:sz="4" w:space="0" w:color="auto"/>
              <w:bottom w:val="single" w:sz="4" w:space="0" w:color="auto"/>
              <w:right w:val="single" w:sz="4" w:space="0" w:color="auto"/>
            </w:tcBorders>
          </w:tcPr>
          <w:p w14:paraId="0D852FBE" w14:textId="77777777" w:rsidR="00AE2AEF" w:rsidRPr="00A3704D" w:rsidRDefault="00AE2AEF"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985480A" w14:textId="77777777" w:rsidR="00AE2AEF" w:rsidRPr="00A3704D" w:rsidRDefault="00AE2AEF" w:rsidP="00AE2AEF">
            <w:pPr>
              <w:rPr>
                <w:rFonts w:ascii="Arial" w:hAnsi="Arial" w:cs="Arial"/>
                <w:sz w:val="18"/>
                <w:szCs w:val="18"/>
              </w:rPr>
            </w:pPr>
          </w:p>
        </w:tc>
      </w:tr>
      <w:tr w:rsidR="00AE2AEF" w:rsidRPr="00A3704D" w14:paraId="46B8A123"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6B300FE8" w14:textId="77777777" w:rsidR="00AE2AEF" w:rsidRPr="00A3704D" w:rsidRDefault="00AE2AEF"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DDF3038" w14:textId="77777777" w:rsidR="00AE2AEF" w:rsidRPr="00A3704D" w:rsidRDefault="00AE2AEF" w:rsidP="00AE2AEF">
            <w:pPr>
              <w:rPr>
                <w:rFonts w:ascii="Arial" w:hAnsi="Arial" w:cs="Arial"/>
                <w:sz w:val="18"/>
                <w:szCs w:val="18"/>
              </w:rPr>
            </w:pPr>
            <w:r w:rsidRPr="00A3704D">
              <w:rPr>
                <w:rFonts w:ascii="Arial" w:hAnsi="Arial" w:cs="Arial"/>
                <w:sz w:val="18"/>
                <w:szCs w:val="18"/>
              </w:rPr>
              <w:t>Informacje o zarejestrowanych zdarzeniach z krytycznych elementów aplikacji powinny być przesyłane do systemu, który pełni rolę centralnego serwera logów. W przypadku zastosowania centralnego serwera logów, rejestrowane zdarzenia muszą dodatkowo posiadać informację o urządzeniu/systemie/aplikacji, która jest ich źródłem.</w:t>
            </w:r>
          </w:p>
        </w:tc>
        <w:tc>
          <w:tcPr>
            <w:tcW w:w="2126" w:type="dxa"/>
            <w:tcBorders>
              <w:top w:val="single" w:sz="4" w:space="0" w:color="auto"/>
              <w:left w:val="single" w:sz="4" w:space="0" w:color="auto"/>
              <w:bottom w:val="single" w:sz="4" w:space="0" w:color="auto"/>
              <w:right w:val="single" w:sz="4" w:space="0" w:color="auto"/>
            </w:tcBorders>
          </w:tcPr>
          <w:p w14:paraId="66498E69" w14:textId="77777777" w:rsidR="00AE2AEF" w:rsidRPr="00A3704D" w:rsidRDefault="00AE2AEF"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EE94995" w14:textId="77777777" w:rsidR="00AE2AEF" w:rsidRPr="00A3704D" w:rsidRDefault="00AE2AEF" w:rsidP="00AE2AEF">
            <w:pPr>
              <w:rPr>
                <w:rFonts w:ascii="Arial" w:hAnsi="Arial" w:cs="Arial"/>
                <w:sz w:val="18"/>
                <w:szCs w:val="18"/>
              </w:rPr>
            </w:pPr>
          </w:p>
        </w:tc>
      </w:tr>
      <w:tr w:rsidR="00AE2AEF" w:rsidRPr="00A3704D" w14:paraId="474590DE"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340A848C" w14:textId="77777777" w:rsidR="00AE2AEF" w:rsidRPr="00A3704D" w:rsidRDefault="00AE2AEF"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28BB79E" w14:textId="77777777" w:rsidR="00AE2AEF" w:rsidRPr="00A3704D" w:rsidRDefault="00AE2AEF" w:rsidP="00AE2AEF">
            <w:pPr>
              <w:rPr>
                <w:rFonts w:ascii="Arial" w:hAnsi="Arial" w:cs="Arial"/>
                <w:sz w:val="18"/>
                <w:szCs w:val="18"/>
              </w:rPr>
            </w:pPr>
            <w:r w:rsidRPr="00A3704D">
              <w:rPr>
                <w:rFonts w:ascii="Arial" w:hAnsi="Arial" w:cs="Arial"/>
                <w:sz w:val="18"/>
                <w:szCs w:val="18"/>
              </w:rPr>
              <w:t>Rejestrowane zdarzenia muszą być chronione przed nieautoryzowanym ujawnieniem, zmianą i zniszczeniem. Wszystkie dzienniki zdarzeń muszą mieć ustalone restrykcyjne prawa dostępu. Dla szczególnie wrażliwych komponentów aplikacji, rejestrowane zdarzenia muszą być przechowywane z zapewnieniem zachowania ich integralności poprzez zastosowanie mechanizmów kryptograficznej ochrony informacji (np. znakowanie czasem lub podpisy cyfrowe gromadzonych zdarzeń).</w:t>
            </w:r>
          </w:p>
        </w:tc>
        <w:tc>
          <w:tcPr>
            <w:tcW w:w="2126" w:type="dxa"/>
            <w:tcBorders>
              <w:top w:val="single" w:sz="4" w:space="0" w:color="auto"/>
              <w:left w:val="single" w:sz="4" w:space="0" w:color="auto"/>
              <w:bottom w:val="single" w:sz="4" w:space="0" w:color="auto"/>
              <w:right w:val="single" w:sz="4" w:space="0" w:color="auto"/>
            </w:tcBorders>
          </w:tcPr>
          <w:p w14:paraId="150FEA30" w14:textId="77777777" w:rsidR="00AE2AEF" w:rsidRPr="00A3704D" w:rsidRDefault="00AE2AEF"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E97F959" w14:textId="77777777" w:rsidR="00AE2AEF" w:rsidRPr="00A3704D" w:rsidRDefault="00AE2AEF" w:rsidP="00AE2AEF">
            <w:pPr>
              <w:rPr>
                <w:rFonts w:ascii="Arial" w:hAnsi="Arial" w:cs="Arial"/>
                <w:sz w:val="18"/>
                <w:szCs w:val="18"/>
              </w:rPr>
            </w:pPr>
          </w:p>
        </w:tc>
      </w:tr>
      <w:tr w:rsidR="00AE2AEF" w:rsidRPr="00A3704D" w14:paraId="49C95B18"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52D35DB4" w14:textId="77777777" w:rsidR="00AE2AEF" w:rsidRPr="00A3704D" w:rsidRDefault="00AE2AEF"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1BEA00E" w14:textId="77777777" w:rsidR="00AE2AEF" w:rsidRPr="00A3704D" w:rsidRDefault="00AE2AEF" w:rsidP="00AE2AEF">
            <w:pPr>
              <w:rPr>
                <w:rFonts w:ascii="Arial" w:hAnsi="Arial" w:cs="Arial"/>
                <w:sz w:val="18"/>
                <w:szCs w:val="18"/>
              </w:rPr>
            </w:pPr>
            <w:r w:rsidRPr="00A3704D">
              <w:rPr>
                <w:rFonts w:ascii="Arial" w:hAnsi="Arial" w:cs="Arial"/>
                <w:sz w:val="18"/>
                <w:szCs w:val="18"/>
              </w:rPr>
              <w:t>Informacje o zarejestrowanych zdarzeniach muszą być przechowywane w trybie dostępu przez minimum 90 dni. Po upływie tego czasu informacje o zdarzeniach mogą być archiwizowane lub usuwane, z zachowaniem zgodności z przepisami prawa</w:t>
            </w:r>
          </w:p>
        </w:tc>
        <w:tc>
          <w:tcPr>
            <w:tcW w:w="2126" w:type="dxa"/>
            <w:tcBorders>
              <w:top w:val="single" w:sz="4" w:space="0" w:color="auto"/>
              <w:left w:val="single" w:sz="4" w:space="0" w:color="auto"/>
              <w:bottom w:val="single" w:sz="4" w:space="0" w:color="auto"/>
              <w:right w:val="single" w:sz="4" w:space="0" w:color="auto"/>
            </w:tcBorders>
          </w:tcPr>
          <w:p w14:paraId="590EEE82" w14:textId="77777777" w:rsidR="00AE2AEF" w:rsidRPr="00A3704D" w:rsidRDefault="00AE2AEF"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CE0DEA0" w14:textId="77777777" w:rsidR="00AE2AEF" w:rsidRPr="00A3704D" w:rsidRDefault="00AE2AEF" w:rsidP="00AE2AEF">
            <w:pPr>
              <w:rPr>
                <w:rFonts w:ascii="Arial" w:hAnsi="Arial" w:cs="Arial"/>
                <w:sz w:val="18"/>
                <w:szCs w:val="18"/>
              </w:rPr>
            </w:pPr>
          </w:p>
        </w:tc>
      </w:tr>
      <w:tr w:rsidR="00AE2AEF" w:rsidRPr="00A3704D" w14:paraId="3AC1954B"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4CB87FAF" w14:textId="77777777" w:rsidR="00AE2AEF" w:rsidRPr="00A3704D" w:rsidRDefault="00AE2AEF"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D073FDA" w14:textId="77777777" w:rsidR="00AE2AEF" w:rsidRPr="00A3704D" w:rsidRDefault="00AE2AEF" w:rsidP="00AE2AEF">
            <w:pPr>
              <w:rPr>
                <w:rFonts w:ascii="Arial" w:hAnsi="Arial" w:cs="Arial"/>
                <w:sz w:val="18"/>
                <w:szCs w:val="18"/>
              </w:rPr>
            </w:pPr>
            <w:r w:rsidRPr="00A3704D">
              <w:rPr>
                <w:rFonts w:ascii="Arial" w:hAnsi="Arial" w:cs="Arial"/>
                <w:sz w:val="18"/>
                <w:szCs w:val="18"/>
              </w:rPr>
              <w:t>Zdarzenia dla wszystkich komponentów aplikacji powinny być rejestrowane z uwzględnieniem strefy czasowej: CET (UTC+1).</w:t>
            </w:r>
          </w:p>
        </w:tc>
        <w:tc>
          <w:tcPr>
            <w:tcW w:w="2126" w:type="dxa"/>
            <w:tcBorders>
              <w:top w:val="single" w:sz="4" w:space="0" w:color="auto"/>
              <w:left w:val="single" w:sz="4" w:space="0" w:color="auto"/>
              <w:bottom w:val="single" w:sz="4" w:space="0" w:color="auto"/>
              <w:right w:val="single" w:sz="4" w:space="0" w:color="auto"/>
            </w:tcBorders>
          </w:tcPr>
          <w:p w14:paraId="7A2981E2" w14:textId="77777777" w:rsidR="00AE2AEF" w:rsidRPr="00A3704D" w:rsidRDefault="00AE2AEF"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568A653" w14:textId="77777777" w:rsidR="00AE2AEF" w:rsidRPr="00A3704D" w:rsidRDefault="00AE2AEF" w:rsidP="00AE2AEF">
            <w:pPr>
              <w:rPr>
                <w:rFonts w:ascii="Arial" w:hAnsi="Arial" w:cs="Arial"/>
                <w:sz w:val="18"/>
                <w:szCs w:val="18"/>
              </w:rPr>
            </w:pPr>
          </w:p>
        </w:tc>
      </w:tr>
      <w:tr w:rsidR="00AE2AEF" w:rsidRPr="00A3704D" w14:paraId="0C76CA99"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2F89419A" w14:textId="77777777" w:rsidR="00AE2AEF" w:rsidRPr="00A3704D" w:rsidRDefault="00AE2AEF" w:rsidP="0075475C">
            <w:pPr>
              <w:pStyle w:val="Akapitzlist"/>
              <w:numPr>
                <w:ilvl w:val="2"/>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FA6853D" w14:textId="77777777" w:rsidR="00AE2AEF" w:rsidRPr="00A3704D" w:rsidRDefault="00AE2AEF" w:rsidP="00AE2AEF">
            <w:pPr>
              <w:rPr>
                <w:rFonts w:ascii="Arial" w:hAnsi="Arial" w:cs="Arial"/>
                <w:sz w:val="18"/>
                <w:szCs w:val="18"/>
              </w:rPr>
            </w:pPr>
            <w:r w:rsidRPr="00A3704D">
              <w:rPr>
                <w:rFonts w:ascii="Arial" w:hAnsi="Arial" w:cs="Arial"/>
                <w:sz w:val="18"/>
                <w:szCs w:val="18"/>
              </w:rPr>
              <w:t>Znaczniki czasu uwzględniane w rejestrowanych informacjach o zdarzeniach powinny pochodzić z wiarygodnego źródła czasu (wymagana synchronizacja czasu aplikacji z wiarygodnym źródłem czasu).</w:t>
            </w:r>
          </w:p>
        </w:tc>
        <w:tc>
          <w:tcPr>
            <w:tcW w:w="2126" w:type="dxa"/>
            <w:tcBorders>
              <w:top w:val="single" w:sz="4" w:space="0" w:color="auto"/>
              <w:left w:val="single" w:sz="4" w:space="0" w:color="auto"/>
              <w:bottom w:val="single" w:sz="4" w:space="0" w:color="auto"/>
              <w:right w:val="single" w:sz="4" w:space="0" w:color="auto"/>
            </w:tcBorders>
          </w:tcPr>
          <w:p w14:paraId="72525C42" w14:textId="77777777" w:rsidR="00AE2AEF" w:rsidRPr="00A3704D" w:rsidRDefault="00AE2AEF"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CAA4DC8" w14:textId="77777777" w:rsidR="00AE2AEF" w:rsidRPr="00A3704D" w:rsidRDefault="00AE2AEF" w:rsidP="00AE2AEF">
            <w:pPr>
              <w:rPr>
                <w:rFonts w:ascii="Arial" w:hAnsi="Arial" w:cs="Arial"/>
                <w:sz w:val="18"/>
                <w:szCs w:val="18"/>
              </w:rPr>
            </w:pPr>
          </w:p>
        </w:tc>
      </w:tr>
      <w:tr w:rsidR="00AE2AEF" w:rsidRPr="00A3704D" w14:paraId="4F4E7AB3"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44471A5C" w14:textId="77777777" w:rsidR="00AE2AEF" w:rsidRPr="00A3704D" w:rsidRDefault="00AE2AEF"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6CB1FE6" w14:textId="77777777" w:rsidR="00AE2AEF" w:rsidRPr="00A3704D" w:rsidRDefault="00AE2AEF" w:rsidP="00AE2AEF">
            <w:pPr>
              <w:rPr>
                <w:rFonts w:ascii="Arial" w:hAnsi="Arial" w:cs="Arial"/>
                <w:sz w:val="18"/>
                <w:szCs w:val="18"/>
              </w:rPr>
            </w:pPr>
            <w:r w:rsidRPr="00A3704D">
              <w:rPr>
                <w:rFonts w:ascii="Arial" w:hAnsi="Arial" w:cs="Arial"/>
                <w:sz w:val="18"/>
                <w:szCs w:val="18"/>
              </w:rPr>
              <w:t>Wszyscy użytkownicy aplikacji muszą być jednoznacznie zidentyfikowani (poprzez przydzielanie unikatowych identyfikatorów).</w:t>
            </w:r>
          </w:p>
        </w:tc>
        <w:tc>
          <w:tcPr>
            <w:tcW w:w="2126" w:type="dxa"/>
            <w:tcBorders>
              <w:top w:val="single" w:sz="4" w:space="0" w:color="auto"/>
              <w:left w:val="single" w:sz="4" w:space="0" w:color="auto"/>
              <w:bottom w:val="single" w:sz="4" w:space="0" w:color="auto"/>
              <w:right w:val="single" w:sz="4" w:space="0" w:color="auto"/>
            </w:tcBorders>
          </w:tcPr>
          <w:p w14:paraId="6993AAA5" w14:textId="77777777" w:rsidR="00AE2AEF" w:rsidRPr="00A3704D" w:rsidRDefault="00AE2AEF"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10671F4" w14:textId="77777777" w:rsidR="00AE2AEF" w:rsidRPr="00A3704D" w:rsidRDefault="00AE2AEF" w:rsidP="00AE2AEF">
            <w:pPr>
              <w:rPr>
                <w:rFonts w:ascii="Arial" w:hAnsi="Arial" w:cs="Arial"/>
                <w:sz w:val="18"/>
                <w:szCs w:val="18"/>
              </w:rPr>
            </w:pPr>
          </w:p>
        </w:tc>
      </w:tr>
      <w:tr w:rsidR="00AE2AEF" w:rsidRPr="00A3704D" w14:paraId="02862302"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10C615CC" w14:textId="77777777" w:rsidR="00AE2AEF" w:rsidRPr="00A3704D" w:rsidRDefault="00AE2AEF"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A3EF4C0" w14:textId="77777777" w:rsidR="00AE2AEF" w:rsidRPr="00A3704D" w:rsidRDefault="00AE2AEF" w:rsidP="00AE2AEF">
            <w:pPr>
              <w:rPr>
                <w:rFonts w:ascii="Arial" w:hAnsi="Arial" w:cs="Arial"/>
                <w:sz w:val="18"/>
                <w:szCs w:val="18"/>
              </w:rPr>
            </w:pPr>
            <w:r w:rsidRPr="00A3704D">
              <w:rPr>
                <w:rFonts w:ascii="Arial" w:hAnsi="Arial" w:cs="Arial"/>
                <w:sz w:val="18"/>
                <w:szCs w:val="18"/>
              </w:rPr>
              <w:t>Wszystkie operacje wykonywane w aplikacji muszą być jednoznacznie powiązane z odpowiedzialnymi za ich wykonanie użytkownikami.</w:t>
            </w:r>
          </w:p>
        </w:tc>
        <w:tc>
          <w:tcPr>
            <w:tcW w:w="2126" w:type="dxa"/>
            <w:tcBorders>
              <w:top w:val="single" w:sz="4" w:space="0" w:color="auto"/>
              <w:left w:val="single" w:sz="4" w:space="0" w:color="auto"/>
              <w:bottom w:val="single" w:sz="4" w:space="0" w:color="auto"/>
              <w:right w:val="single" w:sz="4" w:space="0" w:color="auto"/>
            </w:tcBorders>
          </w:tcPr>
          <w:p w14:paraId="7C4021B8" w14:textId="77777777" w:rsidR="00AE2AEF" w:rsidRPr="00A3704D" w:rsidRDefault="00AE2AEF"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35A83FC" w14:textId="77777777" w:rsidR="00AE2AEF" w:rsidRPr="00A3704D" w:rsidRDefault="00AE2AEF" w:rsidP="00AE2AEF">
            <w:pPr>
              <w:rPr>
                <w:rFonts w:ascii="Arial" w:hAnsi="Arial" w:cs="Arial"/>
                <w:sz w:val="18"/>
                <w:szCs w:val="18"/>
              </w:rPr>
            </w:pPr>
          </w:p>
        </w:tc>
      </w:tr>
      <w:tr w:rsidR="00AE2AEF" w:rsidRPr="00A3704D" w14:paraId="222462AB"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6EF9A9A3" w14:textId="77777777" w:rsidR="00AE2AEF" w:rsidRPr="00A3704D" w:rsidRDefault="00AE2AEF"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AEDCEF8" w14:textId="77777777" w:rsidR="00AE2AEF" w:rsidRPr="00A3704D" w:rsidRDefault="00AE2AEF" w:rsidP="00AE2AEF">
            <w:pPr>
              <w:rPr>
                <w:rFonts w:ascii="Arial" w:hAnsi="Arial" w:cs="Arial"/>
                <w:sz w:val="18"/>
                <w:szCs w:val="18"/>
              </w:rPr>
            </w:pPr>
            <w:r w:rsidRPr="00A3704D">
              <w:rPr>
                <w:rFonts w:ascii="Arial" w:hAnsi="Arial" w:cs="Arial"/>
                <w:sz w:val="18"/>
                <w:szCs w:val="18"/>
              </w:rPr>
              <w:t>Komunikaty błędów widoczne dla użytkowników nie mogą zawierać danych potencjalnie wrażliwych (np. dane osobowe, dane nt. konfiguracji serwera, identyfikatory sesyjne użytkowników, kod aplikacji, ślady stosu).</w:t>
            </w:r>
          </w:p>
        </w:tc>
        <w:tc>
          <w:tcPr>
            <w:tcW w:w="2126" w:type="dxa"/>
            <w:tcBorders>
              <w:top w:val="single" w:sz="4" w:space="0" w:color="auto"/>
              <w:left w:val="single" w:sz="4" w:space="0" w:color="auto"/>
              <w:bottom w:val="single" w:sz="4" w:space="0" w:color="auto"/>
              <w:right w:val="single" w:sz="4" w:space="0" w:color="auto"/>
            </w:tcBorders>
          </w:tcPr>
          <w:p w14:paraId="102A0180" w14:textId="77777777" w:rsidR="00AE2AEF" w:rsidRPr="00A3704D" w:rsidRDefault="00AE2AEF"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688334A" w14:textId="77777777" w:rsidR="00AE2AEF" w:rsidRPr="00A3704D" w:rsidRDefault="00AE2AEF" w:rsidP="00AE2AEF">
            <w:pPr>
              <w:rPr>
                <w:rFonts w:ascii="Arial" w:hAnsi="Arial" w:cs="Arial"/>
                <w:sz w:val="18"/>
                <w:szCs w:val="18"/>
              </w:rPr>
            </w:pPr>
          </w:p>
        </w:tc>
      </w:tr>
      <w:tr w:rsidR="00AE2AEF" w:rsidRPr="00A3704D" w14:paraId="218C1670"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68EA0A38" w14:textId="77777777" w:rsidR="00AE2AEF" w:rsidRPr="00A3704D" w:rsidRDefault="00AE2AEF"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596E6D9" w14:textId="77777777" w:rsidR="00AE2AEF" w:rsidRPr="00A3704D" w:rsidRDefault="00AE2AEF" w:rsidP="00AE2AEF">
            <w:pPr>
              <w:rPr>
                <w:rFonts w:ascii="Arial" w:hAnsi="Arial" w:cs="Arial"/>
                <w:sz w:val="18"/>
                <w:szCs w:val="18"/>
              </w:rPr>
            </w:pPr>
            <w:r w:rsidRPr="00A3704D">
              <w:rPr>
                <w:rFonts w:ascii="Arial" w:hAnsi="Arial" w:cs="Arial"/>
                <w:sz w:val="18"/>
                <w:szCs w:val="18"/>
              </w:rPr>
              <w:t>Logowane zdarzenia nie mogą zawierać danych wrażliwych (np. dane osobowe, identyfikatory sesyjne, dane konfiguracyjne serwera, hasła).</w:t>
            </w:r>
          </w:p>
        </w:tc>
        <w:tc>
          <w:tcPr>
            <w:tcW w:w="2126" w:type="dxa"/>
            <w:tcBorders>
              <w:top w:val="single" w:sz="4" w:space="0" w:color="auto"/>
              <w:left w:val="single" w:sz="4" w:space="0" w:color="auto"/>
              <w:bottom w:val="single" w:sz="4" w:space="0" w:color="auto"/>
              <w:right w:val="single" w:sz="4" w:space="0" w:color="auto"/>
            </w:tcBorders>
          </w:tcPr>
          <w:p w14:paraId="3923113D" w14:textId="77777777" w:rsidR="00AE2AEF" w:rsidRPr="00A3704D" w:rsidRDefault="00AE2AEF"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1591520" w14:textId="77777777" w:rsidR="00AE2AEF" w:rsidRPr="00A3704D" w:rsidRDefault="00AE2AEF" w:rsidP="00AE2AEF">
            <w:pPr>
              <w:rPr>
                <w:rFonts w:ascii="Arial" w:hAnsi="Arial" w:cs="Arial"/>
                <w:sz w:val="18"/>
                <w:szCs w:val="18"/>
              </w:rPr>
            </w:pPr>
          </w:p>
        </w:tc>
      </w:tr>
      <w:tr w:rsidR="00AE2AEF" w:rsidRPr="00A3704D" w14:paraId="43CD0E4B"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164587CE" w14:textId="77777777" w:rsidR="00AE2AEF" w:rsidRPr="00A3704D" w:rsidRDefault="00AE2AEF"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4779765" w14:textId="77777777" w:rsidR="00AE2AEF" w:rsidRPr="00A3704D" w:rsidRDefault="00AE2AEF" w:rsidP="00AE2AEF">
            <w:pPr>
              <w:rPr>
                <w:rFonts w:ascii="Arial" w:hAnsi="Arial" w:cs="Arial"/>
                <w:sz w:val="18"/>
                <w:szCs w:val="18"/>
              </w:rPr>
            </w:pPr>
            <w:r w:rsidRPr="00A3704D">
              <w:rPr>
                <w:rFonts w:ascii="Arial" w:hAnsi="Arial" w:cs="Arial"/>
                <w:sz w:val="18"/>
                <w:szCs w:val="18"/>
              </w:rPr>
              <w:t>Moduł służący do przeglądania logów musi posiadać mechanizmy ochrony przez wykonaniem (potraktowaniem jako kod) niezaufanych danych będących treścią logów aplikacji.</w:t>
            </w:r>
          </w:p>
        </w:tc>
        <w:tc>
          <w:tcPr>
            <w:tcW w:w="2126" w:type="dxa"/>
            <w:tcBorders>
              <w:top w:val="single" w:sz="4" w:space="0" w:color="auto"/>
              <w:left w:val="single" w:sz="4" w:space="0" w:color="auto"/>
              <w:bottom w:val="single" w:sz="4" w:space="0" w:color="auto"/>
              <w:right w:val="single" w:sz="4" w:space="0" w:color="auto"/>
            </w:tcBorders>
          </w:tcPr>
          <w:p w14:paraId="7AF7C1F3" w14:textId="77777777" w:rsidR="00AE2AEF" w:rsidRPr="00A3704D" w:rsidRDefault="00AE2AEF"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DD87354" w14:textId="77777777" w:rsidR="00AE2AEF" w:rsidRPr="00A3704D" w:rsidRDefault="00AE2AEF" w:rsidP="00AE2AEF">
            <w:pPr>
              <w:rPr>
                <w:rFonts w:ascii="Arial" w:hAnsi="Arial" w:cs="Arial"/>
                <w:sz w:val="18"/>
                <w:szCs w:val="18"/>
              </w:rPr>
            </w:pPr>
          </w:p>
        </w:tc>
      </w:tr>
      <w:tr w:rsidR="00AE2AEF" w:rsidRPr="00A3704D" w14:paraId="16F1CF86"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2CAA369A" w14:textId="77777777" w:rsidR="00AE2AEF" w:rsidRPr="00A3704D" w:rsidRDefault="00AE2AEF"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8FD863E" w14:textId="77777777" w:rsidR="00AE2AEF" w:rsidRPr="00A3704D" w:rsidRDefault="00AE2AEF" w:rsidP="00AE2AEF">
            <w:pPr>
              <w:rPr>
                <w:rFonts w:ascii="Arial" w:hAnsi="Arial" w:cs="Arial"/>
                <w:sz w:val="18"/>
                <w:szCs w:val="18"/>
              </w:rPr>
            </w:pPr>
            <w:r w:rsidRPr="00A3704D">
              <w:rPr>
                <w:rFonts w:ascii="Arial" w:hAnsi="Arial" w:cs="Arial"/>
                <w:sz w:val="18"/>
                <w:szCs w:val="18"/>
              </w:rPr>
              <w:t>W przypadku uwierzytelniania w oparciu o identyfikator i hasło, aplikacja musi wyświetlać ogólny komunikat, z którego nie będzie można wywnioskować czy błędnie został podany identyfikator czy hasło dostępowe.</w:t>
            </w:r>
          </w:p>
        </w:tc>
        <w:tc>
          <w:tcPr>
            <w:tcW w:w="2126" w:type="dxa"/>
            <w:tcBorders>
              <w:top w:val="single" w:sz="4" w:space="0" w:color="auto"/>
              <w:left w:val="single" w:sz="4" w:space="0" w:color="auto"/>
              <w:bottom w:val="single" w:sz="4" w:space="0" w:color="auto"/>
              <w:right w:val="single" w:sz="4" w:space="0" w:color="auto"/>
            </w:tcBorders>
          </w:tcPr>
          <w:p w14:paraId="5113B943" w14:textId="77777777" w:rsidR="00AE2AEF" w:rsidRPr="00A3704D" w:rsidRDefault="00AE2AEF"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CB716C7" w14:textId="77777777" w:rsidR="00AE2AEF" w:rsidRPr="00A3704D" w:rsidRDefault="00AE2AEF" w:rsidP="00AE2AEF">
            <w:pPr>
              <w:rPr>
                <w:rFonts w:ascii="Arial" w:hAnsi="Arial" w:cs="Arial"/>
                <w:sz w:val="18"/>
                <w:szCs w:val="18"/>
              </w:rPr>
            </w:pPr>
          </w:p>
        </w:tc>
      </w:tr>
      <w:tr w:rsidR="00AE2AEF" w:rsidRPr="00A3704D" w14:paraId="05B98789"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55B30BA3" w14:textId="77777777" w:rsidR="00AE2AEF" w:rsidRPr="00A3704D" w:rsidRDefault="00AE2AEF"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0D262C0" w14:textId="77777777" w:rsidR="00AE2AEF" w:rsidRPr="00A3704D" w:rsidRDefault="00AE2AEF" w:rsidP="00AE2AEF">
            <w:pPr>
              <w:rPr>
                <w:rFonts w:ascii="Arial" w:hAnsi="Arial" w:cs="Arial"/>
                <w:sz w:val="18"/>
                <w:szCs w:val="18"/>
              </w:rPr>
            </w:pPr>
            <w:r w:rsidRPr="00A3704D">
              <w:rPr>
                <w:rFonts w:ascii="Arial" w:hAnsi="Arial" w:cs="Arial"/>
                <w:sz w:val="18"/>
                <w:szCs w:val="18"/>
              </w:rPr>
              <w:t>Oprogramowanie musi używać jednej implementacji logowania zdarzeń aplikacyjnych.</w:t>
            </w:r>
          </w:p>
        </w:tc>
        <w:tc>
          <w:tcPr>
            <w:tcW w:w="2126" w:type="dxa"/>
            <w:tcBorders>
              <w:top w:val="single" w:sz="4" w:space="0" w:color="auto"/>
              <w:left w:val="single" w:sz="4" w:space="0" w:color="auto"/>
              <w:bottom w:val="single" w:sz="4" w:space="0" w:color="auto"/>
              <w:right w:val="single" w:sz="4" w:space="0" w:color="auto"/>
            </w:tcBorders>
          </w:tcPr>
          <w:p w14:paraId="3223473A" w14:textId="77777777" w:rsidR="00AE2AEF" w:rsidRPr="00A3704D" w:rsidRDefault="00AE2AEF"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E704FFE" w14:textId="77777777" w:rsidR="00AE2AEF" w:rsidRPr="00A3704D" w:rsidRDefault="00AE2AEF" w:rsidP="00AE2AEF">
            <w:pPr>
              <w:rPr>
                <w:rFonts w:ascii="Arial" w:hAnsi="Arial" w:cs="Arial"/>
                <w:sz w:val="18"/>
                <w:szCs w:val="18"/>
              </w:rPr>
            </w:pPr>
          </w:p>
        </w:tc>
      </w:tr>
      <w:tr w:rsidR="00AE2AEF" w:rsidRPr="00A3704D" w14:paraId="2D3E6FCD"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39915874" w14:textId="77777777" w:rsidR="00AE2AEF" w:rsidRPr="00A3704D" w:rsidRDefault="00AE2AEF"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7FB3123" w14:textId="77777777" w:rsidR="00AE2AEF" w:rsidRPr="00A3704D" w:rsidRDefault="00AE2AEF" w:rsidP="00AE2AEF">
            <w:pPr>
              <w:rPr>
                <w:rFonts w:ascii="Arial" w:hAnsi="Arial" w:cs="Arial"/>
                <w:sz w:val="18"/>
                <w:szCs w:val="18"/>
              </w:rPr>
            </w:pPr>
            <w:r w:rsidRPr="00A3704D">
              <w:rPr>
                <w:rFonts w:ascii="Arial" w:hAnsi="Arial" w:cs="Arial"/>
                <w:sz w:val="18"/>
                <w:szCs w:val="18"/>
              </w:rPr>
              <w:t>Wszystkie niedrukowalne znaki oraz separatory pól muszą być poprawnie enkodowane w dziennikach zdarzeń.</w:t>
            </w:r>
          </w:p>
        </w:tc>
        <w:tc>
          <w:tcPr>
            <w:tcW w:w="2126" w:type="dxa"/>
            <w:tcBorders>
              <w:top w:val="single" w:sz="4" w:space="0" w:color="auto"/>
              <w:left w:val="single" w:sz="4" w:space="0" w:color="auto"/>
              <w:bottom w:val="single" w:sz="4" w:space="0" w:color="auto"/>
              <w:right w:val="single" w:sz="4" w:space="0" w:color="auto"/>
            </w:tcBorders>
          </w:tcPr>
          <w:p w14:paraId="1A98BAC6" w14:textId="77777777" w:rsidR="00AE2AEF" w:rsidRPr="00A3704D" w:rsidRDefault="00AE2AEF"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041F41A" w14:textId="77777777" w:rsidR="00AE2AEF" w:rsidRPr="00A3704D" w:rsidRDefault="00AE2AEF" w:rsidP="00AE2AEF">
            <w:pPr>
              <w:rPr>
                <w:rFonts w:ascii="Arial" w:hAnsi="Arial" w:cs="Arial"/>
                <w:sz w:val="18"/>
                <w:szCs w:val="18"/>
              </w:rPr>
            </w:pPr>
          </w:p>
        </w:tc>
      </w:tr>
      <w:tr w:rsidR="00AE2AEF" w:rsidRPr="00A3704D" w14:paraId="5D9CCFB3"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4F53C3BE" w14:textId="77777777" w:rsidR="00AE2AEF" w:rsidRPr="00A3704D" w:rsidRDefault="00AE2AEF"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B8939AC" w14:textId="77777777" w:rsidR="00AE2AEF" w:rsidRPr="00A3704D" w:rsidRDefault="00AE2AEF" w:rsidP="00AE2AEF">
            <w:pPr>
              <w:rPr>
                <w:rFonts w:ascii="Arial" w:hAnsi="Arial" w:cs="Arial"/>
                <w:sz w:val="18"/>
                <w:szCs w:val="18"/>
              </w:rPr>
            </w:pPr>
            <w:r w:rsidRPr="00A3704D">
              <w:rPr>
                <w:rFonts w:ascii="Arial" w:hAnsi="Arial" w:cs="Arial"/>
                <w:sz w:val="18"/>
                <w:szCs w:val="18"/>
              </w:rPr>
              <w:t>Logowanie zdarzenia musi wystąpić przed wykonaniem akcji. Jeżeli logowanie się nie powiodło (np. przez brak miejsca na dysku, brakujące uprawnienia) aplikacja powinna kończyć pracę bezpiecznie.</w:t>
            </w:r>
          </w:p>
        </w:tc>
        <w:tc>
          <w:tcPr>
            <w:tcW w:w="2126" w:type="dxa"/>
            <w:tcBorders>
              <w:top w:val="single" w:sz="4" w:space="0" w:color="auto"/>
              <w:left w:val="single" w:sz="4" w:space="0" w:color="auto"/>
              <w:bottom w:val="single" w:sz="4" w:space="0" w:color="auto"/>
              <w:right w:val="single" w:sz="4" w:space="0" w:color="auto"/>
            </w:tcBorders>
          </w:tcPr>
          <w:p w14:paraId="3A7659AB" w14:textId="77777777" w:rsidR="00AE2AEF" w:rsidRPr="00A3704D" w:rsidRDefault="00AE2AEF"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95ADB52" w14:textId="77777777" w:rsidR="00AE2AEF" w:rsidRPr="00A3704D" w:rsidRDefault="00AE2AEF" w:rsidP="00AE2AEF">
            <w:pPr>
              <w:rPr>
                <w:rFonts w:ascii="Arial" w:hAnsi="Arial" w:cs="Arial"/>
                <w:sz w:val="18"/>
                <w:szCs w:val="18"/>
              </w:rPr>
            </w:pPr>
          </w:p>
        </w:tc>
      </w:tr>
      <w:tr w:rsidR="00AE2AEF" w:rsidRPr="00A3704D" w14:paraId="2006F7C2"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63D8E9FB" w14:textId="77777777" w:rsidR="00AE2AEF" w:rsidRPr="00A3704D" w:rsidRDefault="00AE2AEF"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39527DD" w14:textId="77777777" w:rsidR="00AE2AEF" w:rsidRPr="00A3704D" w:rsidRDefault="00AE2AEF" w:rsidP="00AE2AEF">
            <w:pPr>
              <w:rPr>
                <w:rFonts w:ascii="Arial" w:hAnsi="Arial" w:cs="Arial"/>
                <w:sz w:val="18"/>
                <w:szCs w:val="18"/>
              </w:rPr>
            </w:pPr>
            <w:r w:rsidRPr="00A3704D">
              <w:rPr>
                <w:rFonts w:ascii="Arial" w:hAnsi="Arial" w:cs="Arial"/>
                <w:sz w:val="18"/>
                <w:szCs w:val="18"/>
              </w:rPr>
              <w:t>Logi techniczne aplikacji (np. debugowe) powinny być oddzielone od logów audytowych.</w:t>
            </w:r>
          </w:p>
        </w:tc>
        <w:tc>
          <w:tcPr>
            <w:tcW w:w="2126" w:type="dxa"/>
            <w:tcBorders>
              <w:top w:val="single" w:sz="4" w:space="0" w:color="auto"/>
              <w:left w:val="single" w:sz="4" w:space="0" w:color="auto"/>
              <w:bottom w:val="single" w:sz="4" w:space="0" w:color="auto"/>
              <w:right w:val="single" w:sz="4" w:space="0" w:color="auto"/>
            </w:tcBorders>
          </w:tcPr>
          <w:p w14:paraId="5C270F6B" w14:textId="77777777" w:rsidR="00AE2AEF" w:rsidRPr="00A3704D" w:rsidRDefault="00AE2AEF"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187564F" w14:textId="77777777" w:rsidR="00AE2AEF" w:rsidRPr="00A3704D" w:rsidRDefault="00AE2AEF" w:rsidP="00AE2AEF">
            <w:pPr>
              <w:rPr>
                <w:rFonts w:ascii="Arial" w:hAnsi="Arial" w:cs="Arial"/>
                <w:sz w:val="18"/>
                <w:szCs w:val="18"/>
              </w:rPr>
            </w:pPr>
          </w:p>
        </w:tc>
      </w:tr>
      <w:tr w:rsidR="00AE2AEF" w:rsidRPr="00A3704D" w14:paraId="0FE24842"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465B85E6" w14:textId="77777777" w:rsidR="00AE2AEF" w:rsidRPr="00A3704D" w:rsidRDefault="00AE2AEF"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02C99C7" w14:textId="77777777" w:rsidR="00AE2AEF" w:rsidRPr="00A3704D" w:rsidRDefault="00AE2AEF" w:rsidP="00AE2AEF">
            <w:pPr>
              <w:rPr>
                <w:rFonts w:ascii="Arial" w:hAnsi="Arial" w:cs="Arial"/>
                <w:sz w:val="18"/>
                <w:szCs w:val="18"/>
              </w:rPr>
            </w:pPr>
            <w:r w:rsidRPr="00A3704D">
              <w:rPr>
                <w:rFonts w:ascii="Arial" w:hAnsi="Arial" w:cs="Arial"/>
                <w:sz w:val="18"/>
                <w:szCs w:val="18"/>
              </w:rPr>
              <w:t>System powinien zapewniać rozliczalność działań administracyjnych. Między innymi w tym celu powinny istnieć indywidualne konta administracyjne (niedopuszczalne jest tworzenie administracyjnych kont grupowych).</w:t>
            </w:r>
          </w:p>
        </w:tc>
        <w:tc>
          <w:tcPr>
            <w:tcW w:w="2126" w:type="dxa"/>
            <w:tcBorders>
              <w:top w:val="single" w:sz="4" w:space="0" w:color="auto"/>
              <w:left w:val="single" w:sz="4" w:space="0" w:color="auto"/>
              <w:bottom w:val="single" w:sz="4" w:space="0" w:color="auto"/>
              <w:right w:val="single" w:sz="4" w:space="0" w:color="auto"/>
            </w:tcBorders>
          </w:tcPr>
          <w:p w14:paraId="0A143D3D" w14:textId="77777777" w:rsidR="00AE2AEF" w:rsidRPr="00A3704D" w:rsidRDefault="00AE2AEF"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57E0DC0" w14:textId="77777777" w:rsidR="00AE2AEF" w:rsidRPr="00A3704D" w:rsidRDefault="00AE2AEF" w:rsidP="00AE2AEF">
            <w:pPr>
              <w:rPr>
                <w:rFonts w:ascii="Arial" w:hAnsi="Arial" w:cs="Arial"/>
                <w:sz w:val="18"/>
                <w:szCs w:val="18"/>
              </w:rPr>
            </w:pPr>
          </w:p>
        </w:tc>
      </w:tr>
    </w:tbl>
    <w:p w14:paraId="76FAC6B8" w14:textId="77777777" w:rsidR="00AE2AEF" w:rsidRPr="003A7F02" w:rsidRDefault="00AE2AEF" w:rsidP="0075475C">
      <w:pPr>
        <w:pStyle w:val="Nagwek2"/>
        <w:keepNext/>
        <w:keepLines/>
        <w:numPr>
          <w:ilvl w:val="1"/>
          <w:numId w:val="23"/>
        </w:numPr>
        <w:tabs>
          <w:tab w:val="clear" w:pos="1418"/>
        </w:tabs>
        <w:spacing w:before="360" w:after="120" w:line="240" w:lineRule="auto"/>
        <w:ind w:left="0" w:firstLine="0"/>
        <w:jc w:val="left"/>
        <w:rPr>
          <w:sz w:val="20"/>
          <w:szCs w:val="20"/>
        </w:rPr>
      </w:pPr>
      <w:r w:rsidRPr="003A7F02">
        <w:rPr>
          <w:sz w:val="20"/>
          <w:szCs w:val="20"/>
        </w:rPr>
        <w:t>Dokumentacja i szkolenia</w:t>
      </w:r>
    </w:p>
    <w:tbl>
      <w:tblPr>
        <w:tblStyle w:val="Tabela-Siatka"/>
        <w:tblW w:w="14034" w:type="dxa"/>
        <w:tblInd w:w="-34" w:type="dxa"/>
        <w:tblLook w:val="04A0" w:firstRow="1" w:lastRow="0" w:firstColumn="1" w:lastColumn="0" w:noHBand="0" w:noVBand="1"/>
      </w:tblPr>
      <w:tblGrid>
        <w:gridCol w:w="851"/>
        <w:gridCol w:w="5812"/>
        <w:gridCol w:w="2126"/>
        <w:gridCol w:w="5245"/>
      </w:tblGrid>
      <w:tr w:rsidR="00AE2AEF" w:rsidRPr="00A3704D" w14:paraId="2EFC0D86" w14:textId="77777777" w:rsidTr="00AE2AEF">
        <w:trPr>
          <w:cantSplit/>
          <w:tblHeader/>
        </w:trPr>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A66A45" w14:textId="77777777" w:rsidR="00AE2AEF" w:rsidRPr="00A3704D" w:rsidRDefault="00AE2AEF" w:rsidP="00AE2AEF">
            <w:pPr>
              <w:jc w:val="center"/>
              <w:rPr>
                <w:rFonts w:ascii="Arial" w:hAnsi="Arial" w:cs="Arial"/>
                <w:sz w:val="18"/>
                <w:szCs w:val="18"/>
              </w:rPr>
            </w:pPr>
            <w:r w:rsidRPr="00A3704D">
              <w:rPr>
                <w:rFonts w:ascii="Arial" w:hAnsi="Arial" w:cs="Arial"/>
                <w:sz w:val="18"/>
                <w:szCs w:val="18"/>
              </w:rPr>
              <w:t>Lp.</w:t>
            </w:r>
          </w:p>
        </w:tc>
        <w:tc>
          <w:tcPr>
            <w:tcW w:w="5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47A26C" w14:textId="77777777" w:rsidR="00AE2AEF" w:rsidRPr="00A3704D" w:rsidRDefault="00AE2AEF" w:rsidP="00AE2AEF">
            <w:pPr>
              <w:jc w:val="center"/>
              <w:rPr>
                <w:rFonts w:ascii="Arial" w:hAnsi="Arial" w:cs="Arial"/>
                <w:sz w:val="18"/>
                <w:szCs w:val="18"/>
              </w:rPr>
            </w:pPr>
            <w:r w:rsidRPr="00A3704D">
              <w:rPr>
                <w:rFonts w:ascii="Arial" w:hAnsi="Arial" w:cs="Arial"/>
                <w:sz w:val="18"/>
                <w:szCs w:val="18"/>
              </w:rPr>
              <w:t>Opis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2EDC69" w14:textId="77777777" w:rsidR="00AE2AEF" w:rsidRPr="00A3704D" w:rsidRDefault="00AE2AEF" w:rsidP="00AE2AEF">
            <w:pPr>
              <w:jc w:val="center"/>
              <w:rPr>
                <w:rFonts w:ascii="Arial" w:hAnsi="Arial" w:cs="Arial"/>
                <w:sz w:val="18"/>
                <w:szCs w:val="18"/>
              </w:rPr>
            </w:pPr>
            <w:r w:rsidRPr="00A3704D">
              <w:rPr>
                <w:rFonts w:ascii="Arial" w:hAnsi="Arial" w:cs="Arial"/>
                <w:sz w:val="18"/>
                <w:szCs w:val="18"/>
              </w:rPr>
              <w:t>SPEŁNIA / NIESPEŁNIA</w:t>
            </w: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CA4D16" w14:textId="77777777" w:rsidR="00AE2AEF" w:rsidRPr="00A3704D" w:rsidRDefault="00AE2AEF" w:rsidP="00AE2AEF">
            <w:pPr>
              <w:jc w:val="center"/>
              <w:rPr>
                <w:rFonts w:ascii="Arial" w:hAnsi="Arial" w:cs="Arial"/>
                <w:sz w:val="18"/>
                <w:szCs w:val="18"/>
              </w:rPr>
            </w:pPr>
            <w:r w:rsidRPr="00A3704D">
              <w:rPr>
                <w:rFonts w:ascii="Arial" w:hAnsi="Arial" w:cs="Arial"/>
                <w:sz w:val="18"/>
                <w:szCs w:val="18"/>
              </w:rPr>
              <w:t>Uwagi/Uzasadnienie warunkowego odstąpienia</w:t>
            </w:r>
          </w:p>
        </w:tc>
      </w:tr>
      <w:tr w:rsidR="00AE2AEF" w:rsidRPr="00A3704D" w14:paraId="4C6EB75E" w14:textId="77777777" w:rsidTr="00AE2AEF">
        <w:trPr>
          <w:cantSplit/>
          <w:hidden/>
        </w:trPr>
        <w:tc>
          <w:tcPr>
            <w:tcW w:w="851" w:type="dxa"/>
            <w:tcBorders>
              <w:top w:val="single" w:sz="4" w:space="0" w:color="auto"/>
              <w:left w:val="single" w:sz="4" w:space="0" w:color="auto"/>
              <w:bottom w:val="single" w:sz="4" w:space="0" w:color="auto"/>
              <w:right w:val="single" w:sz="4" w:space="0" w:color="auto"/>
            </w:tcBorders>
          </w:tcPr>
          <w:p w14:paraId="169FA0EE" w14:textId="77777777" w:rsidR="00AE2AEF" w:rsidRPr="00A3704D" w:rsidRDefault="00AE2AEF" w:rsidP="0075475C">
            <w:pPr>
              <w:pStyle w:val="Akapitzlist"/>
              <w:numPr>
                <w:ilvl w:val="0"/>
                <w:numId w:val="26"/>
              </w:numPr>
              <w:spacing w:after="0" w:line="240" w:lineRule="auto"/>
              <w:jc w:val="left"/>
              <w:rPr>
                <w:rFonts w:ascii="Arial" w:hAnsi="Arial" w:cs="Arial"/>
                <w:vanish/>
                <w:sz w:val="18"/>
                <w:szCs w:val="18"/>
              </w:rPr>
            </w:pPr>
          </w:p>
          <w:p w14:paraId="04ED765F" w14:textId="77777777" w:rsidR="00AE2AEF" w:rsidRPr="00A3704D" w:rsidRDefault="00AE2AEF" w:rsidP="0075475C">
            <w:pPr>
              <w:pStyle w:val="Akapitzlist"/>
              <w:numPr>
                <w:ilvl w:val="1"/>
                <w:numId w:val="26"/>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4E2DEEC" w14:textId="77777777" w:rsidR="00AE2AEF" w:rsidRPr="00A3704D" w:rsidRDefault="00AE2AEF" w:rsidP="00AE2AEF">
            <w:pPr>
              <w:rPr>
                <w:rFonts w:ascii="Arial" w:hAnsi="Arial" w:cs="Arial"/>
                <w:sz w:val="18"/>
                <w:szCs w:val="18"/>
              </w:rPr>
            </w:pPr>
            <w:r w:rsidRPr="00A3704D">
              <w:rPr>
                <w:rFonts w:ascii="Arial" w:hAnsi="Arial" w:cs="Arial"/>
                <w:sz w:val="18"/>
                <w:szCs w:val="18"/>
              </w:rPr>
              <w:t>Dostarczenie dokumentacji projektu aplikacji.</w:t>
            </w:r>
          </w:p>
        </w:tc>
        <w:tc>
          <w:tcPr>
            <w:tcW w:w="2126" w:type="dxa"/>
            <w:tcBorders>
              <w:top w:val="single" w:sz="4" w:space="0" w:color="auto"/>
              <w:left w:val="single" w:sz="4" w:space="0" w:color="auto"/>
              <w:bottom w:val="single" w:sz="4" w:space="0" w:color="auto"/>
              <w:right w:val="single" w:sz="4" w:space="0" w:color="auto"/>
            </w:tcBorders>
          </w:tcPr>
          <w:p w14:paraId="2E8ED75B" w14:textId="77777777" w:rsidR="00AE2AEF" w:rsidRPr="00A3704D" w:rsidRDefault="00AE2AEF"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8E88CCF" w14:textId="77777777" w:rsidR="00AE2AEF" w:rsidRPr="00A3704D" w:rsidRDefault="00AE2AEF" w:rsidP="00AE2AEF">
            <w:pPr>
              <w:rPr>
                <w:rFonts w:ascii="Arial" w:hAnsi="Arial" w:cs="Arial"/>
                <w:sz w:val="18"/>
                <w:szCs w:val="18"/>
              </w:rPr>
            </w:pPr>
          </w:p>
        </w:tc>
      </w:tr>
      <w:tr w:rsidR="00AE2AEF" w:rsidRPr="00A3704D" w14:paraId="4073A6D9"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4E7D66A4" w14:textId="77777777" w:rsidR="00AE2AEF" w:rsidRPr="00A3704D" w:rsidRDefault="00AE2AEF" w:rsidP="0075475C">
            <w:pPr>
              <w:pStyle w:val="Akapitzlist"/>
              <w:numPr>
                <w:ilvl w:val="1"/>
                <w:numId w:val="26"/>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BD78515" w14:textId="77777777" w:rsidR="00AE2AEF" w:rsidRPr="00A3704D" w:rsidRDefault="00AE2AEF" w:rsidP="00AE2AEF">
            <w:pPr>
              <w:rPr>
                <w:rFonts w:ascii="Arial" w:hAnsi="Arial" w:cs="Arial"/>
                <w:sz w:val="18"/>
                <w:szCs w:val="18"/>
              </w:rPr>
            </w:pPr>
            <w:r w:rsidRPr="00A3704D">
              <w:rPr>
                <w:rFonts w:ascii="Arial" w:hAnsi="Arial" w:cs="Arial"/>
                <w:sz w:val="18"/>
                <w:szCs w:val="18"/>
              </w:rPr>
              <w:t>Dostarczenie dokumentacji instalacji aplikacji.</w:t>
            </w:r>
          </w:p>
        </w:tc>
        <w:tc>
          <w:tcPr>
            <w:tcW w:w="2126" w:type="dxa"/>
            <w:tcBorders>
              <w:top w:val="single" w:sz="4" w:space="0" w:color="auto"/>
              <w:left w:val="single" w:sz="4" w:space="0" w:color="auto"/>
              <w:bottom w:val="single" w:sz="4" w:space="0" w:color="auto"/>
              <w:right w:val="single" w:sz="4" w:space="0" w:color="auto"/>
            </w:tcBorders>
          </w:tcPr>
          <w:p w14:paraId="561958DC" w14:textId="77777777" w:rsidR="00AE2AEF" w:rsidRPr="00A3704D" w:rsidRDefault="00AE2AEF"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572CEC8" w14:textId="77777777" w:rsidR="00AE2AEF" w:rsidRPr="00A3704D" w:rsidRDefault="00AE2AEF" w:rsidP="00AE2AEF">
            <w:pPr>
              <w:rPr>
                <w:rFonts w:ascii="Arial" w:hAnsi="Arial" w:cs="Arial"/>
                <w:sz w:val="18"/>
                <w:szCs w:val="18"/>
              </w:rPr>
            </w:pPr>
          </w:p>
        </w:tc>
      </w:tr>
      <w:tr w:rsidR="00AE2AEF" w:rsidRPr="00A3704D" w14:paraId="04B476A4"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2FD4A4A8" w14:textId="77777777" w:rsidR="00AE2AEF" w:rsidRPr="00A3704D" w:rsidRDefault="00AE2AEF" w:rsidP="0075475C">
            <w:pPr>
              <w:pStyle w:val="Akapitzlist"/>
              <w:numPr>
                <w:ilvl w:val="1"/>
                <w:numId w:val="26"/>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BBD81FF" w14:textId="77777777" w:rsidR="00AE2AEF" w:rsidRPr="00A3704D" w:rsidRDefault="00AE2AEF" w:rsidP="00AE2AEF">
            <w:pPr>
              <w:rPr>
                <w:rFonts w:ascii="Arial" w:hAnsi="Arial" w:cs="Arial"/>
                <w:sz w:val="18"/>
                <w:szCs w:val="18"/>
              </w:rPr>
            </w:pPr>
            <w:r w:rsidRPr="00A3704D">
              <w:rPr>
                <w:rFonts w:ascii="Arial" w:hAnsi="Arial" w:cs="Arial"/>
                <w:sz w:val="18"/>
                <w:szCs w:val="18"/>
              </w:rPr>
              <w:t>Dostarczenie dokumentacji konfiguracji aplikacji i oprogramowania zawierającej opis zastosowanych zabezpieczeń, które wynikały z przedstawionych wymagań oraz schemat architektury rozwiązania (z wymienionymi portami i protokołami używanymi do komunikacji i transmisji informacji).</w:t>
            </w:r>
          </w:p>
        </w:tc>
        <w:tc>
          <w:tcPr>
            <w:tcW w:w="2126" w:type="dxa"/>
            <w:tcBorders>
              <w:top w:val="single" w:sz="4" w:space="0" w:color="auto"/>
              <w:left w:val="single" w:sz="4" w:space="0" w:color="auto"/>
              <w:bottom w:val="single" w:sz="4" w:space="0" w:color="auto"/>
              <w:right w:val="single" w:sz="4" w:space="0" w:color="auto"/>
            </w:tcBorders>
          </w:tcPr>
          <w:p w14:paraId="0030D9A0" w14:textId="77777777" w:rsidR="00AE2AEF" w:rsidRPr="00A3704D" w:rsidRDefault="00AE2AEF"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D197543" w14:textId="77777777" w:rsidR="00AE2AEF" w:rsidRPr="00A3704D" w:rsidRDefault="00AE2AEF" w:rsidP="00AE2AEF">
            <w:pPr>
              <w:rPr>
                <w:rFonts w:ascii="Arial" w:hAnsi="Arial" w:cs="Arial"/>
                <w:sz w:val="18"/>
                <w:szCs w:val="18"/>
              </w:rPr>
            </w:pPr>
          </w:p>
        </w:tc>
      </w:tr>
      <w:tr w:rsidR="00AE2AEF" w:rsidRPr="00A3704D" w14:paraId="03A6B483"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1A3837A4" w14:textId="77777777" w:rsidR="00AE2AEF" w:rsidRPr="00A3704D" w:rsidRDefault="00AE2AEF" w:rsidP="0075475C">
            <w:pPr>
              <w:pStyle w:val="Akapitzlist"/>
              <w:numPr>
                <w:ilvl w:val="1"/>
                <w:numId w:val="26"/>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9BB3BAF" w14:textId="77777777" w:rsidR="00AE2AEF" w:rsidRPr="00A3704D" w:rsidRDefault="00AE2AEF" w:rsidP="00AE2AEF">
            <w:pPr>
              <w:rPr>
                <w:rFonts w:ascii="Arial" w:hAnsi="Arial" w:cs="Arial"/>
                <w:sz w:val="18"/>
                <w:szCs w:val="18"/>
              </w:rPr>
            </w:pPr>
            <w:r w:rsidRPr="00A3704D">
              <w:rPr>
                <w:rFonts w:ascii="Arial" w:hAnsi="Arial" w:cs="Arial"/>
                <w:sz w:val="18"/>
                <w:szCs w:val="18"/>
              </w:rPr>
              <w:t>Dostarczenie dokumentacji użytkowej (eksploatacyjnej) aplikacji z podziałem dla odbiorców (użytkowników biznesowych i technicznych).</w:t>
            </w:r>
          </w:p>
        </w:tc>
        <w:tc>
          <w:tcPr>
            <w:tcW w:w="2126" w:type="dxa"/>
            <w:tcBorders>
              <w:top w:val="single" w:sz="4" w:space="0" w:color="auto"/>
              <w:left w:val="single" w:sz="4" w:space="0" w:color="auto"/>
              <w:bottom w:val="single" w:sz="4" w:space="0" w:color="auto"/>
              <w:right w:val="single" w:sz="4" w:space="0" w:color="auto"/>
            </w:tcBorders>
          </w:tcPr>
          <w:p w14:paraId="1EED8FC1" w14:textId="77777777" w:rsidR="00AE2AEF" w:rsidRPr="00A3704D" w:rsidRDefault="00AE2AEF"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AB0973D" w14:textId="77777777" w:rsidR="00AE2AEF" w:rsidRPr="00A3704D" w:rsidRDefault="00AE2AEF" w:rsidP="00AE2AEF">
            <w:pPr>
              <w:rPr>
                <w:rFonts w:ascii="Arial" w:hAnsi="Arial" w:cs="Arial"/>
                <w:sz w:val="18"/>
                <w:szCs w:val="18"/>
              </w:rPr>
            </w:pPr>
          </w:p>
        </w:tc>
      </w:tr>
      <w:tr w:rsidR="00AE2AEF" w:rsidRPr="00A3704D" w14:paraId="09A59E09"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2D67C5A8" w14:textId="77777777" w:rsidR="00AE2AEF" w:rsidRPr="00A3704D" w:rsidRDefault="00AE2AEF" w:rsidP="0075475C">
            <w:pPr>
              <w:pStyle w:val="Akapitzlist"/>
              <w:numPr>
                <w:ilvl w:val="1"/>
                <w:numId w:val="26"/>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1167D20" w14:textId="77777777" w:rsidR="00AE2AEF" w:rsidRPr="00A3704D" w:rsidRDefault="00AE2AEF" w:rsidP="00AE2AEF">
            <w:pPr>
              <w:rPr>
                <w:rFonts w:ascii="Arial" w:hAnsi="Arial" w:cs="Arial"/>
                <w:sz w:val="18"/>
                <w:szCs w:val="18"/>
              </w:rPr>
            </w:pPr>
            <w:r w:rsidRPr="00A3704D">
              <w:rPr>
                <w:rFonts w:ascii="Arial" w:hAnsi="Arial" w:cs="Arial"/>
                <w:sz w:val="18"/>
                <w:szCs w:val="18"/>
              </w:rPr>
              <w:t>Dostarczenie dokumentacji związanej z usystematyzowaniem obsługi błędów i incydentów bezpieczeństwa.</w:t>
            </w:r>
          </w:p>
        </w:tc>
        <w:tc>
          <w:tcPr>
            <w:tcW w:w="2126" w:type="dxa"/>
            <w:tcBorders>
              <w:top w:val="single" w:sz="4" w:space="0" w:color="auto"/>
              <w:left w:val="single" w:sz="4" w:space="0" w:color="auto"/>
              <w:bottom w:val="single" w:sz="4" w:space="0" w:color="auto"/>
              <w:right w:val="single" w:sz="4" w:space="0" w:color="auto"/>
            </w:tcBorders>
          </w:tcPr>
          <w:p w14:paraId="56CAE5DA" w14:textId="77777777" w:rsidR="00AE2AEF" w:rsidRPr="00A3704D" w:rsidRDefault="00AE2AEF"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0E0C300" w14:textId="77777777" w:rsidR="00AE2AEF" w:rsidRPr="00A3704D" w:rsidRDefault="00AE2AEF" w:rsidP="00AE2AEF">
            <w:pPr>
              <w:rPr>
                <w:rFonts w:ascii="Arial" w:hAnsi="Arial" w:cs="Arial"/>
                <w:sz w:val="18"/>
                <w:szCs w:val="18"/>
              </w:rPr>
            </w:pPr>
          </w:p>
        </w:tc>
      </w:tr>
      <w:tr w:rsidR="00AE2AEF" w:rsidRPr="00A3704D" w14:paraId="467CF688"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31AC7A3D" w14:textId="77777777" w:rsidR="00AE2AEF" w:rsidRPr="00A3704D" w:rsidRDefault="00AE2AEF" w:rsidP="0075475C">
            <w:pPr>
              <w:pStyle w:val="Akapitzlist"/>
              <w:numPr>
                <w:ilvl w:val="1"/>
                <w:numId w:val="26"/>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0DA4E20" w14:textId="77777777" w:rsidR="00AE2AEF" w:rsidRPr="00A3704D" w:rsidRDefault="00AE2AEF" w:rsidP="00AE2AEF">
            <w:pPr>
              <w:rPr>
                <w:rFonts w:ascii="Arial" w:hAnsi="Arial" w:cs="Arial"/>
                <w:sz w:val="18"/>
                <w:szCs w:val="18"/>
              </w:rPr>
            </w:pPr>
            <w:r w:rsidRPr="00A3704D">
              <w:rPr>
                <w:rFonts w:ascii="Arial" w:hAnsi="Arial" w:cs="Arial"/>
                <w:sz w:val="18"/>
                <w:szCs w:val="18"/>
              </w:rPr>
              <w:t>Dostarczenie dokumentacji związanej z innymi elementami, np. procedurami pracy (monitorowanie poprawności działania, tworzenia kopii zapasowych i odtwarzania ich po awarii), zgodności z regulacjami (np. Ustawą o Ochronie Danych Osobowych), zastosowanymi interfejsami do innych aplikacji i systemów.</w:t>
            </w:r>
          </w:p>
        </w:tc>
        <w:tc>
          <w:tcPr>
            <w:tcW w:w="2126" w:type="dxa"/>
            <w:tcBorders>
              <w:top w:val="single" w:sz="4" w:space="0" w:color="auto"/>
              <w:left w:val="single" w:sz="4" w:space="0" w:color="auto"/>
              <w:bottom w:val="single" w:sz="4" w:space="0" w:color="auto"/>
              <w:right w:val="single" w:sz="4" w:space="0" w:color="auto"/>
            </w:tcBorders>
          </w:tcPr>
          <w:p w14:paraId="11F404E8" w14:textId="77777777" w:rsidR="00AE2AEF" w:rsidRPr="00A3704D" w:rsidRDefault="00AE2AEF"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96D059B" w14:textId="77777777" w:rsidR="00AE2AEF" w:rsidRPr="00A3704D" w:rsidRDefault="00AE2AEF" w:rsidP="00AE2AEF">
            <w:pPr>
              <w:rPr>
                <w:rFonts w:ascii="Arial" w:hAnsi="Arial" w:cs="Arial"/>
                <w:sz w:val="18"/>
                <w:szCs w:val="18"/>
              </w:rPr>
            </w:pPr>
          </w:p>
        </w:tc>
      </w:tr>
      <w:tr w:rsidR="00AE2AEF" w:rsidRPr="00A3704D" w14:paraId="59C4A38D"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430A9679" w14:textId="77777777" w:rsidR="00AE2AEF" w:rsidRPr="00A3704D" w:rsidRDefault="00AE2AEF" w:rsidP="0075475C">
            <w:pPr>
              <w:pStyle w:val="Akapitzlist"/>
              <w:numPr>
                <w:ilvl w:val="1"/>
                <w:numId w:val="26"/>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83B7C59" w14:textId="77777777" w:rsidR="00AE2AEF" w:rsidRPr="00A3704D" w:rsidRDefault="00AE2AEF" w:rsidP="00AE2AEF">
            <w:pPr>
              <w:rPr>
                <w:rFonts w:ascii="Arial" w:hAnsi="Arial" w:cs="Arial"/>
                <w:sz w:val="18"/>
                <w:szCs w:val="18"/>
              </w:rPr>
            </w:pPr>
            <w:r w:rsidRPr="00A3704D">
              <w:rPr>
                <w:rFonts w:ascii="Arial" w:hAnsi="Arial" w:cs="Arial"/>
                <w:sz w:val="18"/>
                <w:szCs w:val="18"/>
              </w:rPr>
              <w:t>Dostarczenie szkolenia lub szkoleń związanych z zapewnianiem bezpieczeństwa aplikacji (integralności, poufności i dostępności).</w:t>
            </w:r>
          </w:p>
        </w:tc>
        <w:tc>
          <w:tcPr>
            <w:tcW w:w="2126" w:type="dxa"/>
            <w:tcBorders>
              <w:top w:val="single" w:sz="4" w:space="0" w:color="auto"/>
              <w:left w:val="single" w:sz="4" w:space="0" w:color="auto"/>
              <w:bottom w:val="single" w:sz="4" w:space="0" w:color="auto"/>
              <w:right w:val="single" w:sz="4" w:space="0" w:color="auto"/>
            </w:tcBorders>
          </w:tcPr>
          <w:p w14:paraId="6D1E1462" w14:textId="77777777" w:rsidR="00AE2AEF" w:rsidRPr="00A3704D" w:rsidRDefault="00AE2AEF"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600DA54" w14:textId="77777777" w:rsidR="00AE2AEF" w:rsidRPr="00A3704D" w:rsidRDefault="00AE2AEF" w:rsidP="00AE2AEF">
            <w:pPr>
              <w:rPr>
                <w:rFonts w:ascii="Arial" w:hAnsi="Arial" w:cs="Arial"/>
                <w:sz w:val="18"/>
                <w:szCs w:val="18"/>
              </w:rPr>
            </w:pPr>
          </w:p>
        </w:tc>
      </w:tr>
    </w:tbl>
    <w:p w14:paraId="67C34CA9" w14:textId="77777777" w:rsidR="00AE2AEF" w:rsidRPr="003A7F02" w:rsidRDefault="00AE2AEF" w:rsidP="0075475C">
      <w:pPr>
        <w:pStyle w:val="Nagwek2"/>
        <w:keepNext/>
        <w:keepLines/>
        <w:numPr>
          <w:ilvl w:val="1"/>
          <w:numId w:val="23"/>
        </w:numPr>
        <w:tabs>
          <w:tab w:val="clear" w:pos="1418"/>
        </w:tabs>
        <w:spacing w:before="360" w:after="120" w:line="240" w:lineRule="auto"/>
        <w:ind w:left="0" w:firstLine="0"/>
        <w:jc w:val="left"/>
        <w:rPr>
          <w:sz w:val="20"/>
          <w:szCs w:val="20"/>
        </w:rPr>
      </w:pPr>
      <w:r w:rsidRPr="003A7F02">
        <w:rPr>
          <w:sz w:val="20"/>
          <w:szCs w:val="20"/>
        </w:rPr>
        <w:t>Ciągłość działania</w:t>
      </w:r>
    </w:p>
    <w:tbl>
      <w:tblPr>
        <w:tblStyle w:val="Tabela-Siatka"/>
        <w:tblW w:w="14034" w:type="dxa"/>
        <w:tblInd w:w="-34" w:type="dxa"/>
        <w:tblLook w:val="04A0" w:firstRow="1" w:lastRow="0" w:firstColumn="1" w:lastColumn="0" w:noHBand="0" w:noVBand="1"/>
      </w:tblPr>
      <w:tblGrid>
        <w:gridCol w:w="851"/>
        <w:gridCol w:w="5812"/>
        <w:gridCol w:w="2126"/>
        <w:gridCol w:w="5245"/>
      </w:tblGrid>
      <w:tr w:rsidR="00AE2AEF" w:rsidRPr="00A3704D" w14:paraId="4286B58D" w14:textId="77777777" w:rsidTr="00AE2AEF">
        <w:trPr>
          <w:cantSplit/>
          <w:tblHeader/>
        </w:trPr>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60D393" w14:textId="77777777" w:rsidR="00AE2AEF" w:rsidRPr="00A3704D" w:rsidRDefault="00AE2AEF" w:rsidP="00AE2AEF">
            <w:pPr>
              <w:jc w:val="center"/>
              <w:rPr>
                <w:rFonts w:ascii="Arial" w:hAnsi="Arial" w:cs="Arial"/>
                <w:sz w:val="18"/>
                <w:szCs w:val="18"/>
              </w:rPr>
            </w:pPr>
            <w:r w:rsidRPr="00A3704D">
              <w:rPr>
                <w:rFonts w:ascii="Arial" w:hAnsi="Arial" w:cs="Arial"/>
                <w:sz w:val="18"/>
                <w:szCs w:val="18"/>
              </w:rPr>
              <w:t>Lp.</w:t>
            </w:r>
          </w:p>
        </w:tc>
        <w:tc>
          <w:tcPr>
            <w:tcW w:w="5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A1829E" w14:textId="77777777" w:rsidR="00AE2AEF" w:rsidRPr="00A3704D" w:rsidRDefault="00AE2AEF" w:rsidP="00AE2AEF">
            <w:pPr>
              <w:jc w:val="center"/>
              <w:rPr>
                <w:rFonts w:ascii="Arial" w:hAnsi="Arial" w:cs="Arial"/>
                <w:sz w:val="18"/>
                <w:szCs w:val="18"/>
              </w:rPr>
            </w:pPr>
            <w:r w:rsidRPr="00A3704D">
              <w:rPr>
                <w:rFonts w:ascii="Arial" w:hAnsi="Arial" w:cs="Arial"/>
                <w:sz w:val="18"/>
                <w:szCs w:val="18"/>
              </w:rPr>
              <w:t>Opis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1CEDE4" w14:textId="77777777" w:rsidR="00AE2AEF" w:rsidRPr="00A3704D" w:rsidRDefault="00AE2AEF" w:rsidP="00AE2AEF">
            <w:pPr>
              <w:jc w:val="center"/>
              <w:rPr>
                <w:rFonts w:ascii="Arial" w:hAnsi="Arial" w:cs="Arial"/>
                <w:sz w:val="18"/>
                <w:szCs w:val="18"/>
              </w:rPr>
            </w:pPr>
            <w:r w:rsidRPr="00A3704D">
              <w:rPr>
                <w:rFonts w:ascii="Arial" w:hAnsi="Arial" w:cs="Arial"/>
                <w:sz w:val="18"/>
                <w:szCs w:val="18"/>
              </w:rPr>
              <w:t>SPEŁNIA / NIESPEŁNIA</w:t>
            </w: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DF45D4" w14:textId="77777777" w:rsidR="00AE2AEF" w:rsidRPr="00A3704D" w:rsidRDefault="00AE2AEF" w:rsidP="00AE2AEF">
            <w:pPr>
              <w:jc w:val="center"/>
              <w:rPr>
                <w:rFonts w:ascii="Arial" w:hAnsi="Arial" w:cs="Arial"/>
                <w:sz w:val="18"/>
                <w:szCs w:val="18"/>
              </w:rPr>
            </w:pPr>
            <w:r w:rsidRPr="00A3704D">
              <w:rPr>
                <w:rFonts w:ascii="Arial" w:hAnsi="Arial" w:cs="Arial"/>
                <w:sz w:val="18"/>
                <w:szCs w:val="18"/>
              </w:rPr>
              <w:t>Uwagi/Uzasadnienie warunkowego odstąpienia</w:t>
            </w:r>
          </w:p>
        </w:tc>
      </w:tr>
      <w:tr w:rsidR="00AE2AEF" w:rsidRPr="00A3704D" w14:paraId="04CC3060" w14:textId="77777777" w:rsidTr="00AE2AEF">
        <w:trPr>
          <w:cantSplit/>
          <w:hidden/>
        </w:trPr>
        <w:tc>
          <w:tcPr>
            <w:tcW w:w="851" w:type="dxa"/>
            <w:tcBorders>
              <w:top w:val="single" w:sz="4" w:space="0" w:color="auto"/>
              <w:left w:val="single" w:sz="4" w:space="0" w:color="auto"/>
              <w:bottom w:val="single" w:sz="4" w:space="0" w:color="auto"/>
              <w:right w:val="single" w:sz="4" w:space="0" w:color="auto"/>
            </w:tcBorders>
          </w:tcPr>
          <w:p w14:paraId="44EFAC67" w14:textId="77777777" w:rsidR="00AE2AEF" w:rsidRPr="00A3704D" w:rsidRDefault="00AE2AEF" w:rsidP="0075475C">
            <w:pPr>
              <w:pStyle w:val="Akapitzlist"/>
              <w:numPr>
                <w:ilvl w:val="0"/>
                <w:numId w:val="26"/>
              </w:numPr>
              <w:spacing w:after="0" w:line="240" w:lineRule="auto"/>
              <w:jc w:val="left"/>
              <w:rPr>
                <w:rFonts w:ascii="Arial" w:hAnsi="Arial" w:cs="Arial"/>
                <w:vanish/>
                <w:sz w:val="18"/>
                <w:szCs w:val="18"/>
              </w:rPr>
            </w:pPr>
          </w:p>
          <w:p w14:paraId="39B5BE84" w14:textId="77777777" w:rsidR="00AE2AEF" w:rsidRPr="00A3704D" w:rsidRDefault="00AE2AEF" w:rsidP="0075475C">
            <w:pPr>
              <w:pStyle w:val="Akapitzlist"/>
              <w:numPr>
                <w:ilvl w:val="1"/>
                <w:numId w:val="26"/>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C5A924B" w14:textId="77777777" w:rsidR="00AE2AEF" w:rsidRPr="00A3704D" w:rsidRDefault="00AE2AEF" w:rsidP="00AE2AEF">
            <w:pPr>
              <w:rPr>
                <w:rFonts w:ascii="Arial" w:hAnsi="Arial" w:cs="Arial"/>
                <w:sz w:val="18"/>
                <w:szCs w:val="18"/>
              </w:rPr>
            </w:pPr>
            <w:r w:rsidRPr="00A3704D">
              <w:rPr>
                <w:rFonts w:ascii="Arial" w:hAnsi="Arial" w:cs="Arial"/>
                <w:sz w:val="18"/>
                <w:szCs w:val="18"/>
              </w:rPr>
              <w:t>Każdy element dostarczanej</w:t>
            </w:r>
            <w:r>
              <w:rPr>
                <w:rFonts w:ascii="Arial" w:hAnsi="Arial" w:cs="Arial"/>
                <w:sz w:val="18"/>
                <w:szCs w:val="18"/>
              </w:rPr>
              <w:t xml:space="preserve"> </w:t>
            </w:r>
            <w:r w:rsidRPr="00A3704D">
              <w:rPr>
                <w:rFonts w:ascii="Arial" w:hAnsi="Arial" w:cs="Arial"/>
                <w:sz w:val="18"/>
                <w:szCs w:val="18"/>
              </w:rPr>
              <w:t>aplikacji (np. front-end, repozytorium danych) powinien umożliwiać zastosowanie dodatkowych elementów realizujących redundancje.</w:t>
            </w:r>
          </w:p>
        </w:tc>
        <w:tc>
          <w:tcPr>
            <w:tcW w:w="2126" w:type="dxa"/>
            <w:tcBorders>
              <w:top w:val="single" w:sz="4" w:space="0" w:color="auto"/>
              <w:left w:val="single" w:sz="4" w:space="0" w:color="auto"/>
              <w:bottom w:val="single" w:sz="4" w:space="0" w:color="auto"/>
              <w:right w:val="single" w:sz="4" w:space="0" w:color="auto"/>
            </w:tcBorders>
          </w:tcPr>
          <w:p w14:paraId="09AAED8A" w14:textId="77777777" w:rsidR="00AE2AEF" w:rsidRPr="00A3704D" w:rsidRDefault="00AE2AEF"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D6773A3" w14:textId="77777777" w:rsidR="00AE2AEF" w:rsidRPr="00A3704D" w:rsidRDefault="00AE2AEF" w:rsidP="00AE2AEF">
            <w:pPr>
              <w:rPr>
                <w:rFonts w:ascii="Arial" w:hAnsi="Arial" w:cs="Arial"/>
                <w:sz w:val="18"/>
                <w:szCs w:val="18"/>
              </w:rPr>
            </w:pPr>
          </w:p>
        </w:tc>
      </w:tr>
      <w:tr w:rsidR="00AE2AEF" w:rsidRPr="00A3704D" w14:paraId="51AFCAA2"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2868859A" w14:textId="77777777" w:rsidR="00AE2AEF" w:rsidRPr="00A3704D" w:rsidRDefault="00AE2AEF" w:rsidP="0075475C">
            <w:pPr>
              <w:pStyle w:val="Akapitzlist"/>
              <w:numPr>
                <w:ilvl w:val="1"/>
                <w:numId w:val="26"/>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CDA3DA9" w14:textId="77777777" w:rsidR="00AE2AEF" w:rsidRPr="00A3704D" w:rsidRDefault="00AE2AEF" w:rsidP="00AE2AEF">
            <w:pPr>
              <w:rPr>
                <w:rFonts w:ascii="Arial" w:hAnsi="Arial" w:cs="Arial"/>
                <w:sz w:val="18"/>
                <w:szCs w:val="18"/>
              </w:rPr>
            </w:pPr>
            <w:r w:rsidRPr="00A3704D">
              <w:rPr>
                <w:rFonts w:ascii="Arial" w:hAnsi="Arial" w:cs="Arial"/>
                <w:sz w:val="18"/>
                <w:szCs w:val="18"/>
              </w:rPr>
              <w:t>Dla wszystkich elementów krytycznych dla zapewnienia ciągłości działania aplikacji powinna zostać zastosowana nadmiarowość (w postaci zapewnienia redundancji tych zasobów).</w:t>
            </w:r>
          </w:p>
        </w:tc>
        <w:tc>
          <w:tcPr>
            <w:tcW w:w="2126" w:type="dxa"/>
            <w:tcBorders>
              <w:top w:val="single" w:sz="4" w:space="0" w:color="auto"/>
              <w:left w:val="single" w:sz="4" w:space="0" w:color="auto"/>
              <w:bottom w:val="single" w:sz="4" w:space="0" w:color="auto"/>
              <w:right w:val="single" w:sz="4" w:space="0" w:color="auto"/>
            </w:tcBorders>
          </w:tcPr>
          <w:p w14:paraId="6B7C58A1" w14:textId="77777777" w:rsidR="00AE2AEF" w:rsidRPr="00A3704D" w:rsidRDefault="00AE2AEF"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C610955" w14:textId="77777777" w:rsidR="00AE2AEF" w:rsidRPr="00A3704D" w:rsidRDefault="00AE2AEF" w:rsidP="00AE2AEF">
            <w:pPr>
              <w:rPr>
                <w:rFonts w:ascii="Arial" w:hAnsi="Arial" w:cs="Arial"/>
                <w:sz w:val="18"/>
                <w:szCs w:val="18"/>
              </w:rPr>
            </w:pPr>
          </w:p>
        </w:tc>
      </w:tr>
      <w:tr w:rsidR="00AE2AEF" w:rsidRPr="00A3704D" w14:paraId="3681E7AE"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5FFD9100" w14:textId="77777777" w:rsidR="00AE2AEF" w:rsidRPr="00A3704D" w:rsidRDefault="00AE2AEF" w:rsidP="0075475C">
            <w:pPr>
              <w:pStyle w:val="Akapitzlist"/>
              <w:numPr>
                <w:ilvl w:val="1"/>
                <w:numId w:val="26"/>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DB09946" w14:textId="77777777" w:rsidR="00AE2AEF" w:rsidRPr="00A3704D" w:rsidRDefault="00AE2AEF" w:rsidP="00AE2AEF">
            <w:pPr>
              <w:rPr>
                <w:rFonts w:ascii="Arial" w:hAnsi="Arial" w:cs="Arial"/>
                <w:sz w:val="18"/>
                <w:szCs w:val="18"/>
              </w:rPr>
            </w:pPr>
            <w:r w:rsidRPr="00A3704D">
              <w:rPr>
                <w:rFonts w:ascii="Arial" w:hAnsi="Arial" w:cs="Arial"/>
                <w:sz w:val="18"/>
                <w:szCs w:val="18"/>
              </w:rPr>
              <w:t>W przypadku aplikacji intranetowych aplikacja musi być zgodna z przeglądarką z aktualnego Korporacyjnego Standardu Informatycznego(KSI). Zgodność aplikacji</w:t>
            </w:r>
            <w:r>
              <w:rPr>
                <w:rFonts w:ascii="Arial" w:hAnsi="Arial" w:cs="Arial"/>
                <w:sz w:val="18"/>
                <w:szCs w:val="18"/>
              </w:rPr>
              <w:t xml:space="preserve"> </w:t>
            </w:r>
            <w:r w:rsidRPr="00A3704D">
              <w:rPr>
                <w:rFonts w:ascii="Arial" w:hAnsi="Arial" w:cs="Arial"/>
                <w:sz w:val="18"/>
                <w:szCs w:val="18"/>
              </w:rPr>
              <w:t>internetowej z wiodącymi na rynku przeglądarkami internetowymi (Internet Explorer w wersji 7,8,9,10,11 oraz najaktualniejszymi wersjami: Google Chrome, Mozilla Firefox, Safari, Opera) powinna być zapewniona przez ustalony okres czasu.</w:t>
            </w:r>
          </w:p>
        </w:tc>
        <w:tc>
          <w:tcPr>
            <w:tcW w:w="2126" w:type="dxa"/>
            <w:tcBorders>
              <w:top w:val="single" w:sz="4" w:space="0" w:color="auto"/>
              <w:left w:val="single" w:sz="4" w:space="0" w:color="auto"/>
              <w:bottom w:val="single" w:sz="4" w:space="0" w:color="auto"/>
              <w:right w:val="single" w:sz="4" w:space="0" w:color="auto"/>
            </w:tcBorders>
          </w:tcPr>
          <w:p w14:paraId="1AF4D7F7" w14:textId="77777777" w:rsidR="00AE2AEF" w:rsidRPr="00A3704D" w:rsidRDefault="00AE2AEF"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E0DE7C9" w14:textId="77777777" w:rsidR="00AE2AEF" w:rsidRPr="00A3704D" w:rsidRDefault="00AE2AEF" w:rsidP="00AE2AEF">
            <w:pPr>
              <w:rPr>
                <w:rFonts w:ascii="Arial" w:hAnsi="Arial" w:cs="Arial"/>
                <w:sz w:val="18"/>
                <w:szCs w:val="18"/>
              </w:rPr>
            </w:pPr>
          </w:p>
        </w:tc>
      </w:tr>
      <w:tr w:rsidR="00AE2AEF" w:rsidRPr="00A3704D" w14:paraId="5ED8CBE7"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30A1DA00" w14:textId="77777777" w:rsidR="00AE2AEF" w:rsidRPr="00A3704D" w:rsidRDefault="00AE2AEF" w:rsidP="0075475C">
            <w:pPr>
              <w:pStyle w:val="Akapitzlist"/>
              <w:numPr>
                <w:ilvl w:val="1"/>
                <w:numId w:val="26"/>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C34F908" w14:textId="77777777" w:rsidR="00AE2AEF" w:rsidRPr="00A3704D" w:rsidRDefault="00AE2AEF" w:rsidP="00AE2AEF">
            <w:pPr>
              <w:rPr>
                <w:rFonts w:ascii="Arial" w:hAnsi="Arial" w:cs="Arial"/>
                <w:sz w:val="18"/>
                <w:szCs w:val="18"/>
              </w:rPr>
            </w:pPr>
            <w:r w:rsidRPr="00A3704D">
              <w:rPr>
                <w:rFonts w:ascii="Arial" w:hAnsi="Arial" w:cs="Arial"/>
                <w:sz w:val="18"/>
                <w:szCs w:val="18"/>
              </w:rPr>
              <w:t>Zgodność aplikacji z wiodącymi na rynku systemami operacyjnymi powinna być zapewniona przez ustalony okres czasu.</w:t>
            </w:r>
          </w:p>
        </w:tc>
        <w:tc>
          <w:tcPr>
            <w:tcW w:w="2126" w:type="dxa"/>
            <w:tcBorders>
              <w:top w:val="single" w:sz="4" w:space="0" w:color="auto"/>
              <w:left w:val="single" w:sz="4" w:space="0" w:color="auto"/>
              <w:bottom w:val="single" w:sz="4" w:space="0" w:color="auto"/>
              <w:right w:val="single" w:sz="4" w:space="0" w:color="auto"/>
            </w:tcBorders>
          </w:tcPr>
          <w:p w14:paraId="2742893D" w14:textId="77777777" w:rsidR="00AE2AEF" w:rsidRPr="00A3704D" w:rsidRDefault="00AE2AEF"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E97C120" w14:textId="77777777" w:rsidR="00AE2AEF" w:rsidRPr="00A3704D" w:rsidRDefault="00AE2AEF" w:rsidP="00AE2AEF">
            <w:pPr>
              <w:rPr>
                <w:rFonts w:ascii="Arial" w:hAnsi="Arial" w:cs="Arial"/>
                <w:sz w:val="18"/>
                <w:szCs w:val="18"/>
              </w:rPr>
            </w:pPr>
          </w:p>
        </w:tc>
      </w:tr>
      <w:tr w:rsidR="00AE2AEF" w:rsidRPr="00A3704D" w14:paraId="610E4F62"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3E13509C" w14:textId="77777777" w:rsidR="00AE2AEF" w:rsidRPr="00A3704D" w:rsidRDefault="00AE2AEF" w:rsidP="0075475C">
            <w:pPr>
              <w:pStyle w:val="Akapitzlist"/>
              <w:numPr>
                <w:ilvl w:val="1"/>
                <w:numId w:val="26"/>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6083589" w14:textId="77777777" w:rsidR="00AE2AEF" w:rsidRPr="00A3704D" w:rsidRDefault="00AE2AEF" w:rsidP="00AE2AEF">
            <w:pPr>
              <w:rPr>
                <w:rFonts w:ascii="Arial" w:hAnsi="Arial" w:cs="Arial"/>
                <w:sz w:val="18"/>
                <w:szCs w:val="18"/>
              </w:rPr>
            </w:pPr>
            <w:r w:rsidRPr="00A3704D">
              <w:rPr>
                <w:rFonts w:ascii="Arial" w:hAnsi="Arial" w:cs="Arial"/>
                <w:sz w:val="18"/>
                <w:szCs w:val="18"/>
              </w:rPr>
              <w:t>Wszystkie podatności krytyczne, wysokie i średnie powinny być wyeliminowane przed fazą produkcyjną.</w:t>
            </w:r>
          </w:p>
        </w:tc>
        <w:tc>
          <w:tcPr>
            <w:tcW w:w="2126" w:type="dxa"/>
            <w:tcBorders>
              <w:top w:val="single" w:sz="4" w:space="0" w:color="auto"/>
              <w:left w:val="single" w:sz="4" w:space="0" w:color="auto"/>
              <w:bottom w:val="single" w:sz="4" w:space="0" w:color="auto"/>
              <w:right w:val="single" w:sz="4" w:space="0" w:color="auto"/>
            </w:tcBorders>
          </w:tcPr>
          <w:p w14:paraId="03FA797A" w14:textId="77777777" w:rsidR="00AE2AEF" w:rsidRPr="00A3704D" w:rsidRDefault="00AE2AEF"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B12F358" w14:textId="77777777" w:rsidR="00AE2AEF" w:rsidRPr="00A3704D" w:rsidRDefault="00AE2AEF" w:rsidP="00AE2AEF">
            <w:pPr>
              <w:rPr>
                <w:rFonts w:ascii="Arial" w:hAnsi="Arial" w:cs="Arial"/>
                <w:sz w:val="18"/>
                <w:szCs w:val="18"/>
              </w:rPr>
            </w:pPr>
          </w:p>
        </w:tc>
      </w:tr>
      <w:tr w:rsidR="00AE2AEF" w:rsidRPr="00A3704D" w14:paraId="339CA55A"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7D084953" w14:textId="77777777" w:rsidR="00AE2AEF" w:rsidRPr="00A3704D" w:rsidRDefault="00AE2AEF" w:rsidP="0075475C">
            <w:pPr>
              <w:pStyle w:val="Akapitzlist"/>
              <w:numPr>
                <w:ilvl w:val="1"/>
                <w:numId w:val="26"/>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1F1F67B" w14:textId="77777777" w:rsidR="00AE2AEF" w:rsidRPr="00A3704D" w:rsidRDefault="00AE2AEF" w:rsidP="00AE2AEF">
            <w:pPr>
              <w:rPr>
                <w:rFonts w:ascii="Arial" w:hAnsi="Arial" w:cs="Arial"/>
                <w:sz w:val="18"/>
                <w:szCs w:val="18"/>
              </w:rPr>
            </w:pPr>
            <w:r w:rsidRPr="00A3704D">
              <w:rPr>
                <w:rFonts w:ascii="Arial" w:hAnsi="Arial" w:cs="Arial"/>
                <w:sz w:val="18"/>
                <w:szCs w:val="18"/>
              </w:rPr>
              <w:t>Środowisko produkcyjne musi być pozbawione wszelkich zbędnych dla działania produkcyjnego komponentów, pakietów a zwłaszcza narzędzi developerskich, kompilatorów, itp.</w:t>
            </w:r>
          </w:p>
        </w:tc>
        <w:tc>
          <w:tcPr>
            <w:tcW w:w="2126" w:type="dxa"/>
            <w:tcBorders>
              <w:top w:val="single" w:sz="4" w:space="0" w:color="auto"/>
              <w:left w:val="single" w:sz="4" w:space="0" w:color="auto"/>
              <w:bottom w:val="single" w:sz="4" w:space="0" w:color="auto"/>
              <w:right w:val="single" w:sz="4" w:space="0" w:color="auto"/>
            </w:tcBorders>
          </w:tcPr>
          <w:p w14:paraId="7A8993F0" w14:textId="77777777" w:rsidR="00AE2AEF" w:rsidRPr="00A3704D" w:rsidRDefault="00AE2AEF"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AFD546E" w14:textId="77777777" w:rsidR="00AE2AEF" w:rsidRPr="00A3704D" w:rsidRDefault="00AE2AEF" w:rsidP="00AE2AEF">
            <w:pPr>
              <w:rPr>
                <w:rFonts w:ascii="Arial" w:hAnsi="Arial" w:cs="Arial"/>
                <w:sz w:val="18"/>
                <w:szCs w:val="18"/>
              </w:rPr>
            </w:pPr>
          </w:p>
        </w:tc>
      </w:tr>
      <w:tr w:rsidR="00AE2AEF" w:rsidRPr="00A3704D" w14:paraId="743B315A"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1B8039AD" w14:textId="77777777" w:rsidR="00AE2AEF" w:rsidRPr="00A3704D" w:rsidRDefault="00AE2AEF" w:rsidP="0075475C">
            <w:pPr>
              <w:pStyle w:val="Akapitzlist"/>
              <w:numPr>
                <w:ilvl w:val="1"/>
                <w:numId w:val="26"/>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1315C5E" w14:textId="77777777" w:rsidR="00AE2AEF" w:rsidRPr="00A3704D" w:rsidRDefault="00AE2AEF" w:rsidP="00AE2AEF">
            <w:pPr>
              <w:rPr>
                <w:rFonts w:ascii="Arial" w:hAnsi="Arial" w:cs="Arial"/>
                <w:sz w:val="18"/>
                <w:szCs w:val="18"/>
              </w:rPr>
            </w:pPr>
            <w:r w:rsidRPr="00A3704D">
              <w:rPr>
                <w:rFonts w:ascii="Arial" w:hAnsi="Arial" w:cs="Arial"/>
                <w:sz w:val="18"/>
                <w:szCs w:val="18"/>
              </w:rPr>
              <w:t>Musi być zapewniona możliwość logowania się administratora do systemu operacyjnego na którym uruchomiona jest aplikacja.</w:t>
            </w:r>
          </w:p>
        </w:tc>
        <w:tc>
          <w:tcPr>
            <w:tcW w:w="2126" w:type="dxa"/>
            <w:tcBorders>
              <w:top w:val="single" w:sz="4" w:space="0" w:color="auto"/>
              <w:left w:val="single" w:sz="4" w:space="0" w:color="auto"/>
              <w:bottom w:val="single" w:sz="4" w:space="0" w:color="auto"/>
              <w:right w:val="single" w:sz="4" w:space="0" w:color="auto"/>
            </w:tcBorders>
          </w:tcPr>
          <w:p w14:paraId="7DB156AA" w14:textId="77777777" w:rsidR="00AE2AEF" w:rsidRPr="00A3704D" w:rsidRDefault="00AE2AEF"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756B3C4" w14:textId="77777777" w:rsidR="00AE2AEF" w:rsidRPr="00A3704D" w:rsidRDefault="00AE2AEF" w:rsidP="00AE2AEF">
            <w:pPr>
              <w:rPr>
                <w:rFonts w:ascii="Arial" w:hAnsi="Arial" w:cs="Arial"/>
                <w:sz w:val="18"/>
                <w:szCs w:val="18"/>
              </w:rPr>
            </w:pPr>
          </w:p>
        </w:tc>
      </w:tr>
    </w:tbl>
    <w:p w14:paraId="1DE15105" w14:textId="77777777" w:rsidR="00AE2AEF" w:rsidRPr="003A7F02" w:rsidRDefault="00AE2AEF" w:rsidP="0075475C">
      <w:pPr>
        <w:pStyle w:val="Nagwek2"/>
        <w:keepNext/>
        <w:keepLines/>
        <w:numPr>
          <w:ilvl w:val="1"/>
          <w:numId w:val="23"/>
        </w:numPr>
        <w:tabs>
          <w:tab w:val="clear" w:pos="1418"/>
        </w:tabs>
        <w:spacing w:before="360" w:after="120" w:line="240" w:lineRule="auto"/>
        <w:ind w:left="0" w:firstLine="0"/>
        <w:jc w:val="left"/>
        <w:rPr>
          <w:sz w:val="20"/>
          <w:szCs w:val="20"/>
        </w:rPr>
      </w:pPr>
      <w:r w:rsidRPr="003A7F02">
        <w:rPr>
          <w:sz w:val="20"/>
          <w:szCs w:val="20"/>
        </w:rPr>
        <w:t>Warunki wsparcia</w:t>
      </w:r>
    </w:p>
    <w:tbl>
      <w:tblPr>
        <w:tblStyle w:val="Tabela-Siatka"/>
        <w:tblW w:w="14040" w:type="dxa"/>
        <w:tblInd w:w="-34" w:type="dxa"/>
        <w:tblLayout w:type="fixed"/>
        <w:tblLook w:val="04A0" w:firstRow="1" w:lastRow="0" w:firstColumn="1" w:lastColumn="0" w:noHBand="0" w:noVBand="1"/>
      </w:tblPr>
      <w:tblGrid>
        <w:gridCol w:w="852"/>
        <w:gridCol w:w="5814"/>
        <w:gridCol w:w="2127"/>
        <w:gridCol w:w="5247"/>
      </w:tblGrid>
      <w:tr w:rsidR="00AE2AEF" w:rsidRPr="00A3704D" w14:paraId="04BAC9CA" w14:textId="77777777" w:rsidTr="00AE2AEF">
        <w:trPr>
          <w:cantSplit/>
          <w:tblHeader/>
        </w:trPr>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EDE217" w14:textId="77777777" w:rsidR="00AE2AEF" w:rsidRPr="00A3704D" w:rsidRDefault="00AE2AEF" w:rsidP="00AE2AEF">
            <w:pPr>
              <w:jc w:val="center"/>
              <w:rPr>
                <w:rFonts w:ascii="Arial" w:hAnsi="Arial" w:cs="Arial"/>
                <w:sz w:val="18"/>
                <w:szCs w:val="18"/>
              </w:rPr>
            </w:pPr>
            <w:r w:rsidRPr="00A3704D">
              <w:rPr>
                <w:rFonts w:ascii="Arial" w:hAnsi="Arial" w:cs="Arial"/>
                <w:sz w:val="18"/>
                <w:szCs w:val="18"/>
              </w:rPr>
              <w:t>Lp.</w:t>
            </w:r>
          </w:p>
        </w:tc>
        <w:tc>
          <w:tcPr>
            <w:tcW w:w="5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076BD1" w14:textId="77777777" w:rsidR="00AE2AEF" w:rsidRPr="00A3704D" w:rsidRDefault="00AE2AEF" w:rsidP="00AE2AEF">
            <w:pPr>
              <w:jc w:val="center"/>
              <w:rPr>
                <w:rFonts w:ascii="Arial" w:hAnsi="Arial" w:cs="Arial"/>
                <w:sz w:val="18"/>
                <w:szCs w:val="18"/>
              </w:rPr>
            </w:pPr>
            <w:r w:rsidRPr="00A3704D">
              <w:rPr>
                <w:rFonts w:ascii="Arial" w:hAnsi="Arial" w:cs="Arial"/>
                <w:sz w:val="18"/>
                <w:szCs w:val="18"/>
              </w:rPr>
              <w:t>Opis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BFF423" w14:textId="77777777" w:rsidR="00AE2AEF" w:rsidRPr="00A3704D" w:rsidRDefault="00AE2AEF" w:rsidP="00AE2AEF">
            <w:pPr>
              <w:jc w:val="center"/>
              <w:rPr>
                <w:rFonts w:ascii="Arial" w:hAnsi="Arial" w:cs="Arial"/>
                <w:sz w:val="18"/>
                <w:szCs w:val="18"/>
              </w:rPr>
            </w:pPr>
            <w:r w:rsidRPr="00A3704D">
              <w:rPr>
                <w:rFonts w:ascii="Arial" w:hAnsi="Arial" w:cs="Arial"/>
                <w:sz w:val="18"/>
                <w:szCs w:val="18"/>
              </w:rPr>
              <w:t>SPEŁNIA / NIESPEŁNIA</w:t>
            </w: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05B9EE" w14:textId="77777777" w:rsidR="00AE2AEF" w:rsidRPr="00A3704D" w:rsidRDefault="00AE2AEF" w:rsidP="00AE2AEF">
            <w:pPr>
              <w:jc w:val="center"/>
              <w:rPr>
                <w:rFonts w:ascii="Arial" w:hAnsi="Arial" w:cs="Arial"/>
                <w:sz w:val="18"/>
                <w:szCs w:val="18"/>
              </w:rPr>
            </w:pPr>
            <w:r w:rsidRPr="00A3704D">
              <w:rPr>
                <w:rFonts w:ascii="Arial" w:hAnsi="Arial" w:cs="Arial"/>
                <w:sz w:val="18"/>
                <w:szCs w:val="18"/>
              </w:rPr>
              <w:t>Uwagi/Uzasadnienie warunkowego odstąpienia</w:t>
            </w:r>
          </w:p>
        </w:tc>
      </w:tr>
      <w:tr w:rsidR="00AE2AEF" w:rsidRPr="00A3704D" w14:paraId="3F76B29E" w14:textId="77777777" w:rsidTr="00AE2AEF">
        <w:trPr>
          <w:cantSplit/>
          <w:hidden/>
        </w:trPr>
        <w:tc>
          <w:tcPr>
            <w:tcW w:w="851" w:type="dxa"/>
            <w:tcBorders>
              <w:top w:val="single" w:sz="4" w:space="0" w:color="auto"/>
              <w:left w:val="single" w:sz="4" w:space="0" w:color="auto"/>
              <w:bottom w:val="single" w:sz="4" w:space="0" w:color="auto"/>
              <w:right w:val="single" w:sz="4" w:space="0" w:color="auto"/>
            </w:tcBorders>
          </w:tcPr>
          <w:p w14:paraId="0CDBF432" w14:textId="77777777" w:rsidR="00AE2AEF" w:rsidRPr="00A3704D" w:rsidRDefault="00AE2AEF" w:rsidP="0075475C">
            <w:pPr>
              <w:pStyle w:val="Akapitzlist"/>
              <w:numPr>
                <w:ilvl w:val="0"/>
                <w:numId w:val="26"/>
              </w:numPr>
              <w:spacing w:after="0" w:line="240" w:lineRule="auto"/>
              <w:jc w:val="left"/>
              <w:rPr>
                <w:rFonts w:ascii="Arial" w:hAnsi="Arial" w:cs="Arial"/>
                <w:vanish/>
                <w:sz w:val="18"/>
                <w:szCs w:val="18"/>
              </w:rPr>
            </w:pPr>
          </w:p>
          <w:p w14:paraId="6D33E346" w14:textId="77777777" w:rsidR="00AE2AEF" w:rsidRPr="00A3704D" w:rsidRDefault="00AE2AEF"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AA2EEB6" w14:textId="77777777" w:rsidR="00AE2AEF" w:rsidRPr="00A3704D" w:rsidRDefault="00AE2AEF" w:rsidP="00AE2AEF">
            <w:pPr>
              <w:rPr>
                <w:rFonts w:ascii="Arial" w:hAnsi="Arial" w:cs="Arial"/>
                <w:sz w:val="18"/>
                <w:szCs w:val="18"/>
              </w:rPr>
            </w:pPr>
            <w:r w:rsidRPr="00A3704D">
              <w:rPr>
                <w:rFonts w:ascii="Arial" w:hAnsi="Arial" w:cs="Arial"/>
                <w:sz w:val="18"/>
                <w:szCs w:val="18"/>
              </w:rPr>
              <w:t xml:space="preserve">Firma dostarczająca aplikację powinna zapewnić wsparcie. </w:t>
            </w:r>
          </w:p>
        </w:tc>
        <w:tc>
          <w:tcPr>
            <w:tcW w:w="2126" w:type="dxa"/>
            <w:tcBorders>
              <w:top w:val="single" w:sz="4" w:space="0" w:color="auto"/>
              <w:left w:val="single" w:sz="4" w:space="0" w:color="auto"/>
              <w:bottom w:val="single" w:sz="4" w:space="0" w:color="auto"/>
              <w:right w:val="single" w:sz="4" w:space="0" w:color="auto"/>
            </w:tcBorders>
          </w:tcPr>
          <w:p w14:paraId="57ACA6BD" w14:textId="77777777" w:rsidR="00AE2AEF" w:rsidRPr="00A3704D" w:rsidRDefault="00AE2AEF"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5858CC9" w14:textId="77777777" w:rsidR="00AE2AEF" w:rsidRPr="00A3704D" w:rsidRDefault="00AE2AEF" w:rsidP="00AE2AEF">
            <w:pPr>
              <w:rPr>
                <w:rFonts w:ascii="Arial" w:hAnsi="Arial" w:cs="Arial"/>
                <w:sz w:val="18"/>
                <w:szCs w:val="18"/>
              </w:rPr>
            </w:pPr>
          </w:p>
        </w:tc>
      </w:tr>
      <w:tr w:rsidR="00AE2AEF" w:rsidRPr="00A3704D" w14:paraId="2DAB246F"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47AF28B2" w14:textId="77777777" w:rsidR="00AE2AEF" w:rsidRPr="00A3704D" w:rsidRDefault="00AE2AEF"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5B91194" w14:textId="77777777" w:rsidR="00AE2AEF" w:rsidRPr="00A3704D" w:rsidRDefault="00AE2AEF" w:rsidP="00AE2AEF">
            <w:pPr>
              <w:rPr>
                <w:rFonts w:ascii="Arial" w:hAnsi="Arial" w:cs="Arial"/>
                <w:sz w:val="18"/>
                <w:szCs w:val="18"/>
              </w:rPr>
            </w:pPr>
            <w:r w:rsidRPr="00A3704D">
              <w:rPr>
                <w:rFonts w:ascii="Arial" w:hAnsi="Arial" w:cs="Arial"/>
                <w:sz w:val="18"/>
                <w:szCs w:val="18"/>
              </w:rPr>
              <w:t>W umowie serwisowej uwzględnione powinny być elementy takie jak czas reakcji, czas naprawy, RPO, RTO</w:t>
            </w:r>
            <w:r w:rsidR="00BD2C39" w:rsidRPr="00A3704D">
              <w:rPr>
                <w:rStyle w:val="Odwoanieprzypisudolnego"/>
                <w:rFonts w:ascii="Arial" w:hAnsi="Arial" w:cs="Arial"/>
                <w:sz w:val="18"/>
                <w:szCs w:val="18"/>
              </w:rPr>
              <w:footnoteReference w:id="38"/>
            </w:r>
            <w:r w:rsidR="00BD2C39" w:rsidRPr="00A3704D">
              <w:rPr>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47E4173C" w14:textId="77777777" w:rsidR="00AE2AEF" w:rsidRPr="00A3704D" w:rsidRDefault="00AE2AEF"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45C22AE" w14:textId="77777777" w:rsidR="00AE2AEF" w:rsidRPr="00A3704D" w:rsidRDefault="00AE2AEF" w:rsidP="00AE2AEF">
            <w:pPr>
              <w:rPr>
                <w:rFonts w:ascii="Arial" w:hAnsi="Arial" w:cs="Arial"/>
                <w:sz w:val="18"/>
                <w:szCs w:val="18"/>
              </w:rPr>
            </w:pPr>
          </w:p>
        </w:tc>
      </w:tr>
      <w:tr w:rsidR="00AE2AEF" w:rsidRPr="00A3704D" w14:paraId="5C638943"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19A18B25" w14:textId="77777777" w:rsidR="00AE2AEF" w:rsidRPr="00A3704D" w:rsidRDefault="00AE2AEF"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563D598" w14:textId="77777777" w:rsidR="00AE2AEF" w:rsidRPr="00A3704D" w:rsidRDefault="00AE2AEF" w:rsidP="00AE2AEF">
            <w:pPr>
              <w:rPr>
                <w:rFonts w:ascii="Arial" w:hAnsi="Arial" w:cs="Arial"/>
                <w:sz w:val="18"/>
                <w:szCs w:val="18"/>
              </w:rPr>
            </w:pPr>
            <w:r w:rsidRPr="00A3704D">
              <w:rPr>
                <w:rFonts w:ascii="Arial" w:hAnsi="Arial" w:cs="Arial"/>
                <w:sz w:val="18"/>
                <w:szCs w:val="18"/>
              </w:rPr>
              <w:t>Zgłoszenia powinny być przyjmowane przynajmniej jedną z dróg: telefoniczną, za pomocą e-mail czy dedykowanego serwisu internetowego.</w:t>
            </w:r>
          </w:p>
        </w:tc>
        <w:tc>
          <w:tcPr>
            <w:tcW w:w="2126" w:type="dxa"/>
            <w:tcBorders>
              <w:top w:val="single" w:sz="4" w:space="0" w:color="auto"/>
              <w:left w:val="single" w:sz="4" w:space="0" w:color="auto"/>
              <w:bottom w:val="single" w:sz="4" w:space="0" w:color="auto"/>
              <w:right w:val="single" w:sz="4" w:space="0" w:color="auto"/>
            </w:tcBorders>
          </w:tcPr>
          <w:p w14:paraId="4206092D" w14:textId="77777777" w:rsidR="00AE2AEF" w:rsidRPr="00A3704D" w:rsidRDefault="00AE2AEF"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C9ADED5" w14:textId="77777777" w:rsidR="00AE2AEF" w:rsidRPr="00A3704D" w:rsidRDefault="00AE2AEF" w:rsidP="00AE2AEF">
            <w:pPr>
              <w:rPr>
                <w:rFonts w:ascii="Arial" w:hAnsi="Arial" w:cs="Arial"/>
                <w:sz w:val="18"/>
                <w:szCs w:val="18"/>
              </w:rPr>
            </w:pPr>
          </w:p>
        </w:tc>
      </w:tr>
      <w:tr w:rsidR="00AE2AEF" w:rsidRPr="00A3704D" w14:paraId="44EEF943"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7195C127" w14:textId="77777777" w:rsidR="00AE2AEF" w:rsidRPr="00A3704D" w:rsidRDefault="00AE2AEF"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91FF200" w14:textId="77777777" w:rsidR="00AE2AEF" w:rsidRPr="00A3704D" w:rsidRDefault="00AE2AEF" w:rsidP="00AE2AEF">
            <w:pPr>
              <w:rPr>
                <w:rFonts w:ascii="Arial" w:hAnsi="Arial" w:cs="Arial"/>
                <w:sz w:val="18"/>
                <w:szCs w:val="18"/>
              </w:rPr>
            </w:pPr>
            <w:r w:rsidRPr="00A3704D">
              <w:rPr>
                <w:rFonts w:ascii="Arial" w:hAnsi="Arial" w:cs="Arial"/>
                <w:sz w:val="18"/>
                <w:szCs w:val="18"/>
              </w:rPr>
              <w:t>Powinna zostać ustalona priorytetyzacja zgłoszeń oraz czas reakcji dotyczący zgłoszeń o danym priorytecie.</w:t>
            </w:r>
          </w:p>
        </w:tc>
        <w:tc>
          <w:tcPr>
            <w:tcW w:w="2126" w:type="dxa"/>
            <w:tcBorders>
              <w:top w:val="single" w:sz="4" w:space="0" w:color="auto"/>
              <w:left w:val="single" w:sz="4" w:space="0" w:color="auto"/>
              <w:bottom w:val="single" w:sz="4" w:space="0" w:color="auto"/>
              <w:right w:val="single" w:sz="4" w:space="0" w:color="auto"/>
            </w:tcBorders>
          </w:tcPr>
          <w:p w14:paraId="7993B526" w14:textId="77777777" w:rsidR="00AE2AEF" w:rsidRPr="00A3704D" w:rsidRDefault="00AE2AEF"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2997A20" w14:textId="77777777" w:rsidR="00AE2AEF" w:rsidRPr="00A3704D" w:rsidRDefault="00AE2AEF" w:rsidP="00AE2AEF">
            <w:pPr>
              <w:rPr>
                <w:rFonts w:ascii="Arial" w:hAnsi="Arial" w:cs="Arial"/>
                <w:sz w:val="18"/>
                <w:szCs w:val="18"/>
              </w:rPr>
            </w:pPr>
          </w:p>
        </w:tc>
      </w:tr>
      <w:tr w:rsidR="00AE2AEF" w:rsidRPr="00A3704D" w14:paraId="5FCAB7ED" w14:textId="77777777" w:rsidTr="00AE2AEF">
        <w:trPr>
          <w:cantSplit/>
        </w:trPr>
        <w:tc>
          <w:tcPr>
            <w:tcW w:w="851" w:type="dxa"/>
            <w:tcBorders>
              <w:top w:val="single" w:sz="4" w:space="0" w:color="auto"/>
              <w:left w:val="single" w:sz="4" w:space="0" w:color="auto"/>
              <w:bottom w:val="single" w:sz="4" w:space="0" w:color="auto"/>
              <w:right w:val="single" w:sz="4" w:space="0" w:color="auto"/>
            </w:tcBorders>
          </w:tcPr>
          <w:p w14:paraId="1EDD5ECD" w14:textId="77777777" w:rsidR="00AE2AEF" w:rsidRPr="00A3704D" w:rsidRDefault="00AE2AEF" w:rsidP="0075475C">
            <w:pPr>
              <w:pStyle w:val="Akapitzlist"/>
              <w:numPr>
                <w:ilvl w:val="1"/>
                <w:numId w:val="26"/>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D8AA1AF" w14:textId="77777777" w:rsidR="00AE2AEF" w:rsidRPr="00A3704D" w:rsidRDefault="00AE2AEF" w:rsidP="00AE2AEF">
            <w:pPr>
              <w:rPr>
                <w:rFonts w:ascii="Arial" w:hAnsi="Arial" w:cs="Arial"/>
                <w:sz w:val="18"/>
                <w:szCs w:val="18"/>
              </w:rPr>
            </w:pPr>
            <w:r w:rsidRPr="00A3704D">
              <w:rPr>
                <w:rFonts w:ascii="Arial" w:hAnsi="Arial" w:cs="Arial"/>
                <w:sz w:val="18"/>
                <w:szCs w:val="18"/>
              </w:rPr>
              <w:t>Wszystkie podatności muszą być naprawione przez dostawcę. Podatność rozumiana jest jako opisana i wciągnięta do ewidencji luka w zabezpieczeniach opublikowana w powszechnie znanych, publicznych i uznawanych za wiarygodne katalogach takich, jak CVE, CCE, biuletyn bezpieczeństwa Microsoft i innych (np. dostępnych poprzez http://web.nvd.nist.gov/view/vuln/search)</w:t>
            </w:r>
            <w:r>
              <w:rPr>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3A698DCB" w14:textId="77777777" w:rsidR="00AE2AEF" w:rsidRPr="00A3704D" w:rsidRDefault="00AE2AEF"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E7168B4" w14:textId="77777777" w:rsidR="00AE2AEF" w:rsidRPr="00A3704D" w:rsidRDefault="00AE2AEF" w:rsidP="00AE2AEF">
            <w:pPr>
              <w:rPr>
                <w:rFonts w:ascii="Arial" w:hAnsi="Arial" w:cs="Arial"/>
                <w:sz w:val="18"/>
                <w:szCs w:val="18"/>
              </w:rPr>
            </w:pPr>
          </w:p>
        </w:tc>
      </w:tr>
    </w:tbl>
    <w:p w14:paraId="7EFEE6B8" w14:textId="77777777" w:rsidR="00AE2AEF" w:rsidRPr="003A7F02" w:rsidRDefault="00AE2AEF" w:rsidP="0075475C">
      <w:pPr>
        <w:pStyle w:val="Nagwek2"/>
        <w:keepNext/>
        <w:keepLines/>
        <w:numPr>
          <w:ilvl w:val="1"/>
          <w:numId w:val="23"/>
        </w:numPr>
        <w:tabs>
          <w:tab w:val="clear" w:pos="1418"/>
        </w:tabs>
        <w:spacing w:before="360" w:after="120" w:line="240" w:lineRule="auto"/>
        <w:ind w:left="0" w:firstLine="0"/>
        <w:jc w:val="left"/>
        <w:rPr>
          <w:sz w:val="20"/>
          <w:szCs w:val="20"/>
        </w:rPr>
      </w:pPr>
      <w:r w:rsidRPr="003A7F02">
        <w:rPr>
          <w:sz w:val="20"/>
          <w:szCs w:val="20"/>
        </w:rPr>
        <w:t>Zgodność ze standardem korporacyjnym</w:t>
      </w:r>
    </w:p>
    <w:tbl>
      <w:tblPr>
        <w:tblStyle w:val="Tabela-Siatka"/>
        <w:tblW w:w="14034" w:type="dxa"/>
        <w:tblInd w:w="-34" w:type="dxa"/>
        <w:tblLook w:val="04A0" w:firstRow="1" w:lastRow="0" w:firstColumn="1" w:lastColumn="0" w:noHBand="0" w:noVBand="1"/>
      </w:tblPr>
      <w:tblGrid>
        <w:gridCol w:w="851"/>
        <w:gridCol w:w="5812"/>
        <w:gridCol w:w="2126"/>
        <w:gridCol w:w="5245"/>
      </w:tblGrid>
      <w:tr w:rsidR="00AE2AEF" w:rsidRPr="00A3704D" w14:paraId="09D98221" w14:textId="77777777" w:rsidTr="00AE2AEF">
        <w:trPr>
          <w:cantSplit/>
        </w:trPr>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3E62911" w14:textId="77777777" w:rsidR="00AE2AEF" w:rsidRPr="00A3704D" w:rsidRDefault="00AE2AEF" w:rsidP="00AE2AEF">
            <w:pPr>
              <w:jc w:val="center"/>
              <w:rPr>
                <w:rFonts w:ascii="Arial" w:hAnsi="Arial" w:cs="Arial"/>
                <w:sz w:val="18"/>
                <w:szCs w:val="18"/>
              </w:rPr>
            </w:pPr>
            <w:r w:rsidRPr="00A3704D">
              <w:rPr>
                <w:rFonts w:ascii="Arial" w:hAnsi="Arial" w:cs="Arial"/>
                <w:sz w:val="18"/>
                <w:szCs w:val="18"/>
              </w:rPr>
              <w:t>Lp.</w:t>
            </w:r>
          </w:p>
        </w:tc>
        <w:tc>
          <w:tcPr>
            <w:tcW w:w="581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FC22D57" w14:textId="77777777" w:rsidR="00AE2AEF" w:rsidRPr="00A3704D" w:rsidRDefault="00AE2AEF" w:rsidP="00AE2AEF">
            <w:pPr>
              <w:jc w:val="center"/>
              <w:rPr>
                <w:rFonts w:ascii="Arial" w:hAnsi="Arial" w:cs="Arial"/>
                <w:sz w:val="18"/>
                <w:szCs w:val="18"/>
              </w:rPr>
            </w:pPr>
            <w:r w:rsidRPr="00A3704D">
              <w:rPr>
                <w:rFonts w:ascii="Arial" w:hAnsi="Arial" w:cs="Arial"/>
                <w:sz w:val="18"/>
                <w:szCs w:val="18"/>
              </w:rPr>
              <w:t>Opis</w:t>
            </w:r>
          </w:p>
        </w:tc>
        <w:tc>
          <w:tcPr>
            <w:tcW w:w="212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7525D56" w14:textId="77777777" w:rsidR="00AE2AEF" w:rsidRPr="00A3704D" w:rsidRDefault="00AE2AEF" w:rsidP="00AE2AEF">
            <w:pPr>
              <w:jc w:val="center"/>
              <w:rPr>
                <w:rFonts w:ascii="Arial" w:hAnsi="Arial" w:cs="Arial"/>
                <w:sz w:val="18"/>
                <w:szCs w:val="18"/>
              </w:rPr>
            </w:pPr>
            <w:r w:rsidRPr="00A3704D">
              <w:rPr>
                <w:rFonts w:ascii="Arial" w:hAnsi="Arial" w:cs="Arial"/>
                <w:sz w:val="18"/>
                <w:szCs w:val="18"/>
              </w:rPr>
              <w:t>SPEŁNIA / NIESPEŁNIA</w:t>
            </w:r>
          </w:p>
        </w:tc>
        <w:tc>
          <w:tcPr>
            <w:tcW w:w="524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DD39A77" w14:textId="77777777" w:rsidR="00AE2AEF" w:rsidRPr="00A3704D" w:rsidRDefault="00AE2AEF" w:rsidP="00AE2AEF">
            <w:pPr>
              <w:jc w:val="center"/>
              <w:rPr>
                <w:rFonts w:ascii="Arial" w:hAnsi="Arial" w:cs="Arial"/>
                <w:sz w:val="18"/>
                <w:szCs w:val="18"/>
              </w:rPr>
            </w:pPr>
            <w:r w:rsidRPr="00A3704D">
              <w:rPr>
                <w:rFonts w:ascii="Arial" w:hAnsi="Arial" w:cs="Arial"/>
                <w:sz w:val="18"/>
                <w:szCs w:val="18"/>
              </w:rPr>
              <w:t>Uwagi/Uzasadnienie warunkowego odstąpienia</w:t>
            </w:r>
          </w:p>
        </w:tc>
      </w:tr>
      <w:tr w:rsidR="00AE2AEF" w:rsidRPr="00A3704D" w14:paraId="6AD26336" w14:textId="77777777" w:rsidTr="00AE2AEF">
        <w:trPr>
          <w:cantSplit/>
          <w:hidden/>
        </w:trPr>
        <w:tc>
          <w:tcPr>
            <w:tcW w:w="851" w:type="dxa"/>
            <w:tcBorders>
              <w:top w:val="single" w:sz="4" w:space="0" w:color="auto"/>
              <w:left w:val="single" w:sz="4" w:space="0" w:color="auto"/>
              <w:bottom w:val="single" w:sz="4" w:space="0" w:color="auto"/>
              <w:right w:val="single" w:sz="4" w:space="0" w:color="auto"/>
            </w:tcBorders>
          </w:tcPr>
          <w:p w14:paraId="7861D69F" w14:textId="77777777" w:rsidR="00AE2AEF" w:rsidRPr="00A3704D" w:rsidRDefault="00AE2AEF" w:rsidP="0075475C">
            <w:pPr>
              <w:pStyle w:val="Akapitzlist"/>
              <w:numPr>
                <w:ilvl w:val="0"/>
                <w:numId w:val="26"/>
              </w:numPr>
              <w:spacing w:after="0" w:line="240" w:lineRule="auto"/>
              <w:jc w:val="left"/>
              <w:rPr>
                <w:rFonts w:ascii="Arial" w:hAnsi="Arial" w:cs="Arial"/>
                <w:vanish/>
                <w:sz w:val="18"/>
                <w:szCs w:val="18"/>
              </w:rPr>
            </w:pPr>
          </w:p>
          <w:p w14:paraId="5C737929" w14:textId="77777777" w:rsidR="00AE2AEF" w:rsidRPr="00A3704D" w:rsidRDefault="00AE2AEF" w:rsidP="0075475C">
            <w:pPr>
              <w:pStyle w:val="Akapitzlist"/>
              <w:numPr>
                <w:ilvl w:val="1"/>
                <w:numId w:val="26"/>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4FC0D35" w14:textId="59304B4C" w:rsidR="00AE2AEF" w:rsidRPr="00A3704D" w:rsidRDefault="00AE2AEF" w:rsidP="00AE2AEF">
            <w:pPr>
              <w:rPr>
                <w:rFonts w:ascii="Arial" w:hAnsi="Arial" w:cs="Arial"/>
                <w:sz w:val="18"/>
                <w:szCs w:val="18"/>
              </w:rPr>
            </w:pPr>
            <w:r w:rsidRPr="00A3704D">
              <w:rPr>
                <w:rFonts w:ascii="Arial" w:hAnsi="Arial" w:cs="Arial"/>
                <w:sz w:val="18"/>
                <w:szCs w:val="18"/>
              </w:rPr>
              <w:t>Aplikacja powinna być pisana w sposób kompatybilny z aktualnie obowiązującym Korporacyjnym Standardem Informatycznym w ORLEN S.A.</w:t>
            </w:r>
          </w:p>
        </w:tc>
        <w:tc>
          <w:tcPr>
            <w:tcW w:w="2126" w:type="dxa"/>
            <w:tcBorders>
              <w:top w:val="single" w:sz="4" w:space="0" w:color="auto"/>
              <w:left w:val="single" w:sz="4" w:space="0" w:color="auto"/>
              <w:bottom w:val="single" w:sz="4" w:space="0" w:color="auto"/>
              <w:right w:val="single" w:sz="4" w:space="0" w:color="auto"/>
            </w:tcBorders>
          </w:tcPr>
          <w:p w14:paraId="649398FF" w14:textId="77777777" w:rsidR="00AE2AEF" w:rsidRPr="00A3704D" w:rsidRDefault="00AE2AEF" w:rsidP="00AE2AEF">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D615A50" w14:textId="77777777" w:rsidR="00AE2AEF" w:rsidRPr="00A3704D" w:rsidRDefault="00AE2AEF" w:rsidP="00AE2AEF">
            <w:pPr>
              <w:rPr>
                <w:rFonts w:ascii="Arial" w:hAnsi="Arial" w:cs="Arial"/>
                <w:sz w:val="18"/>
                <w:szCs w:val="18"/>
              </w:rPr>
            </w:pPr>
          </w:p>
        </w:tc>
      </w:tr>
    </w:tbl>
    <w:p w14:paraId="2434F8A5" w14:textId="77777777" w:rsidR="00BD2C39" w:rsidRDefault="00BD2C39" w:rsidP="00BD2C39">
      <w:pPr>
        <w:spacing w:after="160" w:line="259" w:lineRule="auto"/>
        <w:rPr>
          <w:rFonts w:ascii="Arial" w:hAnsi="Arial" w:cs="Arial"/>
        </w:rPr>
        <w:sectPr w:rsidR="00BD2C39" w:rsidSect="00D86029">
          <w:pgSz w:w="16838" w:h="11906" w:orient="landscape"/>
          <w:pgMar w:top="1417" w:right="1417" w:bottom="1417" w:left="1417" w:header="708" w:footer="708" w:gutter="0"/>
          <w:cols w:space="708"/>
          <w:docGrid w:linePitch="360"/>
        </w:sectPr>
      </w:pPr>
    </w:p>
    <w:p w14:paraId="1F338652" w14:textId="3E982CE8" w:rsidR="00BD2C39" w:rsidRPr="00161C31" w:rsidRDefault="00BD2C39" w:rsidP="00BD2C39">
      <w:pPr>
        <w:spacing w:after="200" w:line="276" w:lineRule="auto"/>
        <w:jc w:val="both"/>
        <w:rPr>
          <w:rFonts w:ascii="Arial" w:hAnsi="Arial" w:cs="Arial"/>
          <w:b/>
          <w:sz w:val="22"/>
          <w:szCs w:val="22"/>
        </w:rPr>
      </w:pPr>
      <w:bookmarkStart w:id="422" w:name="_Hlk221620518"/>
      <w:r w:rsidRPr="004424A8">
        <w:rPr>
          <w:rFonts w:ascii="Arial" w:hAnsi="Arial" w:cs="Arial"/>
          <w:b/>
          <w:caps/>
          <w:sz w:val="22"/>
          <w:szCs w:val="22"/>
          <w:highlight w:val="cyan"/>
        </w:rPr>
        <w:lastRenderedPageBreak/>
        <w:t>Załącznik nr 9 do</w:t>
      </w:r>
      <w:r w:rsidRPr="004424A8">
        <w:rPr>
          <w:rFonts w:ascii="Arial" w:hAnsi="Arial" w:cs="Arial"/>
          <w:b/>
          <w:sz w:val="22"/>
          <w:szCs w:val="22"/>
          <w:highlight w:val="cyan"/>
        </w:rPr>
        <w:t xml:space="preserve"> UMOWY WDROŻENIOWEJ</w:t>
      </w:r>
      <w:r w:rsidR="004E3365" w:rsidRPr="004424A8">
        <w:rPr>
          <w:rFonts w:ascii="Arial" w:hAnsi="Arial" w:cs="Arial"/>
          <w:b/>
          <w:sz w:val="22"/>
          <w:szCs w:val="22"/>
          <w:highlight w:val="cyan"/>
        </w:rPr>
        <w:t xml:space="preserve"> </w:t>
      </w:r>
      <w:r w:rsidRPr="004424A8">
        <w:rPr>
          <w:rFonts w:ascii="Arial" w:hAnsi="Arial" w:cs="Arial"/>
          <w:b/>
          <w:sz w:val="22"/>
          <w:szCs w:val="22"/>
          <w:highlight w:val="cyan"/>
        </w:rPr>
        <w:t>[ZAKRES WSPÓŁDZIAŁANIA ZAMAWIAJĄCEGO]</w:t>
      </w:r>
    </w:p>
    <w:bookmarkEnd w:id="422"/>
    <w:p w14:paraId="16B4A9FE" w14:textId="77777777" w:rsidR="00BD2C39" w:rsidRPr="00BD2C39" w:rsidRDefault="00BD2C39" w:rsidP="00B2551D">
      <w:pPr>
        <w:pStyle w:val="Nagwek1"/>
        <w:numPr>
          <w:ilvl w:val="0"/>
          <w:numId w:val="34"/>
        </w:numPr>
        <w:spacing w:before="400"/>
        <w:ind w:left="567" w:hanging="567"/>
        <w:rPr>
          <w:rFonts w:ascii="Arial" w:hAnsi="Arial" w:cs="Arial"/>
        </w:rPr>
      </w:pPr>
      <w:r w:rsidRPr="00BD2C39">
        <w:rPr>
          <w:rFonts w:ascii="Arial" w:hAnsi="Arial" w:cs="Arial"/>
        </w:rPr>
        <w:t>POSTANOWIENIA OGÓLNE</w:t>
      </w:r>
    </w:p>
    <w:p w14:paraId="2BEA4393" w14:textId="707CF825" w:rsidR="00BD2C39" w:rsidRDefault="00B2551D" w:rsidP="00BD2C39">
      <w:pPr>
        <w:pStyle w:val="Nagwek2"/>
        <w:tabs>
          <w:tab w:val="clear" w:pos="1418"/>
          <w:tab w:val="left" w:pos="1276"/>
        </w:tabs>
        <w:ind w:left="1276" w:hanging="709"/>
      </w:pPr>
      <w:r>
        <w:t xml:space="preserve">Niniejszy Załącznik stanowi integralną część </w:t>
      </w:r>
      <w:r w:rsidR="00B42206">
        <w:t xml:space="preserve">Umowy. </w:t>
      </w:r>
    </w:p>
    <w:p w14:paraId="552F311F" w14:textId="77777777" w:rsidR="00BD2C39" w:rsidRPr="00BC51FB" w:rsidRDefault="00BD2C39" w:rsidP="00BD2C39">
      <w:pPr>
        <w:pStyle w:val="Nagwek2"/>
        <w:tabs>
          <w:tab w:val="clear" w:pos="1418"/>
          <w:tab w:val="left" w:pos="1276"/>
        </w:tabs>
        <w:ind w:left="1276" w:hanging="709"/>
      </w:pPr>
      <w:r>
        <w:t>Pojęciom pisanym w Załączniku wielką literą, które nie zostały w niniejszym Załączniku zdefiniowane, Strony nadają znaczenie przyjęte w Umowie.</w:t>
      </w:r>
    </w:p>
    <w:p w14:paraId="0E7C607C" w14:textId="77777777" w:rsidR="00BD2C39" w:rsidRPr="0075442B" w:rsidRDefault="00BD2C39" w:rsidP="00B2551D">
      <w:pPr>
        <w:pStyle w:val="Nagwek1"/>
        <w:spacing w:before="240"/>
        <w:ind w:left="567" w:hanging="567"/>
        <w:rPr>
          <w:rFonts w:ascii="Arial" w:hAnsi="Arial" w:cs="Arial"/>
        </w:rPr>
      </w:pPr>
      <w:r w:rsidRPr="00D2077A">
        <w:rPr>
          <w:rFonts w:ascii="Arial" w:hAnsi="Arial" w:cs="Arial"/>
        </w:rPr>
        <w:t>ZAKRES WSPÓŁDZIAŁANIA ZAMAWIAJĄCEGO</w:t>
      </w:r>
    </w:p>
    <w:p w14:paraId="548E2FF1" w14:textId="77777777" w:rsidR="00AE2AEF" w:rsidRPr="00BD2C39" w:rsidRDefault="00AE2AEF" w:rsidP="00BD2C39">
      <w:pPr>
        <w:spacing w:after="160" w:line="259" w:lineRule="auto"/>
        <w:rPr>
          <w:rFonts w:ascii="Arial" w:hAnsi="Arial" w:cs="Arial"/>
          <w:sz w:val="22"/>
          <w:szCs w:val="22"/>
          <w:lang w:eastAsia="en-US"/>
        </w:rPr>
      </w:pPr>
    </w:p>
    <w:p w14:paraId="6DD2018C" w14:textId="77777777" w:rsidR="00AE2AEF" w:rsidRPr="00A3704D" w:rsidRDefault="00AE2AEF" w:rsidP="00AE2AEF">
      <w:pPr>
        <w:rPr>
          <w:rFonts w:ascii="Arial" w:hAnsi="Arial" w:cs="Arial"/>
          <w:lang w:eastAsia="en-US"/>
        </w:rPr>
      </w:pPr>
    </w:p>
    <w:p w14:paraId="2C923F43" w14:textId="77777777" w:rsidR="00BD2C39" w:rsidRDefault="00BD2C39">
      <w:pPr>
        <w:pStyle w:val="Nagwek3"/>
        <w:numPr>
          <w:ilvl w:val="0"/>
          <w:numId w:val="0"/>
        </w:numPr>
        <w:rPr>
          <w:b/>
        </w:rPr>
        <w:sectPr w:rsidR="00BD2C39" w:rsidSect="00D86029">
          <w:pgSz w:w="11906" w:h="16838"/>
          <w:pgMar w:top="1417" w:right="1417" w:bottom="1417" w:left="1417" w:header="708" w:footer="708" w:gutter="0"/>
          <w:cols w:space="708"/>
          <w:docGrid w:linePitch="360"/>
        </w:sectPr>
      </w:pPr>
    </w:p>
    <w:p w14:paraId="0191BA4C" w14:textId="6EFF9339" w:rsidR="00BD2C39" w:rsidRDefault="00BD2C39" w:rsidP="00BD2C39">
      <w:pPr>
        <w:spacing w:after="200" w:line="276" w:lineRule="auto"/>
        <w:jc w:val="both"/>
        <w:rPr>
          <w:rFonts w:ascii="Arial" w:hAnsi="Arial" w:cs="Arial"/>
          <w:b/>
          <w:sz w:val="22"/>
          <w:szCs w:val="22"/>
        </w:rPr>
      </w:pPr>
      <w:r w:rsidRPr="00CA6C01">
        <w:rPr>
          <w:rFonts w:ascii="Arial" w:hAnsi="Arial" w:cs="Arial"/>
          <w:b/>
          <w:caps/>
          <w:sz w:val="22"/>
          <w:szCs w:val="22"/>
        </w:rPr>
        <w:lastRenderedPageBreak/>
        <w:t>Załącznik</w:t>
      </w:r>
      <w:r w:rsidRPr="00161C31">
        <w:rPr>
          <w:rFonts w:ascii="Arial" w:hAnsi="Arial" w:cs="Arial"/>
          <w:b/>
          <w:caps/>
          <w:sz w:val="22"/>
          <w:szCs w:val="22"/>
        </w:rPr>
        <w:t xml:space="preserve"> nr </w:t>
      </w:r>
      <w:r>
        <w:rPr>
          <w:rFonts w:ascii="Arial" w:hAnsi="Arial" w:cs="Arial"/>
          <w:b/>
          <w:sz w:val="22"/>
          <w:szCs w:val="22"/>
        </w:rPr>
        <w:t>10</w:t>
      </w:r>
      <w:r w:rsidRPr="00161C31">
        <w:rPr>
          <w:rFonts w:ascii="Arial" w:hAnsi="Arial" w:cs="Arial"/>
          <w:b/>
          <w:sz w:val="22"/>
          <w:szCs w:val="22"/>
        </w:rPr>
        <w:t xml:space="preserve"> </w:t>
      </w:r>
      <w:r w:rsidRPr="00161C31">
        <w:rPr>
          <w:rFonts w:ascii="Arial" w:hAnsi="Arial" w:cs="Arial"/>
          <w:b/>
          <w:caps/>
          <w:sz w:val="22"/>
          <w:szCs w:val="22"/>
        </w:rPr>
        <w:t>do</w:t>
      </w:r>
      <w:r w:rsidRPr="00161C31">
        <w:rPr>
          <w:rFonts w:ascii="Arial" w:hAnsi="Arial" w:cs="Arial"/>
          <w:b/>
          <w:sz w:val="22"/>
          <w:szCs w:val="22"/>
        </w:rPr>
        <w:t xml:space="preserve"> UMOW</w:t>
      </w:r>
      <w:r>
        <w:rPr>
          <w:rFonts w:ascii="Arial" w:hAnsi="Arial" w:cs="Arial"/>
          <w:b/>
          <w:sz w:val="22"/>
          <w:szCs w:val="22"/>
        </w:rPr>
        <w:t>Y WDROŻENIOWEJ</w:t>
      </w:r>
      <w:r w:rsidRPr="00161C31">
        <w:rPr>
          <w:rFonts w:ascii="Arial" w:hAnsi="Arial" w:cs="Arial"/>
          <w:b/>
          <w:sz w:val="22"/>
          <w:szCs w:val="22"/>
        </w:rPr>
        <w:t xml:space="preserve"> [</w:t>
      </w:r>
      <w:bookmarkStart w:id="423" w:name="_Hlk205190"/>
      <w:r w:rsidRPr="007F19B3">
        <w:rPr>
          <w:rFonts w:ascii="Arial" w:hAnsi="Arial" w:cs="Arial"/>
          <w:b/>
          <w:sz w:val="22"/>
          <w:szCs w:val="22"/>
        </w:rPr>
        <w:t>WYNAGRODZENIE I ZASADY PŁATNOŚCI</w:t>
      </w:r>
      <w:bookmarkEnd w:id="423"/>
      <w:r>
        <w:rPr>
          <w:rFonts w:ascii="Arial" w:hAnsi="Arial" w:cs="Arial"/>
          <w:b/>
          <w:sz w:val="22"/>
          <w:szCs w:val="22"/>
        </w:rPr>
        <w:t>]</w:t>
      </w:r>
    </w:p>
    <w:p w14:paraId="4EA497A0" w14:textId="77777777" w:rsidR="00BD2C39" w:rsidRPr="00BD2C39" w:rsidRDefault="00BD2C39" w:rsidP="0075475C">
      <w:pPr>
        <w:pStyle w:val="Nagwek1"/>
        <w:numPr>
          <w:ilvl w:val="0"/>
          <w:numId w:val="35"/>
        </w:numPr>
        <w:spacing w:before="400"/>
        <w:ind w:left="567" w:hanging="567"/>
        <w:rPr>
          <w:rFonts w:ascii="Arial" w:hAnsi="Arial" w:cs="Arial"/>
        </w:rPr>
      </w:pPr>
      <w:r w:rsidRPr="00BD2C39">
        <w:rPr>
          <w:rFonts w:ascii="Arial" w:hAnsi="Arial" w:cs="Arial"/>
        </w:rPr>
        <w:t>POSTANOWIENIA OGÓLNE</w:t>
      </w:r>
    </w:p>
    <w:p w14:paraId="1B59C0CD" w14:textId="7B986B2B" w:rsidR="00BD2C39" w:rsidRDefault="00B2551D" w:rsidP="0075475C">
      <w:pPr>
        <w:pStyle w:val="Nagwek2"/>
        <w:numPr>
          <w:ilvl w:val="1"/>
          <w:numId w:val="10"/>
        </w:numPr>
        <w:tabs>
          <w:tab w:val="clear" w:pos="1418"/>
        </w:tabs>
        <w:ind w:left="1276" w:hanging="709"/>
      </w:pPr>
      <w:r>
        <w:t xml:space="preserve">Niniejszy Załącznik stanowi integralną część </w:t>
      </w:r>
      <w:r w:rsidR="00B42206">
        <w:t xml:space="preserve">Umowy. </w:t>
      </w:r>
    </w:p>
    <w:p w14:paraId="5D463816" w14:textId="77777777" w:rsidR="00BD2C39" w:rsidRDefault="00BD2C39" w:rsidP="0075475C">
      <w:pPr>
        <w:pStyle w:val="Nagwek2"/>
        <w:numPr>
          <w:ilvl w:val="1"/>
          <w:numId w:val="10"/>
        </w:numPr>
        <w:tabs>
          <w:tab w:val="clear" w:pos="1418"/>
        </w:tabs>
        <w:ind w:left="1276" w:hanging="709"/>
      </w:pPr>
      <w:r>
        <w:t>Pojęcio</w:t>
      </w:r>
      <w:r w:rsidRPr="001F7116">
        <w:t>m pisanym w Załączniku wielką literą, które nie zostały w niniejszym Załączniku zdefiniowane, Strony nadają znaczenie przyjęte w Umowie.</w:t>
      </w:r>
    </w:p>
    <w:p w14:paraId="69E285FF" w14:textId="77777777" w:rsidR="00BD2C39" w:rsidRPr="002F7938" w:rsidRDefault="00BD2C39" w:rsidP="00BD2C39">
      <w:pPr>
        <w:pStyle w:val="Nagwek1"/>
        <w:spacing w:before="240"/>
        <w:ind w:left="567" w:hanging="567"/>
        <w:rPr>
          <w:rFonts w:ascii="Arial" w:hAnsi="Arial" w:cs="Arial"/>
        </w:rPr>
      </w:pPr>
      <w:bookmarkStart w:id="424" w:name="_Ref463369659"/>
      <w:r>
        <w:rPr>
          <w:rFonts w:ascii="Arial" w:hAnsi="Arial" w:cs="Arial"/>
        </w:rPr>
        <w:t>WYNAGRODZENIE</w:t>
      </w:r>
    </w:p>
    <w:p w14:paraId="323B77F5" w14:textId="77777777" w:rsidR="00BD2C39" w:rsidRPr="001D2B60" w:rsidRDefault="00BD2C39" w:rsidP="0075475C">
      <w:pPr>
        <w:pStyle w:val="Nagwek2"/>
        <w:numPr>
          <w:ilvl w:val="1"/>
          <w:numId w:val="10"/>
        </w:numPr>
        <w:tabs>
          <w:tab w:val="clear" w:pos="1418"/>
        </w:tabs>
        <w:ind w:left="1276" w:hanging="709"/>
        <w:rPr>
          <w:highlight w:val="yellow"/>
        </w:rPr>
      </w:pPr>
      <w:bookmarkStart w:id="425" w:name="_Ref530140215"/>
      <w:bookmarkEnd w:id="424"/>
      <w:r w:rsidRPr="001D2B60">
        <w:rPr>
          <w:highlight w:val="yellow"/>
        </w:rPr>
        <w:t>W zamian za należytą realizację Umowy, Zamawiający zapłaci Wykonawcy Wynagrodzenie w wysokości [#] zł.</w:t>
      </w:r>
      <w:bookmarkEnd w:id="425"/>
    </w:p>
    <w:p w14:paraId="2E75B032" w14:textId="77777777" w:rsidR="00BD2C39" w:rsidRDefault="00BD2C39" w:rsidP="0075475C">
      <w:pPr>
        <w:pStyle w:val="Nagwek2"/>
        <w:numPr>
          <w:ilvl w:val="1"/>
          <w:numId w:val="10"/>
        </w:numPr>
        <w:tabs>
          <w:tab w:val="clear" w:pos="1418"/>
        </w:tabs>
        <w:ind w:left="1276" w:hanging="709"/>
      </w:pPr>
      <w:r>
        <w:t>Wynagrodzenie, o którym mowa w punkcie powyżej, płatne będzie po Odbiorze Fazy, z wykonaniem której związana jest dana płatność stosownie do poniższego harmonogramu płatności:</w:t>
      </w:r>
    </w:p>
    <w:tbl>
      <w:tblPr>
        <w:tblW w:w="861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9"/>
        <w:gridCol w:w="5324"/>
      </w:tblGrid>
      <w:tr w:rsidR="00BD2C39" w:rsidRPr="00E92538" w14:paraId="27C35C00" w14:textId="77777777" w:rsidTr="00E72FB4">
        <w:tc>
          <w:tcPr>
            <w:tcW w:w="3289" w:type="dxa"/>
          </w:tcPr>
          <w:p w14:paraId="73F53EDC" w14:textId="77777777" w:rsidR="00BD2C39" w:rsidRPr="001B40C4" w:rsidRDefault="00BD2C39" w:rsidP="00E72FB4">
            <w:pPr>
              <w:rPr>
                <w:rFonts w:ascii="Arial" w:hAnsi="Arial" w:cs="Arial"/>
                <w:b/>
              </w:rPr>
            </w:pPr>
          </w:p>
        </w:tc>
        <w:tc>
          <w:tcPr>
            <w:tcW w:w="5324" w:type="dxa"/>
          </w:tcPr>
          <w:p w14:paraId="22796FD1" w14:textId="77777777" w:rsidR="00BD2C39" w:rsidRPr="001B40C4" w:rsidRDefault="00BD2C39" w:rsidP="00E72FB4">
            <w:pPr>
              <w:rPr>
                <w:rFonts w:ascii="Arial" w:hAnsi="Arial" w:cs="Arial"/>
                <w:b/>
              </w:rPr>
            </w:pPr>
            <w:r w:rsidRPr="002E23A8">
              <w:rPr>
                <w:rFonts w:ascii="Arial" w:hAnsi="Arial" w:cs="Arial"/>
                <w:b/>
                <w:sz w:val="22"/>
              </w:rPr>
              <w:t>Kwota Wynagrodzenia</w:t>
            </w:r>
          </w:p>
        </w:tc>
      </w:tr>
      <w:tr w:rsidR="00BD2C39" w:rsidRPr="00E92538" w14:paraId="55E94D80" w14:textId="77777777" w:rsidTr="00E72FB4">
        <w:tc>
          <w:tcPr>
            <w:tcW w:w="3289" w:type="dxa"/>
          </w:tcPr>
          <w:p w14:paraId="0CAD32E3" w14:textId="77777777" w:rsidR="00BD2C39" w:rsidRPr="00B168C8" w:rsidRDefault="00BD2C39" w:rsidP="00E72FB4">
            <w:pPr>
              <w:rPr>
                <w:rFonts w:ascii="Arial" w:hAnsi="Arial" w:cs="Arial"/>
                <w:sz w:val="22"/>
              </w:rPr>
            </w:pPr>
            <w:r w:rsidRPr="00B168C8">
              <w:rPr>
                <w:rFonts w:ascii="Arial" w:hAnsi="Arial" w:cs="Arial"/>
                <w:sz w:val="22"/>
              </w:rPr>
              <w:t xml:space="preserve">Odbiór Fazy I </w:t>
            </w:r>
          </w:p>
          <w:p w14:paraId="6B85DB7F" w14:textId="77777777" w:rsidR="00BD2C39" w:rsidRPr="00B168C8" w:rsidRDefault="00BD2C39" w:rsidP="00E72FB4">
            <w:pPr>
              <w:rPr>
                <w:rFonts w:ascii="Arial" w:hAnsi="Arial" w:cs="Arial"/>
                <w:sz w:val="22"/>
              </w:rPr>
            </w:pPr>
            <w:r w:rsidRPr="00B168C8">
              <w:rPr>
                <w:rFonts w:ascii="Arial" w:hAnsi="Arial" w:cs="Arial"/>
                <w:sz w:val="22"/>
              </w:rPr>
              <w:t>(Analiza)</w:t>
            </w:r>
          </w:p>
        </w:tc>
        <w:tc>
          <w:tcPr>
            <w:tcW w:w="5324" w:type="dxa"/>
          </w:tcPr>
          <w:p w14:paraId="09427759" w14:textId="77777777" w:rsidR="00BD2C39" w:rsidRPr="00B168C8" w:rsidRDefault="00BD2C39" w:rsidP="00E72FB4">
            <w:pPr>
              <w:rPr>
                <w:rFonts w:ascii="Arial" w:hAnsi="Arial" w:cs="Arial"/>
              </w:rPr>
            </w:pPr>
            <w:r w:rsidRPr="00B168C8">
              <w:rPr>
                <w:rFonts w:ascii="Arial" w:hAnsi="Arial" w:cs="Arial"/>
              </w:rPr>
              <w:t>[</w:t>
            </w:r>
            <w:r w:rsidRPr="00B168C8">
              <w:rPr>
                <w:rFonts w:ascii="Arial" w:hAnsi="Arial" w:cs="Arial"/>
                <w:highlight w:val="yellow"/>
              </w:rPr>
              <w:t>#</w:t>
            </w:r>
            <w:r w:rsidRPr="00B168C8">
              <w:rPr>
                <w:rFonts w:ascii="Arial" w:hAnsi="Arial" w:cs="Arial"/>
              </w:rPr>
              <w:t>]</w:t>
            </w:r>
          </w:p>
        </w:tc>
      </w:tr>
      <w:tr w:rsidR="00BD2C39" w:rsidRPr="00E92538" w14:paraId="08B93B5F" w14:textId="77777777" w:rsidTr="00E72FB4">
        <w:tc>
          <w:tcPr>
            <w:tcW w:w="3289" w:type="dxa"/>
          </w:tcPr>
          <w:p w14:paraId="724EFBDE" w14:textId="77777777" w:rsidR="00BD2C39" w:rsidRPr="00B168C8" w:rsidRDefault="00BD2C39" w:rsidP="00E72FB4">
            <w:pPr>
              <w:rPr>
                <w:rFonts w:ascii="Arial" w:hAnsi="Arial" w:cs="Arial"/>
                <w:sz w:val="22"/>
              </w:rPr>
            </w:pPr>
            <w:r w:rsidRPr="00B168C8">
              <w:rPr>
                <w:rFonts w:ascii="Arial" w:hAnsi="Arial" w:cs="Arial"/>
                <w:sz w:val="22"/>
              </w:rPr>
              <w:t>Odbiór Fazy II</w:t>
            </w:r>
          </w:p>
          <w:p w14:paraId="5B2161B7" w14:textId="77777777" w:rsidR="00BD2C39" w:rsidRPr="00B168C8" w:rsidRDefault="00BD2C39" w:rsidP="00E72FB4">
            <w:pPr>
              <w:rPr>
                <w:rFonts w:ascii="Arial" w:hAnsi="Arial" w:cs="Arial"/>
                <w:sz w:val="22"/>
              </w:rPr>
            </w:pPr>
            <w:r w:rsidRPr="00B168C8">
              <w:rPr>
                <w:rFonts w:ascii="Arial" w:hAnsi="Arial" w:cs="Arial"/>
                <w:sz w:val="22"/>
              </w:rPr>
              <w:t>(Budowa</w:t>
            </w:r>
            <w:r>
              <w:rPr>
                <w:rFonts w:ascii="Arial" w:hAnsi="Arial" w:cs="Arial"/>
                <w:sz w:val="22"/>
              </w:rPr>
              <w:t xml:space="preserve"> i testy Systemu</w:t>
            </w:r>
            <w:r w:rsidRPr="00B168C8">
              <w:rPr>
                <w:rFonts w:ascii="Arial" w:hAnsi="Arial" w:cs="Arial"/>
                <w:sz w:val="22"/>
              </w:rPr>
              <w:t>)</w:t>
            </w:r>
          </w:p>
        </w:tc>
        <w:tc>
          <w:tcPr>
            <w:tcW w:w="5324" w:type="dxa"/>
          </w:tcPr>
          <w:p w14:paraId="2AAEA33E" w14:textId="77777777" w:rsidR="00BD2C39" w:rsidRPr="00B168C8" w:rsidRDefault="00BD2C39" w:rsidP="00E72FB4">
            <w:pPr>
              <w:rPr>
                <w:rFonts w:ascii="Arial" w:hAnsi="Arial" w:cs="Arial"/>
              </w:rPr>
            </w:pPr>
            <w:r w:rsidRPr="00B168C8">
              <w:rPr>
                <w:rFonts w:ascii="Arial" w:hAnsi="Arial" w:cs="Arial"/>
              </w:rPr>
              <w:t>[</w:t>
            </w:r>
            <w:r w:rsidRPr="00B168C8">
              <w:rPr>
                <w:rFonts w:ascii="Arial" w:hAnsi="Arial" w:cs="Arial"/>
                <w:highlight w:val="yellow"/>
              </w:rPr>
              <w:t>#</w:t>
            </w:r>
            <w:r w:rsidRPr="00B168C8">
              <w:rPr>
                <w:rFonts w:ascii="Arial" w:hAnsi="Arial" w:cs="Arial"/>
              </w:rPr>
              <w:t>]</w:t>
            </w:r>
          </w:p>
        </w:tc>
      </w:tr>
      <w:tr w:rsidR="00BD2C39" w:rsidRPr="00E92538" w14:paraId="17431611" w14:textId="77777777" w:rsidTr="00E72FB4">
        <w:tc>
          <w:tcPr>
            <w:tcW w:w="3289" w:type="dxa"/>
          </w:tcPr>
          <w:p w14:paraId="452767AE" w14:textId="77777777" w:rsidR="00BD2C39" w:rsidRPr="00B168C8" w:rsidRDefault="00BD2C39" w:rsidP="00E72FB4">
            <w:pPr>
              <w:rPr>
                <w:rFonts w:ascii="Arial" w:hAnsi="Arial" w:cs="Arial"/>
                <w:sz w:val="22"/>
              </w:rPr>
            </w:pPr>
            <w:r w:rsidRPr="00B168C8">
              <w:rPr>
                <w:rFonts w:ascii="Arial" w:hAnsi="Arial" w:cs="Arial"/>
                <w:sz w:val="22"/>
              </w:rPr>
              <w:t xml:space="preserve">Odbiór Fazy III </w:t>
            </w:r>
          </w:p>
          <w:p w14:paraId="13C15295" w14:textId="77777777" w:rsidR="00BD2C39" w:rsidRPr="00B168C8" w:rsidRDefault="00BD2C39" w:rsidP="00E72FB4">
            <w:pPr>
              <w:rPr>
                <w:rFonts w:ascii="Arial" w:hAnsi="Arial" w:cs="Arial"/>
                <w:sz w:val="22"/>
              </w:rPr>
            </w:pPr>
            <w:r w:rsidRPr="00B168C8">
              <w:rPr>
                <w:rFonts w:ascii="Arial" w:hAnsi="Arial" w:cs="Arial"/>
                <w:sz w:val="22"/>
              </w:rPr>
              <w:t>(</w:t>
            </w:r>
            <w:r>
              <w:rPr>
                <w:rFonts w:ascii="Arial" w:hAnsi="Arial" w:cs="Arial"/>
                <w:sz w:val="22"/>
              </w:rPr>
              <w:t>Uruchomienie Systemu [Go – live]</w:t>
            </w:r>
            <w:r w:rsidRPr="00B168C8">
              <w:rPr>
                <w:rFonts w:ascii="Arial" w:hAnsi="Arial" w:cs="Arial"/>
                <w:sz w:val="22"/>
              </w:rPr>
              <w:t>)</w:t>
            </w:r>
          </w:p>
        </w:tc>
        <w:tc>
          <w:tcPr>
            <w:tcW w:w="5324" w:type="dxa"/>
          </w:tcPr>
          <w:p w14:paraId="7A89E5D5" w14:textId="77777777" w:rsidR="00BD2C39" w:rsidRPr="00B168C8" w:rsidRDefault="00BD2C39" w:rsidP="00E72FB4">
            <w:pPr>
              <w:rPr>
                <w:rFonts w:ascii="Arial" w:hAnsi="Arial" w:cs="Arial"/>
              </w:rPr>
            </w:pPr>
            <w:r w:rsidRPr="00B168C8">
              <w:rPr>
                <w:rFonts w:ascii="Arial" w:hAnsi="Arial" w:cs="Arial"/>
              </w:rPr>
              <w:t>[</w:t>
            </w:r>
            <w:r w:rsidRPr="00B168C8">
              <w:rPr>
                <w:rFonts w:ascii="Arial" w:hAnsi="Arial" w:cs="Arial"/>
                <w:highlight w:val="yellow"/>
              </w:rPr>
              <w:t>#</w:t>
            </w:r>
            <w:r w:rsidRPr="00B168C8">
              <w:rPr>
                <w:rFonts w:ascii="Arial" w:hAnsi="Arial" w:cs="Arial"/>
              </w:rPr>
              <w:t>]</w:t>
            </w:r>
          </w:p>
        </w:tc>
      </w:tr>
      <w:tr w:rsidR="00BD2C39" w:rsidRPr="00E92538" w14:paraId="3315663E" w14:textId="77777777" w:rsidTr="00E72FB4">
        <w:tc>
          <w:tcPr>
            <w:tcW w:w="3289" w:type="dxa"/>
          </w:tcPr>
          <w:p w14:paraId="03B23D0E" w14:textId="77777777" w:rsidR="00BD2C39" w:rsidRPr="00B168C8" w:rsidRDefault="00BD2C39" w:rsidP="00E72FB4">
            <w:pPr>
              <w:rPr>
                <w:rFonts w:ascii="Arial" w:hAnsi="Arial" w:cs="Arial"/>
                <w:sz w:val="22"/>
              </w:rPr>
            </w:pPr>
            <w:r w:rsidRPr="00B168C8">
              <w:rPr>
                <w:rFonts w:ascii="Arial" w:hAnsi="Arial" w:cs="Arial"/>
                <w:sz w:val="22"/>
              </w:rPr>
              <w:t xml:space="preserve">Odbiór Fazy IV </w:t>
            </w:r>
          </w:p>
          <w:p w14:paraId="67DD025F" w14:textId="77777777" w:rsidR="00BD2C39" w:rsidRPr="00B168C8" w:rsidRDefault="00BD2C39" w:rsidP="00E72FB4">
            <w:pPr>
              <w:rPr>
                <w:rFonts w:ascii="Arial" w:hAnsi="Arial" w:cs="Arial"/>
                <w:sz w:val="22"/>
              </w:rPr>
            </w:pPr>
            <w:r w:rsidRPr="00B168C8">
              <w:rPr>
                <w:rFonts w:ascii="Arial" w:hAnsi="Arial" w:cs="Arial"/>
                <w:sz w:val="22"/>
              </w:rPr>
              <w:t>(Stabilizacj</w:t>
            </w:r>
            <w:r>
              <w:rPr>
                <w:rFonts w:ascii="Arial" w:hAnsi="Arial" w:cs="Arial"/>
                <w:sz w:val="22"/>
              </w:rPr>
              <w:t>a</w:t>
            </w:r>
            <w:r w:rsidRPr="00B168C8">
              <w:rPr>
                <w:rFonts w:ascii="Arial" w:hAnsi="Arial" w:cs="Arial"/>
                <w:sz w:val="22"/>
              </w:rPr>
              <w:t>)</w:t>
            </w:r>
          </w:p>
        </w:tc>
        <w:tc>
          <w:tcPr>
            <w:tcW w:w="5324" w:type="dxa"/>
          </w:tcPr>
          <w:p w14:paraId="24B0F0DF" w14:textId="77777777" w:rsidR="00BD2C39" w:rsidRPr="00B168C8" w:rsidRDefault="00BD2C39" w:rsidP="00E72FB4">
            <w:pPr>
              <w:rPr>
                <w:rFonts w:ascii="Arial" w:hAnsi="Arial" w:cs="Arial"/>
              </w:rPr>
            </w:pPr>
            <w:r w:rsidRPr="00B168C8">
              <w:rPr>
                <w:rFonts w:ascii="Arial" w:hAnsi="Arial" w:cs="Arial"/>
              </w:rPr>
              <w:t>[</w:t>
            </w:r>
            <w:r w:rsidRPr="00B168C8">
              <w:rPr>
                <w:rFonts w:ascii="Arial" w:hAnsi="Arial" w:cs="Arial"/>
                <w:highlight w:val="yellow"/>
              </w:rPr>
              <w:t>#</w:t>
            </w:r>
            <w:r w:rsidRPr="00B168C8">
              <w:rPr>
                <w:rFonts w:ascii="Arial" w:hAnsi="Arial" w:cs="Arial"/>
              </w:rPr>
              <w:t>]</w:t>
            </w:r>
          </w:p>
        </w:tc>
      </w:tr>
    </w:tbl>
    <w:p w14:paraId="57001A16" w14:textId="21543E18" w:rsidR="00BD2C39" w:rsidRDefault="00BD2C39" w:rsidP="00B2551D">
      <w:pPr>
        <w:pStyle w:val="Nagwek2"/>
        <w:tabs>
          <w:tab w:val="clear" w:pos="1418"/>
        </w:tabs>
        <w:spacing w:before="240"/>
        <w:ind w:left="1276" w:hanging="709"/>
      </w:pPr>
      <w:bookmarkStart w:id="426" w:name="_Ref46845542"/>
      <w:r w:rsidRPr="003C1918">
        <w:t>Maksymalna</w:t>
      </w:r>
      <w:r w:rsidRPr="00293D84">
        <w:t xml:space="preserve"> wartość Umowy wynosi </w:t>
      </w:r>
      <w:r w:rsidRPr="00BD2C39">
        <w:rPr>
          <w:highlight w:val="yellow"/>
        </w:rPr>
        <w:t>[#</w:t>
      </w:r>
      <w:r>
        <w:t>]</w:t>
      </w:r>
      <w:r w:rsidRPr="00293D84">
        <w:t xml:space="preserve"> złotych netto. Łączne </w:t>
      </w:r>
      <w:r w:rsidRPr="004276F1">
        <w:t>Wynagrodzeni</w:t>
      </w:r>
      <w:r w:rsidR="003C588C">
        <w:t>e</w:t>
      </w:r>
      <w:r w:rsidRPr="004276F1">
        <w:t xml:space="preserve">, w tym również za ewentualne prace dodatkowe, o których mowa w pkt. </w:t>
      </w:r>
      <w:r w:rsidRPr="00D355C3">
        <w:t>10.5.</w:t>
      </w:r>
      <w:r w:rsidRPr="004276F1">
        <w:t xml:space="preserve"> Umowy, nie może przekroczyć kwoty wskazanej w zdaniu poprzedzającym.</w:t>
      </w:r>
      <w:bookmarkEnd w:id="426"/>
    </w:p>
    <w:p w14:paraId="39F5955C" w14:textId="77777777" w:rsidR="00BD2C39" w:rsidRPr="002F7938" w:rsidRDefault="00BD2C39" w:rsidP="00BD2C39">
      <w:pPr>
        <w:pStyle w:val="Nagwek1"/>
        <w:spacing w:before="240"/>
        <w:ind w:left="567" w:hanging="567"/>
        <w:rPr>
          <w:rFonts w:ascii="Arial" w:hAnsi="Arial" w:cs="Arial"/>
        </w:rPr>
      </w:pPr>
      <w:r>
        <w:rPr>
          <w:rFonts w:ascii="Arial" w:hAnsi="Arial" w:cs="Arial"/>
        </w:rPr>
        <w:t>ZASADY PŁATNOŚCI</w:t>
      </w:r>
    </w:p>
    <w:p w14:paraId="62985DB8" w14:textId="77777777" w:rsidR="00BD2C39" w:rsidRPr="00206774" w:rsidRDefault="00BD2C39" w:rsidP="0075475C">
      <w:pPr>
        <w:pStyle w:val="Nagwek2"/>
        <w:numPr>
          <w:ilvl w:val="1"/>
          <w:numId w:val="10"/>
        </w:numPr>
        <w:tabs>
          <w:tab w:val="clear" w:pos="1418"/>
        </w:tabs>
        <w:ind w:left="1276" w:hanging="709"/>
      </w:pPr>
      <w:r w:rsidRPr="00206774">
        <w:t>Wykonawca może wystawić fakturę nie wcześniej niż po podpisaniu przez Zamawiającego Protokołu Odbioru i nie później niż w terminie 7 dni od dnia jego podpisania. Podpisany przez Strony Protokół Odbioru stanowi podstawę do wystawienia faktury przez Wykonawcę.</w:t>
      </w:r>
    </w:p>
    <w:p w14:paraId="0A504413" w14:textId="73ADC1C8" w:rsidR="00BD2C39" w:rsidRPr="00206774" w:rsidRDefault="00BD2C39" w:rsidP="0075475C">
      <w:pPr>
        <w:pStyle w:val="Nagwek2"/>
        <w:numPr>
          <w:ilvl w:val="1"/>
          <w:numId w:val="10"/>
        </w:numPr>
        <w:tabs>
          <w:tab w:val="clear" w:pos="1418"/>
        </w:tabs>
        <w:ind w:left="1276" w:hanging="709"/>
      </w:pPr>
      <w:r w:rsidRPr="00206774">
        <w:t xml:space="preserve">Płatności wynikające z Umowy będą dokonywane przez Zamawiającego na rachunek bankowy Wykonawcy wskazany na fakturze, w terminie </w:t>
      </w:r>
      <w:r w:rsidR="00E70B17">
        <w:t>…</w:t>
      </w:r>
      <w:r w:rsidRPr="00206774">
        <w:t xml:space="preserve"> dni od doręczenia faktury. W przypadku dostarczenia faktury bez podpisanego Protokołu Odbioru Zamawiającemu przysługuje prawo do wstrzymania płatności faktury, a termin płatności będzie liczony od daty uzupełnienia dokumentacji przez Wykonawcę.</w:t>
      </w:r>
    </w:p>
    <w:p w14:paraId="4450336A" w14:textId="77777777" w:rsidR="00BD2C39" w:rsidRPr="00206774" w:rsidRDefault="00BD2C39" w:rsidP="0075475C">
      <w:pPr>
        <w:pStyle w:val="Nagwek2"/>
        <w:numPr>
          <w:ilvl w:val="1"/>
          <w:numId w:val="10"/>
        </w:numPr>
        <w:tabs>
          <w:tab w:val="clear" w:pos="1418"/>
        </w:tabs>
        <w:ind w:left="1276" w:hanging="709"/>
      </w:pPr>
      <w:r w:rsidRPr="00206774">
        <w:t xml:space="preserve">W przypadku wynagrodzenia Wykonawcy opiewającego na kwotę w walucie innej niż złote polskie, wartość do zapłaty stanowić będzie równowartość stosownej kwoty określonej w Umowie w walucie przeliczonej na złote polskie </w:t>
      </w:r>
      <w:r w:rsidRPr="00206774">
        <w:lastRenderedPageBreak/>
        <w:t>według kursu średniego NBP ogłaszanego dla dnia poprzedzającego dzień wystawienia faktury, powiększonej o podatek VAT (kurs i tabela powinny zostać podane na fakturze).</w:t>
      </w:r>
    </w:p>
    <w:p w14:paraId="53D15148" w14:textId="506A4C71" w:rsidR="00BD2C39" w:rsidRPr="00206774" w:rsidRDefault="00BD2C39" w:rsidP="0075475C">
      <w:pPr>
        <w:pStyle w:val="Nagwek2"/>
        <w:numPr>
          <w:ilvl w:val="1"/>
          <w:numId w:val="10"/>
        </w:numPr>
        <w:tabs>
          <w:tab w:val="clear" w:pos="1418"/>
        </w:tabs>
        <w:ind w:left="1276" w:hanging="709"/>
      </w:pPr>
      <w:r w:rsidRPr="00206774">
        <w:t xml:space="preserve">Wynagrodzenie określone w Umowie będzie wynagrodzeniem w kwocie netto. Na fakturach wystawianych przez Wykonawcę podatek VAT zostanie każdorazowo doliczony do wynagrodzenia, zgodnie </w:t>
      </w:r>
      <w:r w:rsidR="00EA1867" w:rsidRPr="00206774">
        <w:t>z obowiązującymi przepisami.</w:t>
      </w:r>
    </w:p>
    <w:p w14:paraId="202826F4" w14:textId="77777777" w:rsidR="00BD2C39" w:rsidRPr="00206774" w:rsidRDefault="00BD2C39" w:rsidP="0075475C">
      <w:pPr>
        <w:pStyle w:val="Nagwek2"/>
        <w:numPr>
          <w:ilvl w:val="1"/>
          <w:numId w:val="10"/>
        </w:numPr>
        <w:tabs>
          <w:tab w:val="clear" w:pos="1418"/>
        </w:tabs>
        <w:ind w:left="1276" w:hanging="709"/>
      </w:pPr>
      <w:r w:rsidRPr="00206774">
        <w:t>Faktura zawierająca następujące dane Zamawiającego:</w:t>
      </w:r>
    </w:p>
    <w:p w14:paraId="09AE5A0E" w14:textId="62058F58" w:rsidR="00BD2C39" w:rsidRPr="00206774" w:rsidRDefault="00E70B17" w:rsidP="00BD2C39">
      <w:pPr>
        <w:pStyle w:val="Nagwek2"/>
        <w:numPr>
          <w:ilvl w:val="0"/>
          <w:numId w:val="0"/>
        </w:numPr>
        <w:tabs>
          <w:tab w:val="clear" w:pos="1418"/>
        </w:tabs>
        <w:spacing w:before="200"/>
        <w:ind w:left="1276"/>
      </w:pPr>
      <w:r>
        <w:t>…………..</w:t>
      </w:r>
      <w:r w:rsidR="00BD2C39" w:rsidRPr="00206774">
        <w:t>oraz numer Umowy</w:t>
      </w:r>
    </w:p>
    <w:p w14:paraId="3DAF5BE9" w14:textId="64BAEE04" w:rsidR="007429FD" w:rsidRPr="00206774" w:rsidRDefault="007429FD" w:rsidP="00605912">
      <w:pPr>
        <w:pStyle w:val="Nagwek2"/>
        <w:numPr>
          <w:ilvl w:val="0"/>
          <w:numId w:val="80"/>
        </w:numPr>
        <w:tabs>
          <w:tab w:val="clear" w:pos="1418"/>
        </w:tabs>
        <w:spacing w:before="200"/>
        <w:ind w:left="1843" w:hanging="567"/>
      </w:pPr>
      <w:r w:rsidRPr="00206774">
        <w:t xml:space="preserve">w przypadku faktur wysyłanych drogą elektroniczną będzie doręczona zgodnie z </w:t>
      </w:r>
      <w:r w:rsidR="004550BE" w:rsidRPr="00206774">
        <w:t>p</w:t>
      </w:r>
      <w:r w:rsidRPr="00206774">
        <w:t xml:space="preserve">orozumieniem </w:t>
      </w:r>
      <w:r w:rsidR="004550BE" w:rsidRPr="00206774">
        <w:t>w</w:t>
      </w:r>
      <w:r w:rsidR="00A12943" w:rsidRPr="00206774">
        <w:t xml:space="preserve"> </w:t>
      </w:r>
      <w:r w:rsidR="004550BE" w:rsidRPr="00206774">
        <w:t>s</w:t>
      </w:r>
      <w:r w:rsidR="00A12943" w:rsidRPr="00206774">
        <w:t>prawie</w:t>
      </w:r>
      <w:r w:rsidR="004550BE" w:rsidRPr="00206774">
        <w:t xml:space="preserve"> przesyłania faktur w formie elektronicznej stanowiącej Dodatek nr 1 do niniejszego Załącznika; albo</w:t>
      </w:r>
    </w:p>
    <w:p w14:paraId="00C193FF" w14:textId="5114C2DA" w:rsidR="00BD2C39" w:rsidRPr="00206774" w:rsidRDefault="007429FD" w:rsidP="00605912">
      <w:pPr>
        <w:pStyle w:val="Nagwek2"/>
        <w:numPr>
          <w:ilvl w:val="0"/>
          <w:numId w:val="80"/>
        </w:numPr>
        <w:tabs>
          <w:tab w:val="clear" w:pos="1418"/>
        </w:tabs>
        <w:spacing w:before="200"/>
        <w:ind w:left="1843" w:hanging="567"/>
      </w:pPr>
      <w:r w:rsidRPr="00206774">
        <w:t>w przypadku faktur sporządzonych w formie pisemnej będzie doręczona do  ORLEN S.A. listem poleconym oraz</w:t>
      </w:r>
      <w:r w:rsidR="00BD2C39" w:rsidRPr="00206774">
        <w:t xml:space="preserve"> przesłana listem poleconym z dopiskiem „faktura" na kopercie, za zwrotnym potwierdzeniem odbioru na adres:</w:t>
      </w:r>
    </w:p>
    <w:p w14:paraId="1D574700" w14:textId="7F65FF30" w:rsidR="00BD2C39" w:rsidRPr="00206774" w:rsidRDefault="00BD2C39" w:rsidP="004550BE">
      <w:pPr>
        <w:pStyle w:val="Nagwek2"/>
        <w:numPr>
          <w:ilvl w:val="0"/>
          <w:numId w:val="0"/>
        </w:numPr>
        <w:tabs>
          <w:tab w:val="clear" w:pos="1418"/>
        </w:tabs>
        <w:spacing w:before="200"/>
        <w:ind w:left="1843"/>
      </w:pPr>
      <w:r w:rsidRPr="00206774">
        <w:t xml:space="preserve">ORLEN </w:t>
      </w:r>
      <w:r w:rsidR="00E70B17">
        <w:t>Ochrona Sp. z o.o.</w:t>
      </w:r>
      <w:r w:rsidRPr="00206774">
        <w:t>, ul. Chemików 7, 09 - 411 Płock</w:t>
      </w:r>
    </w:p>
    <w:p w14:paraId="384B88AB" w14:textId="2972DB06" w:rsidR="00BD2C39" w:rsidRPr="00206774" w:rsidRDefault="004550BE" w:rsidP="004550BE">
      <w:pPr>
        <w:pStyle w:val="Nagwek2"/>
        <w:numPr>
          <w:ilvl w:val="0"/>
          <w:numId w:val="0"/>
        </w:numPr>
        <w:tabs>
          <w:tab w:val="clear" w:pos="1418"/>
        </w:tabs>
        <w:spacing w:before="200"/>
        <w:ind w:left="1843"/>
      </w:pPr>
      <w:r w:rsidRPr="00206774">
        <w:t xml:space="preserve">- </w:t>
      </w:r>
      <w:r w:rsidR="00BD2C39" w:rsidRPr="00206774">
        <w:t>będzie uznawana za dostarczoną do Zamawiającego w dacie widniejącej na zwrotnym potwierdzeniu odbioru.</w:t>
      </w:r>
    </w:p>
    <w:p w14:paraId="1BAAF6BA" w14:textId="58378FD4" w:rsidR="004550BE" w:rsidRDefault="00BD2C39" w:rsidP="0075475C">
      <w:pPr>
        <w:pStyle w:val="Nagwek2"/>
        <w:numPr>
          <w:ilvl w:val="1"/>
          <w:numId w:val="10"/>
        </w:numPr>
        <w:tabs>
          <w:tab w:val="clear" w:pos="1418"/>
        </w:tabs>
        <w:ind w:left="1276" w:hanging="709"/>
      </w:pPr>
      <w:r w:rsidRPr="00206774">
        <w:t xml:space="preserve">Na mocy odrębnego porozumienia Zamawiający dopuszcza możliwość otrzymywania faktur w formie elektronicznej. </w:t>
      </w:r>
      <w:r w:rsidR="004550BE" w:rsidRPr="00206774">
        <w:t>Strony wraz z zawarciem Umowy podpiszą porozumienie w sprawie przesyłania faktur w formie elektronicznej stanowiącej Dodatek nr 1 do niniejszego Załącznika – będzie to równoznaczne z zaakceptowaniem przez Wykonawcę wysyłania do Zamawiającego faktur drogą elektroniczną oraz akceptacją Zamawiającego w zakresie ich otrzymania. Forma elektroniczna będzie miała pierwszeństwo przed innymi formami wystawiania faktur przez Wykonawcę (w szczególności przed formą opisaną w pkt. 3.5. lit. b).</w:t>
      </w:r>
    </w:p>
    <w:p w14:paraId="25EBD0BD" w14:textId="76BB6DBF" w:rsidR="00234EC0" w:rsidRPr="00234EC0" w:rsidRDefault="00234EC0" w:rsidP="00234EC0">
      <w:pPr>
        <w:pStyle w:val="Nagwek2"/>
        <w:numPr>
          <w:ilvl w:val="1"/>
          <w:numId w:val="10"/>
        </w:numPr>
        <w:tabs>
          <w:tab w:val="clear" w:pos="1418"/>
        </w:tabs>
        <w:ind w:left="1276" w:hanging="709"/>
      </w:pPr>
      <w:r>
        <w:t>P</w:t>
      </w:r>
      <w:r w:rsidRPr="00234EC0">
        <w:t xml:space="preserve">ostanowienia niniejszego </w:t>
      </w:r>
      <w:r>
        <w:t xml:space="preserve">ust. 3.7 </w:t>
      </w:r>
      <w:r w:rsidRPr="00234EC0">
        <w:t>będą miały zastosowanie od dnia, w którym Wykonawca zostanie zobowiązany do wystawiania i udostępnienia Zamawiając</w:t>
      </w:r>
      <w:r>
        <w:t>emu</w:t>
      </w:r>
      <w:r w:rsidRPr="00234EC0">
        <w:t xml:space="preserve"> faktur (co w rozumieniu niniejszego paragrafu obejmuje również faktury korygujące) ustrukturyzowanych przy użyciu Krajowego Systemu e-Faktur (dalej: KSeF) na podstawie przepisów ustawy z dnia 11 marca 2004 r. o podatku od towarów i usług (dalej: ustawa o VAT) i od tego dnia będą miały pierwszeństwo w przypadku rozbieżności z innymi postanowieniami niniejszej umowy i innymi ustaleniami Stron regulującymi sposób wystawiania, przesyłania i odbierania faktur.</w:t>
      </w:r>
    </w:p>
    <w:p w14:paraId="62B3AC76" w14:textId="17F26A0E" w:rsidR="00234EC0" w:rsidRPr="00234EC0" w:rsidRDefault="00234EC0" w:rsidP="00234EC0">
      <w:pPr>
        <w:pStyle w:val="Nagwek2"/>
        <w:numPr>
          <w:ilvl w:val="2"/>
          <w:numId w:val="10"/>
        </w:numPr>
        <w:tabs>
          <w:tab w:val="clear" w:pos="1418"/>
        </w:tabs>
      </w:pPr>
      <w:r w:rsidRPr="00234EC0">
        <w:t xml:space="preserve">Wykonawca wystawi i udostępni Zamawiający fakturę z wykorzystaniem KSeF, chyba że zaistnieją przypadki, o których mowa w ustawie o VAT uniemożliwiające takie działanie lub uprawniające Wykonawcę do innego działania – w takim przypadku faktura zostanie wystawiona i udostępniona </w:t>
      </w:r>
      <w:r w:rsidRPr="00234EC0">
        <w:lastRenderedPageBreak/>
        <w:t xml:space="preserve">Zamawiający z uwzględnieniem zasad określonych w ustawie o VAT i niżej wskazanych ustępów. </w:t>
      </w:r>
    </w:p>
    <w:p w14:paraId="21EC27DA" w14:textId="6BF0012D" w:rsidR="00234EC0" w:rsidRPr="00234EC0" w:rsidRDefault="00234EC0" w:rsidP="00234EC0">
      <w:pPr>
        <w:pStyle w:val="Nagwek2"/>
        <w:numPr>
          <w:ilvl w:val="2"/>
          <w:numId w:val="10"/>
        </w:numPr>
        <w:tabs>
          <w:tab w:val="clear" w:pos="1418"/>
        </w:tabs>
      </w:pPr>
      <w:r w:rsidRPr="00234EC0">
        <w:t>Zapłata należnego Wykonawcy wynagrodzenia nastąpi w oparciu o wystawioną na zasadach określonych w ust. 2 powyżej fakturę na numer rachunku bankowego ………………………. oraz w terminie …………… dni od dnia ……………………………………….</w:t>
      </w:r>
    </w:p>
    <w:p w14:paraId="7BC188C5" w14:textId="094FFA43" w:rsidR="00234EC0" w:rsidRPr="00234EC0" w:rsidRDefault="00234EC0" w:rsidP="00234EC0">
      <w:pPr>
        <w:pStyle w:val="Nagwek2"/>
        <w:numPr>
          <w:ilvl w:val="2"/>
          <w:numId w:val="10"/>
        </w:numPr>
        <w:tabs>
          <w:tab w:val="clear" w:pos="1418"/>
        </w:tabs>
      </w:pPr>
      <w:r w:rsidRPr="00234EC0">
        <w:t xml:space="preserve">Za datę wystawienia faktury ustrukturyzowanej </w:t>
      </w:r>
      <w:r w:rsidR="00A977AD">
        <w:t xml:space="preserve">(w tym faktury korygującej) </w:t>
      </w:r>
      <w:r w:rsidRPr="00234EC0">
        <w:t>uznaje się datę przesłania faktury przez Wykonawcę do KSeF, a w przypadku faktury, o której mowa w art. 106nda ust. 1 lub ust. 16 ustawy o VAT lub faktur wystawianych w okresie awarii lub niedostępności KSeF – datę wystawienia wskazaną przez Wykonawcę na tej fakturze.</w:t>
      </w:r>
    </w:p>
    <w:p w14:paraId="4AA8DEB5" w14:textId="77777777" w:rsidR="00234EC0" w:rsidRPr="00234EC0" w:rsidRDefault="00234EC0" w:rsidP="00234EC0">
      <w:pPr>
        <w:pStyle w:val="Nagwek2"/>
        <w:numPr>
          <w:ilvl w:val="2"/>
          <w:numId w:val="10"/>
        </w:numPr>
        <w:tabs>
          <w:tab w:val="clear" w:pos="1418"/>
        </w:tabs>
      </w:pPr>
      <w:r w:rsidRPr="00234EC0">
        <w:t>Za dzień skutecznego doręczenia faktury Zamawiający uznaje się dzień jej otrzymania w rozumieniu przepisów ustawy o VAT; w przypadku faktury ustrukturyzowanej będzie to zatem dzień przydzielenia jej indywidualnego numeru identyfikującego tę fakturę w KSeF.</w:t>
      </w:r>
    </w:p>
    <w:p w14:paraId="4B74AA62" w14:textId="77777777" w:rsidR="00234EC0" w:rsidRPr="00234EC0" w:rsidRDefault="00234EC0" w:rsidP="00234EC0">
      <w:pPr>
        <w:pStyle w:val="Nagwek2"/>
        <w:numPr>
          <w:ilvl w:val="2"/>
          <w:numId w:val="10"/>
        </w:numPr>
        <w:tabs>
          <w:tab w:val="clear" w:pos="1418"/>
        </w:tabs>
      </w:pPr>
      <w:r w:rsidRPr="00234EC0">
        <w:t xml:space="preserve">Jeżeli ustawa o VAT dopuszcza możliwość udostępnienia Zamawiający faktury w sposób inny niż przy użyciu KSeF, taka faktura może zostać doręczona Zamawiający na jeden z następujących adresów: </w:t>
      </w:r>
    </w:p>
    <w:p w14:paraId="55B94944" w14:textId="77777777" w:rsidR="00234EC0" w:rsidRPr="00234EC0" w:rsidRDefault="00234EC0" w:rsidP="008E0AF6">
      <w:pPr>
        <w:pStyle w:val="Nagwek2"/>
        <w:numPr>
          <w:ilvl w:val="0"/>
          <w:numId w:val="0"/>
        </w:numPr>
        <w:tabs>
          <w:tab w:val="clear" w:pos="1418"/>
        </w:tabs>
        <w:ind w:left="2124"/>
      </w:pPr>
      <w:r w:rsidRPr="00234EC0">
        <w:t>a) ………………………………………. (za datę skutecznego doręczenia faktury w takim przypadku będzie uznawana data doręczenia Zamawiający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KSeF – w zależności od tego, która z wymienionych sytuacji nastąpi pierwsza).</w:t>
      </w:r>
    </w:p>
    <w:p w14:paraId="403CA379" w14:textId="77777777" w:rsidR="00234EC0" w:rsidRPr="00234EC0" w:rsidRDefault="00234EC0" w:rsidP="008E0AF6">
      <w:pPr>
        <w:pStyle w:val="Nagwek2"/>
        <w:numPr>
          <w:ilvl w:val="0"/>
          <w:numId w:val="0"/>
        </w:numPr>
        <w:tabs>
          <w:tab w:val="clear" w:pos="1418"/>
        </w:tabs>
        <w:ind w:left="2124"/>
      </w:pPr>
      <w:r w:rsidRPr="00234EC0">
        <w:t>b) e-mail: ……………………………………. (za datę skutecznego doręczenia faktury w takim przypadku będzie uznawana data wysłania przez Wykonawcę do Zamawiający wiadomości e-mail zawierającej ww. fakturę w formacie PDF lub</w:t>
      </w:r>
      <w:r w:rsidRPr="00234EC0">
        <w:footnoteReference w:id="39"/>
      </w:r>
      <w:r w:rsidRPr="00234EC0">
        <w:t>….., oznaczoną odpowiednimi kodami zgodnie z ustawą o VAT lub data nadania fakturze numeru identyfikującego w KSeF – w zależności od tego, która z wymienionych sytuacji nastąpi pierwsza).</w:t>
      </w:r>
    </w:p>
    <w:p w14:paraId="715836C4" w14:textId="77777777" w:rsidR="00234EC0" w:rsidRPr="00234EC0" w:rsidRDefault="00234EC0" w:rsidP="00234EC0">
      <w:pPr>
        <w:pStyle w:val="Nagwek2"/>
        <w:numPr>
          <w:ilvl w:val="2"/>
          <w:numId w:val="10"/>
        </w:numPr>
        <w:tabs>
          <w:tab w:val="clear" w:pos="1418"/>
        </w:tabs>
      </w:pPr>
      <w:r w:rsidRPr="00234EC0">
        <w:lastRenderedPageBreak/>
        <w:t>Faktura będzie uznana za prawidłowo wystawioną, jeżeli zostanie wystawiona z uwzględnieniem zasad wystawiania faktur określonych w ustawie o VAT.</w:t>
      </w:r>
    </w:p>
    <w:p w14:paraId="777DFE01" w14:textId="0539FEBB" w:rsidR="00234EC0" w:rsidRPr="00234EC0" w:rsidRDefault="00234EC0" w:rsidP="00234EC0">
      <w:pPr>
        <w:pStyle w:val="Nagwek2"/>
        <w:numPr>
          <w:ilvl w:val="2"/>
          <w:numId w:val="10"/>
        </w:numPr>
        <w:tabs>
          <w:tab w:val="clear" w:pos="1418"/>
        </w:tabs>
      </w:pPr>
      <w:r w:rsidRPr="00234EC0">
        <w:t>Zasady, o których mowa</w:t>
      </w:r>
      <w:r>
        <w:t xml:space="preserve"> powyżej</w:t>
      </w:r>
      <w:r w:rsidRPr="00234EC0">
        <w:t xml:space="preserve"> stosuje się odpowiednio do załączników ustrukturyzowanych.</w:t>
      </w:r>
    </w:p>
    <w:p w14:paraId="1BA269E8" w14:textId="55FE0F34" w:rsidR="00BD2C39" w:rsidRPr="00206774" w:rsidRDefault="00BD2C39" w:rsidP="0075475C">
      <w:pPr>
        <w:pStyle w:val="Nagwek2"/>
        <w:numPr>
          <w:ilvl w:val="1"/>
          <w:numId w:val="10"/>
        </w:numPr>
        <w:tabs>
          <w:tab w:val="clear" w:pos="1418"/>
        </w:tabs>
        <w:ind w:left="1276" w:hanging="709"/>
      </w:pPr>
      <w:r w:rsidRPr="00206774">
        <w:t>Zamawiający oświadcza, że jest czynnym podatnikiem podatku od towarów i usług (VAT) i posiada numer NIP</w:t>
      </w:r>
      <w:r w:rsidR="00E70B17">
        <w:t>……….</w:t>
      </w:r>
      <w:r w:rsidRPr="00206774">
        <w:t xml:space="preserve">. </w:t>
      </w:r>
    </w:p>
    <w:p w14:paraId="40C5ADD7" w14:textId="77777777" w:rsidR="00BD2C39" w:rsidRPr="00206774" w:rsidRDefault="00BD2C39" w:rsidP="0075475C">
      <w:pPr>
        <w:pStyle w:val="Nagwek2"/>
        <w:numPr>
          <w:ilvl w:val="1"/>
          <w:numId w:val="10"/>
        </w:numPr>
        <w:tabs>
          <w:tab w:val="clear" w:pos="1418"/>
        </w:tabs>
        <w:ind w:left="1276" w:hanging="709"/>
      </w:pPr>
      <w:r w:rsidRPr="00206774">
        <w:t>Wykonawca oświadcza, że posiada Numer Identyfikacji Podatkowej (NIP), wskazany w komparycji Umowy, i jest czynnym podatnikiem podatku od towarów i usług (VAT).</w:t>
      </w:r>
    </w:p>
    <w:p w14:paraId="7AAAF2A9" w14:textId="77777777" w:rsidR="00BD2C39" w:rsidRPr="00206774" w:rsidRDefault="00BD2C39" w:rsidP="0075475C">
      <w:pPr>
        <w:pStyle w:val="Nagwek2"/>
        <w:numPr>
          <w:ilvl w:val="1"/>
          <w:numId w:val="10"/>
        </w:numPr>
        <w:tabs>
          <w:tab w:val="clear" w:pos="1418"/>
        </w:tabs>
        <w:ind w:left="1276" w:hanging="709"/>
      </w:pPr>
      <w:r w:rsidRPr="00206774">
        <w:t>Faktura niespełniająca wymagań określonych w niniejszym paragrafie nie będzie akceptowana przez Zamawiającego.</w:t>
      </w:r>
    </w:p>
    <w:p w14:paraId="0B2C2A45" w14:textId="1FFFB640" w:rsidR="00BD2C39" w:rsidRPr="00206774" w:rsidRDefault="00B12208" w:rsidP="0075475C">
      <w:pPr>
        <w:pStyle w:val="Nagwek2"/>
        <w:numPr>
          <w:ilvl w:val="1"/>
          <w:numId w:val="10"/>
        </w:numPr>
        <w:tabs>
          <w:tab w:val="clear" w:pos="1418"/>
        </w:tabs>
        <w:ind w:left="1276" w:hanging="709"/>
      </w:pPr>
      <w:r w:rsidRPr="00206774">
        <w:t xml:space="preserve">Wykonawca jest zobowiązany do archiwizowania kopii faktur potwierdzających wykonanie usługi, stanowiących dla ORLEN </w:t>
      </w:r>
      <w:r w:rsidR="00E70B17">
        <w:t>Ochrona Sp. z o.o.</w:t>
      </w:r>
      <w:r w:rsidRPr="00206774">
        <w:t xml:space="preserve"> podstawę do obniżenia podatku VAT należnego o kwotę podatku VAT naliczonego przy zakupie usługi. W razie niedopełnienia powyższego wymogu, lub w razie gdyby archiwizowana przez Wykonawcę kopia faktury była nieprawidłowa ze względów formalnych, prawnych lub rzeczowych, Wykonawca zobowiązany jest do wyrównania ORLEN </w:t>
      </w:r>
      <w:r w:rsidR="008E0AF6">
        <w:t>Ochrona Sp. z o.o.</w:t>
      </w:r>
      <w:r w:rsidRPr="00206774">
        <w:t xml:space="preserve"> szkody powstałej w wyniku wymierzenia ORLEN </w:t>
      </w:r>
      <w:r w:rsidR="008E0AF6">
        <w:t>Ochrona Sp. z o.o.</w:t>
      </w:r>
      <w:r w:rsidRPr="00206774">
        <w:t xml:space="preserve"> przez organ podatkowy zobowiązania podatkowego, wraz z sankcjami i odsetkami w kwotach wynikających z decyzji tego organu. </w:t>
      </w:r>
    </w:p>
    <w:p w14:paraId="2694B0A6" w14:textId="68608374" w:rsidR="00B12208" w:rsidRPr="00206774" w:rsidRDefault="00B12208" w:rsidP="00C53CDA">
      <w:pPr>
        <w:pStyle w:val="Nagwek2"/>
        <w:numPr>
          <w:ilvl w:val="1"/>
          <w:numId w:val="10"/>
        </w:numPr>
        <w:tabs>
          <w:tab w:val="clear" w:pos="1418"/>
        </w:tabs>
        <w:ind w:left="1276" w:hanging="709"/>
      </w:pPr>
      <w:bookmarkStart w:id="427" w:name="_Hlk25767893"/>
      <w:r w:rsidRPr="00206774">
        <w:t xml:space="preserve">Wykonawca zobowiązuje się do zachowania statusu podatnika VAT czynnego przynajmniej do dnia wystawienia ostatniej faktury dla ORLEN </w:t>
      </w:r>
      <w:r w:rsidR="00E70B17">
        <w:t>Ochrona Sp. z o.o.</w:t>
      </w:r>
      <w:r w:rsidRPr="00206774">
        <w:t xml:space="preserve"> W przypadku gdy Wykonawca zostanie wykreślony z rejestru VAT na podstawie przesłanek wskazanych w ustawie o VAT, jest on zobowiązany do niezwłocznego powiadomienia ORLEN </w:t>
      </w:r>
      <w:r w:rsidR="00E70B17">
        <w:t>Ochrona Sp. z o.o.</w:t>
      </w:r>
      <w:r w:rsidRPr="00206774">
        <w:t xml:space="preserve"> o tym fakcie. W przypadku gdy Wykonawca nie powiadomi ORLEN </w:t>
      </w:r>
      <w:r w:rsidR="00E70B17">
        <w:t>Ochrona Sp. z o.o.</w:t>
      </w:r>
      <w:r w:rsidRPr="00206774">
        <w:t xml:space="preserve"> o wykreśleniu z rejestru VAT, o którym mowa w zdaniu poprzedzającym, postanowienia pkt 3.</w:t>
      </w:r>
      <w:r w:rsidR="008E0AF6">
        <w:t>13</w:t>
      </w:r>
      <w:r w:rsidRPr="00206774">
        <w:t xml:space="preserve">. poniżej stosuje się odpowiednio, z wyjątkiem przypadku gdy Wykonawca w terminie 30 (trzydziestu) dni od dnia pozyskania informacji o wykreśleniu go z rejestru VAT przedstawi ORLEN </w:t>
      </w:r>
      <w:r w:rsidR="00E70B17">
        <w:t>Ochrona Sp. z o.o.</w:t>
      </w:r>
      <w:r w:rsidRPr="00206774">
        <w:t xml:space="preserve"> dokumenty, z których wynika, że rejestracja została przywrócona. Niezależnie od powyższych postanowień, Wykonawca najpóźniej przed podpisaniem Umowy, zobowiązuje się do przedstawienia aktualnego urzędowego zaświadczenia potwierdzającego zarejestrowanie Wykonawca jako podatnika podatku VAT czynnego. </w:t>
      </w:r>
    </w:p>
    <w:p w14:paraId="2BC52FF1" w14:textId="3B09BFBE" w:rsidR="00B12208" w:rsidRPr="00206774" w:rsidRDefault="00B12208" w:rsidP="00764F15">
      <w:pPr>
        <w:pStyle w:val="Nagwek2"/>
        <w:numPr>
          <w:ilvl w:val="1"/>
          <w:numId w:val="10"/>
        </w:numPr>
        <w:tabs>
          <w:tab w:val="clear" w:pos="1418"/>
        </w:tabs>
        <w:ind w:left="1276" w:hanging="709"/>
      </w:pPr>
      <w:r w:rsidRPr="00206774">
        <w:t xml:space="preserve">Wykonawca gwarantuje i ponosi odpowiedzialność za prawidłowość zastosowanych stawek podatku VAT, co oznacza, że w przypadku zakwestionowania przez organy podatkowe prawa ORLEN </w:t>
      </w:r>
      <w:r w:rsidR="00E70B17">
        <w:t>Ochrona Sp. z o.o.</w:t>
      </w:r>
      <w:r w:rsidRPr="00206774">
        <w:t xml:space="preserve"> do odliczenia podatku z tego powodu, iż zgodnie z przepisami dana transakcja nie podlegała opodatkowaniu lub była zwolniona od podatku, Wykonawca – na pisemne żądanie ORLEN </w:t>
      </w:r>
      <w:r w:rsidR="00E70B17">
        <w:t>Ochrona Sp. z o.o.</w:t>
      </w:r>
      <w:r w:rsidRPr="00206774">
        <w:t xml:space="preserve"> oraz w terminie w nim wskazanym – dokona odpowiedniej korekty faktury oraz zwróci ORLEN </w:t>
      </w:r>
      <w:r w:rsidR="008E0AF6">
        <w:t>Ochrona Sp. z o.o.</w:t>
      </w:r>
      <w:r w:rsidRPr="00206774">
        <w:t xml:space="preserve"> powstałą różnicę w terminie 21 (dwudziestu jeden) dni od dnia wystawienia tego </w:t>
      </w:r>
      <w:r w:rsidRPr="00206774">
        <w:lastRenderedPageBreak/>
        <w:t xml:space="preserve">żądania. W przypadku odmowy wystawienia przez Wykonawcę faktury korygującej, Wykonawca zgadza się na zwrot ORLEN </w:t>
      </w:r>
      <w:r w:rsidR="00E70B17">
        <w:t>Ochrona Sp. z o.o.</w:t>
      </w:r>
      <w:r w:rsidRPr="00206774">
        <w:t xml:space="preserve"> równowartości podatku VAT zakwestionowanego przez organy podatkowe, przy czym zwrot ten nastąpi na podstawie noty księgowej wystawionej przez ORLEN </w:t>
      </w:r>
      <w:r w:rsidR="00E70B17">
        <w:t>Ochrona Sp. z o.o.</w:t>
      </w:r>
      <w:r w:rsidRPr="00206774">
        <w:t xml:space="preserve">., w terminie 21 (dwudziestu jeden) dni od dnia jej wystawienia przez ORLEN </w:t>
      </w:r>
      <w:r w:rsidR="00E70B17">
        <w:t>Ochrona Sp. z o.o.</w:t>
      </w:r>
      <w:r w:rsidRPr="00206774">
        <w:t xml:space="preserve"> W każdym z powyższych przypadków Wykonawca zwróci ORLEN </w:t>
      </w:r>
      <w:r w:rsidR="00E70B17">
        <w:t>Ochrona Sp. z o.o.</w:t>
      </w:r>
      <w:r w:rsidRPr="00206774">
        <w:t xml:space="preserve"> także równowartość sankcji, odsetek, kar i innych obciążeń dodatkowo poniesionych przez ORLEN</w:t>
      </w:r>
      <w:r w:rsidR="00E70B17" w:rsidRPr="00E70B17">
        <w:t xml:space="preserve"> </w:t>
      </w:r>
      <w:r w:rsidR="00E70B17">
        <w:t>Ochrona Sp. z o.o.</w:t>
      </w:r>
      <w:r w:rsidRPr="00206774">
        <w:t xml:space="preserve"> bądź nałożonych przez władze podatkowe, przy czym zwrot ten nastąpi w sposób opisany w zdaniu poprzednim. Powyższe postanowienia znajdą odpowiednio zastosowanie również w przypadku, gdy ORLEN </w:t>
      </w:r>
      <w:r w:rsidR="00E70B17">
        <w:t>Ochrona Sp. z o.o.</w:t>
      </w:r>
      <w:r w:rsidRPr="00206774">
        <w:t xml:space="preserve"> do sprzedaży towarów zastosuje stawkę podatku VAT wskazaną przez Wykonawcę na fakturach dokumentujących dostawy towarów dla ORLEN </w:t>
      </w:r>
      <w:r w:rsidR="00E70B17">
        <w:t>Ochrona Sp. z o.o.</w:t>
      </w:r>
      <w:r w:rsidRPr="00206774">
        <w:t>, a następnie będzie ona kwestionowana przez organy podatkowe. Strony zgodnie postanawiają, że zobowiązanie opisane w niniejszym pkt.</w:t>
      </w:r>
      <w:r w:rsidR="00764F15" w:rsidRPr="00206774">
        <w:t>3.12</w:t>
      </w:r>
      <w:r w:rsidRPr="00206774">
        <w:t>. obowiązuje niezależnie od rozwiązania, wygaśnięcia lub uchylenia bądź zniweczenia skutków prawnych Umowy.</w:t>
      </w:r>
    </w:p>
    <w:p w14:paraId="2AA28D2B" w14:textId="76AB7D69" w:rsidR="00BD2C39" w:rsidRPr="00206774" w:rsidRDefault="00B2551D" w:rsidP="0075475C">
      <w:pPr>
        <w:pStyle w:val="Nagwek2"/>
        <w:numPr>
          <w:ilvl w:val="1"/>
          <w:numId w:val="10"/>
        </w:numPr>
        <w:tabs>
          <w:tab w:val="clear" w:pos="1418"/>
        </w:tabs>
        <w:ind w:left="1276" w:hanging="709"/>
      </w:pPr>
      <w:bookmarkStart w:id="428" w:name="_Ref46847694"/>
      <w:r w:rsidRPr="00206774">
        <w:t>Płatność wynikająca z Umowy będzie realizowana w mechanizmie podzielonej płatności, o którym mowa w ustawie z dnia 11 marca 2004 r. o podatku od towarów i usług</w:t>
      </w:r>
      <w:r w:rsidR="00EA1867" w:rsidRPr="00206774">
        <w:t xml:space="preserve">, </w:t>
      </w:r>
      <w:r w:rsidRPr="00206774">
        <w:t>wyłącznie na wskazany przez Wykonawcę rachunek bankowy figurujący w wykazie podatników VAT prowadzonym przez właściwy organ administracji (tzw. Białej Liście). Dotyczy to zarówno rachunków bankowych prowadzonych w złotych polskich, jak i walutach obcych</w:t>
      </w:r>
      <w:r w:rsidR="00BD2C39" w:rsidRPr="00206774">
        <w:t>.</w:t>
      </w:r>
      <w:bookmarkEnd w:id="428"/>
    </w:p>
    <w:p w14:paraId="390E6A9C" w14:textId="4FA99A24" w:rsidR="00BD2C39" w:rsidRPr="00206774" w:rsidRDefault="00BD2C39" w:rsidP="0075475C">
      <w:pPr>
        <w:pStyle w:val="Nagwek2"/>
        <w:numPr>
          <w:ilvl w:val="1"/>
          <w:numId w:val="10"/>
        </w:numPr>
        <w:tabs>
          <w:tab w:val="clear" w:pos="1418"/>
        </w:tabs>
        <w:ind w:left="1276" w:hanging="709"/>
      </w:pPr>
      <w:bookmarkStart w:id="429" w:name="_Ref46847747"/>
      <w:r w:rsidRPr="00206774">
        <w:t xml:space="preserve">W przypadku niemożności dokonania płatności w sposób wskazany w pkt </w:t>
      </w:r>
      <w:r w:rsidR="00AC03B6" w:rsidRPr="00206774">
        <w:t>3.1</w:t>
      </w:r>
      <w:r w:rsidR="008E0AF6">
        <w:t>4</w:t>
      </w:r>
      <w:r w:rsidR="00AC03B6" w:rsidRPr="00206774">
        <w:t xml:space="preserve">. </w:t>
      </w:r>
      <w:r w:rsidRPr="00206774">
        <w:t>powyżej z uwagi na:</w:t>
      </w:r>
      <w:bookmarkEnd w:id="429"/>
    </w:p>
    <w:p w14:paraId="791CC127" w14:textId="77777777" w:rsidR="00BD2C39" w:rsidRPr="00206774" w:rsidRDefault="00BD2C39" w:rsidP="00BD2C39">
      <w:pPr>
        <w:pStyle w:val="Akapitzlist"/>
        <w:numPr>
          <w:ilvl w:val="2"/>
          <w:numId w:val="3"/>
        </w:numPr>
        <w:tabs>
          <w:tab w:val="left" w:pos="1276"/>
          <w:tab w:val="left" w:pos="2268"/>
        </w:tabs>
        <w:ind w:left="2268" w:hanging="992"/>
        <w:contextualSpacing w:val="0"/>
        <w:rPr>
          <w:rFonts w:ascii="Arial" w:hAnsi="Arial" w:cs="Arial"/>
        </w:rPr>
      </w:pPr>
      <w:bookmarkStart w:id="430" w:name="_Ref46847709"/>
      <w:r w:rsidRPr="00206774">
        <w:rPr>
          <w:rFonts w:ascii="Arial" w:hAnsi="Arial" w:cs="Arial"/>
        </w:rPr>
        <w:t>brak na Białej liście wskazanego przez Wykonawcę numeru rachunku bankowego lub</w:t>
      </w:r>
      <w:bookmarkEnd w:id="430"/>
    </w:p>
    <w:p w14:paraId="5F2AF73E" w14:textId="77777777" w:rsidR="00BD2C39" w:rsidRPr="00206774" w:rsidRDefault="00BD2C39" w:rsidP="00BD2C39">
      <w:pPr>
        <w:pStyle w:val="Akapitzlist"/>
        <w:numPr>
          <w:ilvl w:val="2"/>
          <w:numId w:val="3"/>
        </w:numPr>
        <w:tabs>
          <w:tab w:val="left" w:pos="1276"/>
          <w:tab w:val="left" w:pos="2268"/>
        </w:tabs>
        <w:ind w:left="2268" w:hanging="992"/>
        <w:contextualSpacing w:val="0"/>
        <w:rPr>
          <w:rFonts w:ascii="Arial" w:hAnsi="Arial" w:cs="Arial"/>
        </w:rPr>
      </w:pPr>
      <w:bookmarkStart w:id="431" w:name="_Ref46847721"/>
      <w:r w:rsidRPr="00206774">
        <w:rPr>
          <w:rFonts w:ascii="Arial" w:hAnsi="Arial" w:cs="Arial"/>
        </w:rPr>
        <w:t>brak wskazania przez Wykonawcę jako właściwego do zapłaty części ceny brutto odpowiadającej podatkowi VAT numeru rachunku bankowego w złotych polskich figurującego na Białej liście (dotyczy przypadków wskazania przez Wykonawcę do zapłaty ceny netto rachunku bankowego w walucie obcej),</w:t>
      </w:r>
      <w:bookmarkEnd w:id="431"/>
    </w:p>
    <w:p w14:paraId="0E5BEBF4" w14:textId="65A4C68C" w:rsidR="00BD2C39" w:rsidRPr="00206774" w:rsidRDefault="00BD2C39" w:rsidP="00BD2C39">
      <w:pPr>
        <w:tabs>
          <w:tab w:val="left" w:pos="1276"/>
          <w:tab w:val="left" w:pos="1985"/>
        </w:tabs>
        <w:spacing w:after="200" w:line="276" w:lineRule="auto"/>
        <w:ind w:left="1276"/>
        <w:jc w:val="both"/>
        <w:rPr>
          <w:rFonts w:ascii="Arial" w:hAnsi="Arial" w:cs="Arial"/>
          <w:sz w:val="22"/>
          <w:szCs w:val="22"/>
          <w:lang w:eastAsia="en-US"/>
        </w:rPr>
      </w:pPr>
      <w:r w:rsidRPr="00206774">
        <w:rPr>
          <w:rFonts w:ascii="Arial" w:hAnsi="Arial" w:cs="Arial"/>
          <w:sz w:val="22"/>
          <w:szCs w:val="22"/>
          <w:lang w:eastAsia="en-US"/>
        </w:rPr>
        <w:t xml:space="preserve">Zamawiający będzie uprawniony do wstrzymania płatności na rzecz Wykonawcy odpowiednio: wynagrodzenia (w przypadku wskazanym w pkt. </w:t>
      </w:r>
      <w:r w:rsidR="00AC03B6" w:rsidRPr="00206774">
        <w:rPr>
          <w:rFonts w:ascii="Arial" w:hAnsi="Arial" w:cs="Arial"/>
          <w:sz w:val="22"/>
          <w:szCs w:val="22"/>
          <w:lang w:eastAsia="en-US"/>
        </w:rPr>
        <w:t>3.1</w:t>
      </w:r>
      <w:r w:rsidR="008E0AF6">
        <w:rPr>
          <w:rFonts w:ascii="Arial" w:hAnsi="Arial" w:cs="Arial"/>
          <w:sz w:val="22"/>
          <w:szCs w:val="22"/>
          <w:lang w:eastAsia="en-US"/>
        </w:rPr>
        <w:t>5</w:t>
      </w:r>
      <w:r w:rsidR="00AC03B6" w:rsidRPr="00206774">
        <w:rPr>
          <w:rFonts w:ascii="Arial" w:hAnsi="Arial" w:cs="Arial"/>
          <w:sz w:val="22"/>
          <w:szCs w:val="22"/>
          <w:lang w:eastAsia="en-US"/>
        </w:rPr>
        <w:t>.1.</w:t>
      </w:r>
      <w:r w:rsidRPr="00206774">
        <w:rPr>
          <w:rFonts w:ascii="Arial" w:hAnsi="Arial" w:cs="Arial"/>
          <w:sz w:val="22"/>
          <w:szCs w:val="22"/>
          <w:lang w:eastAsia="en-US"/>
        </w:rPr>
        <w:t xml:space="preserve">powyżej) lub części wynagrodzenia odpowiadającej podatkowi VAT (w przypadku wskazanym w pkt. </w:t>
      </w:r>
      <w:r w:rsidR="00AC03B6" w:rsidRPr="00206774">
        <w:rPr>
          <w:rFonts w:ascii="Arial" w:hAnsi="Arial" w:cs="Arial"/>
          <w:sz w:val="22"/>
          <w:szCs w:val="22"/>
          <w:lang w:eastAsia="en-US"/>
        </w:rPr>
        <w:t>3.1</w:t>
      </w:r>
      <w:r w:rsidR="008E0AF6">
        <w:rPr>
          <w:rFonts w:ascii="Arial" w:hAnsi="Arial" w:cs="Arial"/>
          <w:sz w:val="22"/>
          <w:szCs w:val="22"/>
          <w:lang w:eastAsia="en-US"/>
        </w:rPr>
        <w:t>5</w:t>
      </w:r>
      <w:r w:rsidR="00AC03B6" w:rsidRPr="00206774">
        <w:rPr>
          <w:rFonts w:ascii="Arial" w:hAnsi="Arial" w:cs="Arial"/>
          <w:sz w:val="22"/>
          <w:szCs w:val="22"/>
          <w:lang w:eastAsia="en-US"/>
        </w:rPr>
        <w:t xml:space="preserve">.2. </w:t>
      </w:r>
      <w:r w:rsidRPr="00206774">
        <w:rPr>
          <w:rFonts w:ascii="Arial" w:hAnsi="Arial" w:cs="Arial"/>
          <w:sz w:val="22"/>
          <w:szCs w:val="22"/>
          <w:lang w:eastAsia="en-US"/>
        </w:rPr>
        <w:t>powyżej</w:t>
      </w:r>
      <w:r w:rsidRPr="00206774">
        <w:rPr>
          <w:rFonts w:ascii="Arial" w:hAnsi="Arial" w:cs="Arial"/>
          <w:lang w:eastAsia="en-US"/>
        </w:rPr>
        <w:t>).</w:t>
      </w:r>
    </w:p>
    <w:p w14:paraId="7777AEBA" w14:textId="73A77372" w:rsidR="00BD2C39" w:rsidRPr="00206774" w:rsidRDefault="00BD2C39" w:rsidP="0075475C">
      <w:pPr>
        <w:pStyle w:val="Nagwek2"/>
        <w:numPr>
          <w:ilvl w:val="1"/>
          <w:numId w:val="10"/>
        </w:numPr>
        <w:tabs>
          <w:tab w:val="clear" w:pos="1418"/>
        </w:tabs>
        <w:ind w:left="1276" w:hanging="709"/>
      </w:pPr>
      <w:bookmarkStart w:id="432" w:name="_Ref46847784"/>
      <w:r w:rsidRPr="00206774">
        <w:t>W sytuacji wskazanej w pkt</w:t>
      </w:r>
      <w:r w:rsidR="007E5679" w:rsidRPr="00206774">
        <w:t>.</w:t>
      </w:r>
      <w:r w:rsidRPr="00206774">
        <w:t xml:space="preserve"> </w:t>
      </w:r>
      <w:r w:rsidR="00AC03B6" w:rsidRPr="00206774">
        <w:t>3.1</w:t>
      </w:r>
      <w:r w:rsidR="008E0AF6">
        <w:t>5</w:t>
      </w:r>
      <w:r w:rsidR="00AC03B6" w:rsidRPr="00206774">
        <w:t xml:space="preserve">. </w:t>
      </w:r>
      <w:r w:rsidRPr="00206774">
        <w:t>powyżej płatność nastąpi nie później niż w terminie 7 Dni Roboczych od (odpowiednio): dnia następnego po przekazaniu Zamawiającemu przez Wykonawcę informacji o pojawieniu się jego numeru rachunku bankowego na Białej liście (w przypadku wskazanym w pkt</w:t>
      </w:r>
      <w:r w:rsidR="007E5679" w:rsidRPr="00206774">
        <w:t>.</w:t>
      </w:r>
      <w:r w:rsidRPr="00206774">
        <w:t xml:space="preserve"> </w:t>
      </w:r>
      <w:r w:rsidR="00AC03B6" w:rsidRPr="00206774">
        <w:t>3.1</w:t>
      </w:r>
      <w:r w:rsidR="008E0AF6">
        <w:t>5</w:t>
      </w:r>
      <w:r w:rsidR="00AC03B6" w:rsidRPr="00206774">
        <w:t xml:space="preserve">.1. </w:t>
      </w:r>
      <w:r w:rsidRPr="00206774">
        <w:t>powyżej) lub dnia następnego po wskazaniu Zamawiającemu przez Wykonawcę numeru rachunku bankowego w złotych polskich figurującego na Białej liście (w przypadku, o którym mowa w pkt</w:t>
      </w:r>
      <w:r w:rsidR="007E5679" w:rsidRPr="00206774">
        <w:t>.</w:t>
      </w:r>
      <w:r w:rsidRPr="00206774">
        <w:t xml:space="preserve"> </w:t>
      </w:r>
      <w:r w:rsidR="00AC03B6" w:rsidRPr="00206774">
        <w:t>3.1</w:t>
      </w:r>
      <w:r w:rsidR="008E0AF6">
        <w:t>5</w:t>
      </w:r>
      <w:r w:rsidR="00AC03B6" w:rsidRPr="00206774">
        <w:t xml:space="preserve">.2. </w:t>
      </w:r>
      <w:r w:rsidRPr="00206774">
        <w:t>powyżej).</w:t>
      </w:r>
      <w:bookmarkEnd w:id="432"/>
    </w:p>
    <w:p w14:paraId="45771386" w14:textId="18BF6B0E" w:rsidR="00BD2C39" w:rsidRPr="00206774" w:rsidRDefault="00BD2C39" w:rsidP="0075475C">
      <w:pPr>
        <w:pStyle w:val="Nagwek2"/>
        <w:numPr>
          <w:ilvl w:val="1"/>
          <w:numId w:val="10"/>
        </w:numPr>
        <w:tabs>
          <w:tab w:val="clear" w:pos="1418"/>
        </w:tabs>
        <w:ind w:left="1276" w:hanging="709"/>
      </w:pPr>
      <w:r w:rsidRPr="00206774">
        <w:lastRenderedPageBreak/>
        <w:t>Strony zgodnie przyjmują, że wystąpienie okoliczności, o których mowa w pkt</w:t>
      </w:r>
      <w:r w:rsidR="007E5679" w:rsidRPr="00206774">
        <w:t>.</w:t>
      </w:r>
      <w:r w:rsidRPr="00206774">
        <w:t xml:space="preserve"> </w:t>
      </w:r>
      <w:r w:rsidR="00AC03B6" w:rsidRPr="00206774">
        <w:t>3.1</w:t>
      </w:r>
      <w:r w:rsidR="008E0AF6">
        <w:t>5</w:t>
      </w:r>
      <w:r w:rsidR="00AC03B6" w:rsidRPr="00206774">
        <w:t xml:space="preserve">. </w:t>
      </w:r>
      <w:r w:rsidRPr="00206774">
        <w:t>powyżej, zwalnia Zamawiającego z obowiązku zapłaty odsetek za zwłokę za okres pomiędzy ustalonym w umowie terminem płatności a dniem zrealizowania przez Zamawiającego na rzecz Wykonawcy płatności, o których mowa w pkt.</w:t>
      </w:r>
      <w:r w:rsidR="00AC03B6" w:rsidRPr="00206774">
        <w:t xml:space="preserve"> 3.15.</w:t>
      </w:r>
      <w:r w:rsidRPr="00206774">
        <w:t xml:space="preserve"> powyżej.</w:t>
      </w:r>
    </w:p>
    <w:bookmarkEnd w:id="427"/>
    <w:p w14:paraId="245E4D9F" w14:textId="77777777" w:rsidR="004550BE" w:rsidRDefault="004550BE" w:rsidP="00BD2C39">
      <w:pPr>
        <w:rPr>
          <w:lang w:eastAsia="en-US"/>
        </w:rPr>
        <w:sectPr w:rsidR="004550BE" w:rsidSect="00D86029">
          <w:pgSz w:w="11906" w:h="16838"/>
          <w:pgMar w:top="1417" w:right="1417" w:bottom="1417" w:left="1417" w:header="708" w:footer="458" w:gutter="0"/>
          <w:cols w:space="708"/>
          <w:docGrid w:linePitch="360"/>
        </w:sectPr>
      </w:pPr>
    </w:p>
    <w:p w14:paraId="12AD5998" w14:textId="32C912A2" w:rsidR="004550BE" w:rsidRPr="004550BE" w:rsidRDefault="004550BE" w:rsidP="004550BE">
      <w:pPr>
        <w:jc w:val="both"/>
        <w:rPr>
          <w:rFonts w:ascii="Arial" w:hAnsi="Arial" w:cs="Arial"/>
          <w:b/>
          <w:sz w:val="22"/>
          <w:szCs w:val="22"/>
        </w:rPr>
      </w:pPr>
      <w:r w:rsidRPr="004550BE">
        <w:rPr>
          <w:rFonts w:ascii="Arial" w:eastAsiaTheme="minorHAnsi" w:hAnsi="Arial" w:cs="Arial"/>
          <w:b/>
          <w:sz w:val="22"/>
        </w:rPr>
        <w:lastRenderedPageBreak/>
        <w:t xml:space="preserve">DODATEK NR 1 [POROZUMIENIE W SPRAWIE PRZESYŁANIA FAKTUR W FORMIE ELEKTRONICZNEJ] DO </w:t>
      </w:r>
      <w:r w:rsidRPr="004550BE">
        <w:rPr>
          <w:rFonts w:ascii="Arial" w:hAnsi="Arial" w:cs="Arial"/>
          <w:b/>
          <w:caps/>
          <w:sz w:val="22"/>
          <w:szCs w:val="22"/>
        </w:rPr>
        <w:t xml:space="preserve">ZałącznikA NR 10 </w:t>
      </w:r>
      <w:r w:rsidRPr="004550BE">
        <w:rPr>
          <w:rFonts w:ascii="Arial" w:hAnsi="Arial" w:cs="Arial"/>
          <w:b/>
          <w:sz w:val="22"/>
          <w:szCs w:val="22"/>
        </w:rPr>
        <w:t>DO UMOWY WDROŻENIOWEJ</w:t>
      </w:r>
      <w:r w:rsidRPr="004550BE">
        <w:rPr>
          <w:rFonts w:ascii="Arial" w:hAnsi="Arial" w:cs="Arial"/>
          <w:b/>
          <w:caps/>
          <w:sz w:val="22"/>
          <w:szCs w:val="22"/>
        </w:rPr>
        <w:t xml:space="preserve"> [WYNAGRODZENIE i ZASDAY PŁATNOŚCI</w:t>
      </w:r>
      <w:r w:rsidRPr="004550BE">
        <w:rPr>
          <w:rFonts w:ascii="Arial" w:hAnsi="Arial" w:cs="Arial"/>
          <w:b/>
          <w:sz w:val="22"/>
          <w:szCs w:val="22"/>
        </w:rPr>
        <w:t>]</w:t>
      </w:r>
    </w:p>
    <w:p w14:paraId="3FABD1CE" w14:textId="77777777" w:rsidR="004550BE" w:rsidRDefault="004550BE" w:rsidP="004550BE">
      <w:pPr>
        <w:rPr>
          <w:lang w:eastAsia="en-US"/>
        </w:rPr>
      </w:pPr>
    </w:p>
    <w:p w14:paraId="3B67A839" w14:textId="77777777" w:rsidR="004550BE" w:rsidRPr="00377E27" w:rsidRDefault="004550BE" w:rsidP="004550BE">
      <w:pPr>
        <w:rPr>
          <w:sz w:val="22"/>
          <w:szCs w:val="22"/>
          <w:lang w:eastAsia="en-US"/>
        </w:rPr>
      </w:pPr>
    </w:p>
    <w:p w14:paraId="6919FFDB" w14:textId="77777777" w:rsidR="004550BE" w:rsidRPr="00377E27" w:rsidRDefault="004550BE" w:rsidP="004550BE">
      <w:pPr>
        <w:pStyle w:val="Teksttreci0"/>
        <w:spacing w:after="140"/>
        <w:jc w:val="right"/>
        <w:rPr>
          <w:sz w:val="22"/>
          <w:szCs w:val="22"/>
        </w:rPr>
      </w:pPr>
      <w:r w:rsidRPr="00377E27">
        <w:rPr>
          <w:sz w:val="22"/>
          <w:szCs w:val="22"/>
        </w:rPr>
        <w:t>miejscowość i data</w:t>
      </w:r>
    </w:p>
    <w:p w14:paraId="257971C4" w14:textId="77777777" w:rsidR="004550BE" w:rsidRPr="001D2B60" w:rsidRDefault="004550BE" w:rsidP="004550BE">
      <w:pPr>
        <w:pStyle w:val="Nagwek21"/>
        <w:keepNext/>
        <w:keepLines/>
        <w:spacing w:line="216" w:lineRule="auto"/>
        <w:jc w:val="center"/>
        <w:rPr>
          <w:sz w:val="22"/>
          <w:szCs w:val="22"/>
        </w:rPr>
      </w:pPr>
      <w:bookmarkStart w:id="433" w:name="bookmark5"/>
      <w:r w:rsidRPr="001D2B60">
        <w:rPr>
          <w:sz w:val="22"/>
          <w:szCs w:val="22"/>
        </w:rPr>
        <w:t>Porozumienie w sprawie przesyłania faktur w formie elektronicznej</w:t>
      </w:r>
      <w:bookmarkEnd w:id="433"/>
    </w:p>
    <w:p w14:paraId="54CB51E2" w14:textId="07E8C08E" w:rsidR="004550BE" w:rsidRPr="004550BE" w:rsidRDefault="004550BE" w:rsidP="004550BE">
      <w:pPr>
        <w:rPr>
          <w:rFonts w:ascii="Arial" w:hAnsi="Arial" w:cs="Arial"/>
          <w:sz w:val="22"/>
          <w:szCs w:val="22"/>
          <w:lang w:val="cs-CZ" w:eastAsia="en-US"/>
        </w:rPr>
        <w:sectPr w:rsidR="004550BE" w:rsidRPr="004550BE" w:rsidSect="00D86029">
          <w:footerReference w:type="even" r:id="rId15"/>
          <w:pgSz w:w="11906" w:h="16838"/>
          <w:pgMar w:top="1417" w:right="1417" w:bottom="1417" w:left="1417" w:header="708" w:footer="458" w:gutter="0"/>
          <w:cols w:space="708"/>
          <w:docGrid w:linePitch="360"/>
        </w:sectPr>
      </w:pPr>
      <w:bookmarkStart w:id="434" w:name="bookmark20"/>
      <w:bookmarkStart w:id="435" w:name="bookmark21"/>
      <w:bookmarkStart w:id="436" w:name="bookmark22"/>
      <w:bookmarkStart w:id="437" w:name="bookmark23"/>
      <w:bookmarkStart w:id="438" w:name="bookmark24"/>
      <w:bookmarkStart w:id="439" w:name="bookmark25"/>
      <w:bookmarkStart w:id="440" w:name="bookmark26"/>
      <w:bookmarkStart w:id="441" w:name="bookmark27"/>
      <w:bookmarkStart w:id="442" w:name="bookmark28"/>
      <w:bookmarkStart w:id="443" w:name="bookmark29"/>
      <w:bookmarkStart w:id="444" w:name="bookmark30"/>
      <w:bookmarkStart w:id="445" w:name="bookmark31"/>
      <w:bookmarkStart w:id="446" w:name="bookmark32"/>
      <w:bookmarkStart w:id="447" w:name="bookmark33"/>
      <w:bookmarkStart w:id="448" w:name="bookmark34"/>
      <w:bookmarkStart w:id="449" w:name="bookmark35"/>
      <w:bookmarkStart w:id="450" w:name="bookmark36"/>
      <w:bookmarkStart w:id="451" w:name="bookmark37"/>
      <w:bookmarkStart w:id="452" w:name="bookmark38"/>
      <w:bookmarkStart w:id="453" w:name="bookmark39"/>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1711361A" w14:textId="5DBFF4D4" w:rsidR="0010181A" w:rsidRPr="00AD18B7" w:rsidRDefault="0010181A" w:rsidP="00AD18B7">
      <w:pPr>
        <w:spacing w:after="200" w:line="276" w:lineRule="auto"/>
        <w:jc w:val="both"/>
        <w:rPr>
          <w:rFonts w:ascii="Arial" w:hAnsi="Arial" w:cs="Arial"/>
          <w:b/>
          <w:caps/>
          <w:sz w:val="22"/>
          <w:szCs w:val="22"/>
        </w:rPr>
      </w:pPr>
      <w:bookmarkStart w:id="454" w:name="_Hlk221620554"/>
      <w:r w:rsidRPr="004424A8">
        <w:rPr>
          <w:rFonts w:ascii="Arial" w:hAnsi="Arial" w:cs="Arial"/>
          <w:b/>
          <w:caps/>
          <w:sz w:val="22"/>
          <w:szCs w:val="22"/>
          <w:highlight w:val="cyan"/>
        </w:rPr>
        <w:lastRenderedPageBreak/>
        <w:t>Załącznik nr 11 do Umowy WDROŻENIOWEJ [Odbiory i wzory protokołów odbioru]</w:t>
      </w:r>
    </w:p>
    <w:bookmarkEnd w:id="454"/>
    <w:p w14:paraId="0A55459C" w14:textId="77777777" w:rsidR="0010181A" w:rsidRPr="0010181A" w:rsidRDefault="0010181A">
      <w:pPr>
        <w:pStyle w:val="Nagwek1"/>
        <w:numPr>
          <w:ilvl w:val="0"/>
          <w:numId w:val="38"/>
        </w:numPr>
        <w:spacing w:before="400"/>
        <w:ind w:left="567" w:hanging="567"/>
        <w:rPr>
          <w:rFonts w:ascii="Arial" w:hAnsi="Arial" w:cs="Arial"/>
        </w:rPr>
      </w:pPr>
      <w:r w:rsidRPr="0010181A">
        <w:rPr>
          <w:rFonts w:ascii="Arial" w:hAnsi="Arial" w:cs="Arial"/>
        </w:rPr>
        <w:t>POSTANOWIENIA OGÓLNE</w:t>
      </w:r>
    </w:p>
    <w:p w14:paraId="045C3410" w14:textId="7BFEC452" w:rsidR="0010181A" w:rsidRPr="0010181A" w:rsidRDefault="0010181A" w:rsidP="0075475C">
      <w:pPr>
        <w:pStyle w:val="Nagwek2"/>
        <w:numPr>
          <w:ilvl w:val="1"/>
          <w:numId w:val="10"/>
        </w:numPr>
        <w:tabs>
          <w:tab w:val="clear" w:pos="1418"/>
        </w:tabs>
        <w:ind w:left="1276" w:hanging="709"/>
      </w:pPr>
      <w:r w:rsidRPr="0010181A">
        <w:t xml:space="preserve">Niniejszy Załącznik stanowi integralną część </w:t>
      </w:r>
      <w:r w:rsidR="00B42206">
        <w:t xml:space="preserve">Umowy. </w:t>
      </w:r>
    </w:p>
    <w:p w14:paraId="6045FABD" w14:textId="77777777" w:rsidR="004E7BD3" w:rsidRDefault="0010181A" w:rsidP="004E7BD3">
      <w:pPr>
        <w:pStyle w:val="Nagwek2"/>
        <w:numPr>
          <w:ilvl w:val="1"/>
          <w:numId w:val="10"/>
        </w:numPr>
        <w:tabs>
          <w:tab w:val="clear" w:pos="1418"/>
        </w:tabs>
        <w:ind w:left="1276" w:hanging="709"/>
      </w:pPr>
      <w:r w:rsidRPr="0010181A">
        <w:t>Pojęciom pisanym w Załączniku wielką literą, które nie zostały w niniejszym Załączniku zdefiniowane, Strony nadają znaczenie przyjęte w Umowie.</w:t>
      </w:r>
    </w:p>
    <w:p w14:paraId="77B115F3" w14:textId="77777777" w:rsidR="0010181A" w:rsidRPr="004E7BD3" w:rsidRDefault="0010181A" w:rsidP="004E7BD3">
      <w:pPr>
        <w:pStyle w:val="Nagwek1"/>
        <w:numPr>
          <w:ilvl w:val="0"/>
          <w:numId w:val="10"/>
        </w:numPr>
        <w:spacing w:before="240"/>
        <w:ind w:left="567" w:hanging="567"/>
        <w:rPr>
          <w:rFonts w:ascii="Arial" w:hAnsi="Arial" w:cs="Arial"/>
        </w:rPr>
      </w:pPr>
      <w:r w:rsidRPr="004E7BD3">
        <w:rPr>
          <w:rFonts w:ascii="Arial" w:hAnsi="Arial" w:cs="Arial"/>
          <w:bCs/>
        </w:rPr>
        <w:t xml:space="preserve">PROCEDURY ODBIORU </w:t>
      </w:r>
    </w:p>
    <w:p w14:paraId="7768F768" w14:textId="02A493DF" w:rsidR="002B5FA1" w:rsidRDefault="00DE1EE0" w:rsidP="002B5FA1">
      <w:pPr>
        <w:tabs>
          <w:tab w:val="left" w:pos="1418"/>
        </w:tabs>
        <w:spacing w:after="120" w:line="276" w:lineRule="auto"/>
        <w:ind w:left="567"/>
        <w:jc w:val="both"/>
        <w:rPr>
          <w:rFonts w:ascii="Arial" w:hAnsi="Arial" w:cs="Arial"/>
          <w:b/>
          <w:sz w:val="22"/>
          <w:szCs w:val="22"/>
        </w:rPr>
      </w:pPr>
      <w:r>
        <w:rPr>
          <w:rFonts w:ascii="Arial" w:hAnsi="Arial" w:cs="Arial"/>
          <w:b/>
          <w:sz w:val="22"/>
          <w:szCs w:val="22"/>
        </w:rPr>
        <w:t>[</w:t>
      </w:r>
      <w:r w:rsidR="002B5FA1">
        <w:rPr>
          <w:rFonts w:ascii="Arial" w:hAnsi="Arial" w:cs="Arial"/>
          <w:b/>
          <w:sz w:val="22"/>
          <w:szCs w:val="22"/>
        </w:rPr>
        <w:t>Postanowienia ogólne]</w:t>
      </w:r>
      <w:r w:rsidR="002B5FA1" w:rsidRPr="0010181A">
        <w:rPr>
          <w:rFonts w:ascii="Arial" w:hAnsi="Arial" w:cs="Arial"/>
          <w:b/>
          <w:sz w:val="22"/>
          <w:szCs w:val="22"/>
        </w:rPr>
        <w:t xml:space="preserve"> </w:t>
      </w:r>
    </w:p>
    <w:p w14:paraId="10E84E11" w14:textId="77777777" w:rsidR="002B5FA1" w:rsidRPr="000A6E1A" w:rsidRDefault="002B5FA1">
      <w:pPr>
        <w:pStyle w:val="Akapitzlist"/>
        <w:numPr>
          <w:ilvl w:val="1"/>
          <w:numId w:val="37"/>
        </w:numPr>
        <w:spacing w:after="120"/>
        <w:ind w:left="1276" w:hanging="709"/>
        <w:contextualSpacing w:val="0"/>
        <w:rPr>
          <w:rFonts w:ascii="Arial" w:hAnsi="Arial" w:cs="Arial"/>
          <w:bCs/>
        </w:rPr>
      </w:pPr>
      <w:r w:rsidRPr="000A6E1A">
        <w:rPr>
          <w:rFonts w:ascii="Arial" w:hAnsi="Arial" w:cs="Arial"/>
          <w:bCs/>
        </w:rPr>
        <w:t>Odbiory polegają na weryfikacji, czy przedmiot Odbioru został wykonany należycie, w tym czy spełnia wymagania określone w Umowie i Dokumencie Analizy.</w:t>
      </w:r>
    </w:p>
    <w:p w14:paraId="3B078A43" w14:textId="77777777" w:rsidR="002B5FA1" w:rsidRDefault="002B5FA1">
      <w:pPr>
        <w:pStyle w:val="Akapitzlist"/>
        <w:numPr>
          <w:ilvl w:val="1"/>
          <w:numId w:val="37"/>
        </w:numPr>
        <w:tabs>
          <w:tab w:val="left" w:pos="1418"/>
        </w:tabs>
        <w:spacing w:after="120"/>
        <w:ind w:left="1276" w:hanging="709"/>
        <w:contextualSpacing w:val="0"/>
        <w:rPr>
          <w:rFonts w:ascii="Arial" w:hAnsi="Arial" w:cs="Arial"/>
          <w:bCs/>
        </w:rPr>
      </w:pPr>
      <w:r w:rsidRPr="000A6E1A">
        <w:rPr>
          <w:rFonts w:ascii="Arial" w:hAnsi="Arial" w:cs="Arial"/>
          <w:bCs/>
        </w:rPr>
        <w:t>Odbiorom podlegają</w:t>
      </w:r>
      <w:r>
        <w:rPr>
          <w:rFonts w:ascii="Arial" w:hAnsi="Arial" w:cs="Arial"/>
          <w:bCs/>
        </w:rPr>
        <w:t xml:space="preserve">: </w:t>
      </w:r>
    </w:p>
    <w:p w14:paraId="2B500D00" w14:textId="77777777" w:rsidR="002B5FA1" w:rsidRDefault="002B5FA1">
      <w:pPr>
        <w:pStyle w:val="Akapitzlist"/>
        <w:numPr>
          <w:ilvl w:val="2"/>
          <w:numId w:val="37"/>
        </w:numPr>
        <w:tabs>
          <w:tab w:val="left" w:pos="1418"/>
        </w:tabs>
        <w:spacing w:after="120"/>
        <w:ind w:left="1701" w:hanging="425"/>
        <w:contextualSpacing w:val="0"/>
        <w:rPr>
          <w:rFonts w:ascii="Arial" w:hAnsi="Arial" w:cs="Arial"/>
          <w:bCs/>
        </w:rPr>
      </w:pPr>
      <w:r w:rsidRPr="00A23F55">
        <w:rPr>
          <w:rFonts w:ascii="Arial" w:hAnsi="Arial" w:cs="Arial"/>
          <w:bCs/>
        </w:rPr>
        <w:t>Produkty</w:t>
      </w:r>
      <w:r>
        <w:rPr>
          <w:rFonts w:ascii="Arial" w:hAnsi="Arial" w:cs="Arial"/>
          <w:bCs/>
        </w:rPr>
        <w:t xml:space="preserve">, </w:t>
      </w:r>
    </w:p>
    <w:p w14:paraId="13DE5B50" w14:textId="71AE1FB1" w:rsidR="007207D2" w:rsidRDefault="002B5FA1">
      <w:pPr>
        <w:pStyle w:val="Akapitzlist"/>
        <w:numPr>
          <w:ilvl w:val="2"/>
          <w:numId w:val="37"/>
        </w:numPr>
        <w:tabs>
          <w:tab w:val="left" w:pos="1418"/>
        </w:tabs>
        <w:spacing w:after="120"/>
        <w:ind w:left="1701" w:hanging="425"/>
        <w:contextualSpacing w:val="0"/>
        <w:rPr>
          <w:rFonts w:ascii="Arial" w:hAnsi="Arial" w:cs="Arial"/>
          <w:bCs/>
        </w:rPr>
      </w:pPr>
      <w:r w:rsidRPr="00A23F55">
        <w:rPr>
          <w:rFonts w:ascii="Arial" w:hAnsi="Arial" w:cs="Arial"/>
          <w:bCs/>
        </w:rPr>
        <w:t>Fazy</w:t>
      </w:r>
      <w:r>
        <w:rPr>
          <w:rFonts w:ascii="Arial" w:hAnsi="Arial" w:cs="Arial"/>
          <w:bCs/>
        </w:rPr>
        <w:t>,</w:t>
      </w:r>
    </w:p>
    <w:p w14:paraId="1F9BCCF4" w14:textId="77777777" w:rsidR="002B5FA1" w:rsidRDefault="002B5FA1">
      <w:pPr>
        <w:pStyle w:val="Akapitzlist"/>
        <w:numPr>
          <w:ilvl w:val="1"/>
          <w:numId w:val="37"/>
        </w:numPr>
        <w:spacing w:after="120"/>
        <w:ind w:left="1276" w:hanging="709"/>
        <w:contextualSpacing w:val="0"/>
        <w:rPr>
          <w:rFonts w:ascii="Arial" w:hAnsi="Arial" w:cs="Arial"/>
          <w:bCs/>
        </w:rPr>
      </w:pPr>
      <w:r>
        <w:rPr>
          <w:rFonts w:ascii="Arial" w:hAnsi="Arial" w:cs="Arial"/>
          <w:bCs/>
        </w:rPr>
        <w:t>Po przeprowadzeniu procedury Odbioru Zamawiający może:</w:t>
      </w:r>
    </w:p>
    <w:p w14:paraId="37126AD5" w14:textId="2654F696" w:rsidR="002B5FA1" w:rsidRDefault="002B5FA1">
      <w:pPr>
        <w:pStyle w:val="Akapitzlist"/>
        <w:numPr>
          <w:ilvl w:val="2"/>
          <w:numId w:val="37"/>
        </w:numPr>
        <w:tabs>
          <w:tab w:val="left" w:pos="1418"/>
        </w:tabs>
        <w:spacing w:after="120"/>
        <w:ind w:left="2127" w:hanging="851"/>
        <w:contextualSpacing w:val="0"/>
        <w:rPr>
          <w:rFonts w:ascii="Arial" w:hAnsi="Arial" w:cs="Arial"/>
          <w:bCs/>
        </w:rPr>
      </w:pPr>
      <w:r>
        <w:rPr>
          <w:rFonts w:ascii="Arial" w:hAnsi="Arial" w:cs="Arial"/>
          <w:bCs/>
        </w:rPr>
        <w:t xml:space="preserve">dokonać Odbioru </w:t>
      </w:r>
      <w:r w:rsidR="009D2865">
        <w:rPr>
          <w:rFonts w:ascii="Arial" w:hAnsi="Arial" w:cs="Arial"/>
          <w:bCs/>
        </w:rPr>
        <w:t>–</w:t>
      </w:r>
      <w:r>
        <w:rPr>
          <w:rFonts w:ascii="Arial" w:hAnsi="Arial" w:cs="Arial"/>
          <w:bCs/>
        </w:rPr>
        <w:t xml:space="preserve"> poprzez podpisanie Protokołu Odbioru;</w:t>
      </w:r>
    </w:p>
    <w:p w14:paraId="58993E13" w14:textId="24849629" w:rsidR="002B5FA1" w:rsidRDefault="002B5FA1">
      <w:pPr>
        <w:pStyle w:val="Akapitzlist"/>
        <w:numPr>
          <w:ilvl w:val="2"/>
          <w:numId w:val="37"/>
        </w:numPr>
        <w:tabs>
          <w:tab w:val="left" w:pos="1418"/>
        </w:tabs>
        <w:spacing w:after="120"/>
        <w:ind w:left="2127" w:hanging="851"/>
        <w:contextualSpacing w:val="0"/>
        <w:rPr>
          <w:rFonts w:ascii="Arial" w:hAnsi="Arial" w:cs="Arial"/>
          <w:bCs/>
        </w:rPr>
      </w:pPr>
      <w:r>
        <w:rPr>
          <w:rFonts w:ascii="Arial" w:hAnsi="Arial" w:cs="Arial"/>
          <w:bCs/>
        </w:rPr>
        <w:t xml:space="preserve">dokonać Odbioru z zastrzeżeniami </w:t>
      </w:r>
      <w:r w:rsidR="009D2865">
        <w:rPr>
          <w:rFonts w:ascii="Arial" w:hAnsi="Arial" w:cs="Arial"/>
          <w:bCs/>
        </w:rPr>
        <w:t>–</w:t>
      </w:r>
      <w:r>
        <w:rPr>
          <w:rFonts w:ascii="Arial" w:hAnsi="Arial" w:cs="Arial"/>
          <w:bCs/>
        </w:rPr>
        <w:t xml:space="preserve"> poprzez podpisanie Protokołu Odbioru z zastrzeżeniami, wraz ze wskazaniem zgłaszanych zastrzeżeń,</w:t>
      </w:r>
      <w:r w:rsidRPr="00FC164A">
        <w:rPr>
          <w:rFonts w:ascii="Arial" w:hAnsi="Arial" w:cs="Arial"/>
          <w:snapToGrid w:val="0"/>
          <w:color w:val="000000"/>
        </w:rPr>
        <w:t xml:space="preserve"> </w:t>
      </w:r>
      <w:r w:rsidRPr="0010181A">
        <w:rPr>
          <w:rFonts w:ascii="Arial" w:hAnsi="Arial" w:cs="Arial"/>
          <w:snapToGrid w:val="0"/>
          <w:color w:val="000000"/>
        </w:rPr>
        <w:t xml:space="preserve">jeśli </w:t>
      </w:r>
      <w:r>
        <w:rPr>
          <w:rFonts w:ascii="Arial" w:hAnsi="Arial" w:cs="Arial"/>
          <w:snapToGrid w:val="0"/>
          <w:color w:val="000000"/>
        </w:rPr>
        <w:t>dany przedmiot</w:t>
      </w:r>
      <w:r w:rsidRPr="0010181A">
        <w:rPr>
          <w:rFonts w:ascii="Arial" w:hAnsi="Arial" w:cs="Arial"/>
          <w:snapToGrid w:val="0"/>
          <w:color w:val="000000"/>
        </w:rPr>
        <w:t xml:space="preserve"> </w:t>
      </w:r>
      <w:r>
        <w:rPr>
          <w:rFonts w:ascii="Arial" w:hAnsi="Arial" w:cs="Arial"/>
          <w:snapToGrid w:val="0"/>
          <w:color w:val="000000"/>
        </w:rPr>
        <w:t>Odbioru</w:t>
      </w:r>
      <w:r w:rsidRPr="0010181A">
        <w:rPr>
          <w:rFonts w:ascii="Arial" w:hAnsi="Arial" w:cs="Arial"/>
          <w:snapToGrid w:val="0"/>
          <w:color w:val="000000"/>
        </w:rPr>
        <w:t xml:space="preserve"> </w:t>
      </w:r>
      <w:r>
        <w:rPr>
          <w:rFonts w:ascii="Arial" w:hAnsi="Arial" w:cs="Arial"/>
          <w:snapToGrid w:val="0"/>
          <w:color w:val="000000"/>
        </w:rPr>
        <w:t xml:space="preserve">nie </w:t>
      </w:r>
      <w:r w:rsidRPr="0010181A">
        <w:rPr>
          <w:rFonts w:ascii="Arial" w:hAnsi="Arial" w:cs="Arial"/>
          <w:snapToGrid w:val="0"/>
          <w:color w:val="000000"/>
        </w:rPr>
        <w:t>spełnia kryteri</w:t>
      </w:r>
      <w:r>
        <w:rPr>
          <w:rFonts w:ascii="Arial" w:hAnsi="Arial" w:cs="Arial"/>
          <w:snapToGrid w:val="0"/>
          <w:color w:val="000000"/>
        </w:rPr>
        <w:t>ów</w:t>
      </w:r>
      <w:r w:rsidRPr="0010181A">
        <w:rPr>
          <w:rFonts w:ascii="Arial" w:hAnsi="Arial" w:cs="Arial"/>
          <w:snapToGrid w:val="0"/>
          <w:color w:val="000000"/>
        </w:rPr>
        <w:t xml:space="preserve"> Odbioru </w:t>
      </w:r>
      <w:r>
        <w:rPr>
          <w:rFonts w:ascii="Arial" w:hAnsi="Arial" w:cs="Arial"/>
          <w:snapToGrid w:val="0"/>
          <w:color w:val="000000"/>
        </w:rPr>
        <w:t>które, w ocenie Zamawiającego, nie uniemożliwiają lub znacząco nie utrudniają korzystanie z przedmiotu Odbioru;</w:t>
      </w:r>
    </w:p>
    <w:p w14:paraId="09EF50CC" w14:textId="0D81692E" w:rsidR="002B5FA1" w:rsidRDefault="002B5FA1">
      <w:pPr>
        <w:pStyle w:val="Akapitzlist"/>
        <w:numPr>
          <w:ilvl w:val="2"/>
          <w:numId w:val="37"/>
        </w:numPr>
        <w:tabs>
          <w:tab w:val="left" w:pos="1418"/>
        </w:tabs>
        <w:spacing w:after="120"/>
        <w:ind w:left="2127" w:hanging="851"/>
        <w:contextualSpacing w:val="0"/>
        <w:rPr>
          <w:rFonts w:ascii="Arial" w:hAnsi="Arial" w:cs="Arial"/>
          <w:bCs/>
        </w:rPr>
      </w:pPr>
      <w:r>
        <w:rPr>
          <w:rFonts w:ascii="Arial" w:hAnsi="Arial" w:cs="Arial"/>
          <w:bCs/>
        </w:rPr>
        <w:t xml:space="preserve">odmówić dokonania Odbioru </w:t>
      </w:r>
      <w:r w:rsidR="009D2865">
        <w:rPr>
          <w:rFonts w:ascii="Arial" w:hAnsi="Arial" w:cs="Arial"/>
          <w:bCs/>
        </w:rPr>
        <w:t>–</w:t>
      </w:r>
      <w:r>
        <w:rPr>
          <w:rFonts w:ascii="Arial" w:hAnsi="Arial" w:cs="Arial"/>
          <w:bCs/>
        </w:rPr>
        <w:t xml:space="preserve"> poprzez podpisanie Protokołu Rozbieżności wraz ze wskazaniem </w:t>
      </w:r>
      <w:r>
        <w:rPr>
          <w:rFonts w:ascii="Arial" w:hAnsi="Arial" w:cs="Arial"/>
          <w:snapToGrid w:val="0"/>
          <w:color w:val="000000"/>
        </w:rPr>
        <w:t>rozbieżności</w:t>
      </w:r>
      <w:r w:rsidRPr="0010181A">
        <w:rPr>
          <w:rFonts w:ascii="Arial" w:hAnsi="Arial" w:cs="Arial"/>
          <w:snapToGrid w:val="0"/>
          <w:color w:val="000000"/>
        </w:rPr>
        <w:t xml:space="preserve"> wstrzymujących </w:t>
      </w:r>
      <w:r>
        <w:rPr>
          <w:rFonts w:ascii="Arial" w:hAnsi="Arial" w:cs="Arial"/>
          <w:snapToGrid w:val="0"/>
          <w:color w:val="000000"/>
        </w:rPr>
        <w:t>O</w:t>
      </w:r>
      <w:r w:rsidRPr="0010181A">
        <w:rPr>
          <w:rFonts w:ascii="Arial" w:hAnsi="Arial" w:cs="Arial"/>
          <w:snapToGrid w:val="0"/>
          <w:color w:val="000000"/>
        </w:rPr>
        <w:t xml:space="preserve">dbiór, jeśli </w:t>
      </w:r>
      <w:r>
        <w:rPr>
          <w:rFonts w:ascii="Arial" w:hAnsi="Arial" w:cs="Arial"/>
          <w:snapToGrid w:val="0"/>
          <w:color w:val="000000"/>
        </w:rPr>
        <w:t>dany przedmiot</w:t>
      </w:r>
      <w:r w:rsidRPr="0010181A">
        <w:rPr>
          <w:rFonts w:ascii="Arial" w:hAnsi="Arial" w:cs="Arial"/>
          <w:snapToGrid w:val="0"/>
          <w:color w:val="000000"/>
        </w:rPr>
        <w:t xml:space="preserve"> </w:t>
      </w:r>
      <w:r>
        <w:rPr>
          <w:rFonts w:ascii="Arial" w:hAnsi="Arial" w:cs="Arial"/>
          <w:snapToGrid w:val="0"/>
          <w:color w:val="000000"/>
        </w:rPr>
        <w:t>Odbioru</w:t>
      </w:r>
      <w:r w:rsidRPr="0010181A">
        <w:rPr>
          <w:rFonts w:ascii="Arial" w:hAnsi="Arial" w:cs="Arial"/>
          <w:snapToGrid w:val="0"/>
          <w:color w:val="000000"/>
        </w:rPr>
        <w:t xml:space="preserve"> nie spełnia kryteriów Odbioru</w:t>
      </w:r>
      <w:r>
        <w:rPr>
          <w:rFonts w:ascii="Arial" w:hAnsi="Arial" w:cs="Arial"/>
          <w:bCs/>
        </w:rPr>
        <w:t>.</w:t>
      </w:r>
    </w:p>
    <w:p w14:paraId="119926F6" w14:textId="77777777" w:rsidR="002B5FA1" w:rsidRPr="000A6E1A" w:rsidRDefault="002B5FA1">
      <w:pPr>
        <w:pStyle w:val="Akapitzlist"/>
        <w:numPr>
          <w:ilvl w:val="1"/>
          <w:numId w:val="37"/>
        </w:numPr>
        <w:spacing w:after="120"/>
        <w:ind w:left="1276" w:hanging="709"/>
        <w:contextualSpacing w:val="0"/>
        <w:rPr>
          <w:rFonts w:ascii="Arial" w:hAnsi="Arial" w:cs="Arial"/>
          <w:bCs/>
        </w:rPr>
      </w:pPr>
      <w:r>
        <w:rPr>
          <w:rFonts w:ascii="Arial" w:hAnsi="Arial" w:cs="Arial"/>
          <w:bCs/>
        </w:rPr>
        <w:t xml:space="preserve">Protokoły Odbioru oraz Protokoły Rozbieżności są </w:t>
      </w:r>
      <w:r w:rsidRPr="000A6E1A">
        <w:rPr>
          <w:rFonts w:ascii="Arial" w:hAnsi="Arial" w:cs="Arial"/>
          <w:bCs/>
        </w:rPr>
        <w:t>sporządz</w:t>
      </w:r>
      <w:r>
        <w:rPr>
          <w:rFonts w:ascii="Arial" w:hAnsi="Arial" w:cs="Arial"/>
          <w:bCs/>
        </w:rPr>
        <w:t>ane</w:t>
      </w:r>
      <w:r w:rsidRPr="000A6E1A">
        <w:rPr>
          <w:rFonts w:ascii="Arial" w:hAnsi="Arial" w:cs="Arial"/>
          <w:bCs/>
        </w:rPr>
        <w:t xml:space="preserve"> w formie pisemnej pod rygorem nieważności</w:t>
      </w:r>
      <w:r>
        <w:rPr>
          <w:rFonts w:ascii="Arial" w:hAnsi="Arial" w:cs="Arial"/>
          <w:bCs/>
        </w:rPr>
        <w:t xml:space="preserve"> zgodnie ze wzorami wskazanymi poniżej.</w:t>
      </w:r>
    </w:p>
    <w:p w14:paraId="3B785866" w14:textId="77777777" w:rsidR="002B5FA1" w:rsidRPr="000A6E1A" w:rsidRDefault="002B5FA1">
      <w:pPr>
        <w:pStyle w:val="Akapitzlist"/>
        <w:numPr>
          <w:ilvl w:val="1"/>
          <w:numId w:val="37"/>
        </w:numPr>
        <w:spacing w:after="120"/>
        <w:ind w:left="1276" w:hanging="709"/>
        <w:contextualSpacing w:val="0"/>
        <w:rPr>
          <w:rFonts w:ascii="Arial" w:hAnsi="Arial" w:cs="Arial"/>
          <w:bCs/>
        </w:rPr>
      </w:pPr>
      <w:r w:rsidRPr="000A6E1A">
        <w:rPr>
          <w:rFonts w:ascii="Arial" w:hAnsi="Arial" w:cs="Arial"/>
          <w:bCs/>
        </w:rPr>
        <w:t xml:space="preserve">Zamawiający ma prawo do weryfikacji należytego wykonania </w:t>
      </w:r>
      <w:r>
        <w:rPr>
          <w:rFonts w:ascii="Arial" w:hAnsi="Arial" w:cs="Arial"/>
          <w:bCs/>
        </w:rPr>
        <w:t>przedmiotu Odbioru</w:t>
      </w:r>
      <w:r w:rsidRPr="000A6E1A">
        <w:rPr>
          <w:rFonts w:ascii="Arial" w:hAnsi="Arial" w:cs="Arial"/>
          <w:bCs/>
        </w:rPr>
        <w:t xml:space="preserve"> dowolną metodą, w tym także z wykorzystaniem opinii zewnętrznego audytora. W szczególności uzgodnienie przez Strony scenariuszy testowych nie wyklucza prawa do weryfikacji prac innymi testami.</w:t>
      </w:r>
    </w:p>
    <w:p w14:paraId="12E42144" w14:textId="79DAC98C" w:rsidR="002B5FA1" w:rsidRPr="000A6E1A" w:rsidRDefault="002B5FA1">
      <w:pPr>
        <w:pStyle w:val="Akapitzlist"/>
        <w:numPr>
          <w:ilvl w:val="1"/>
          <w:numId w:val="37"/>
        </w:numPr>
        <w:spacing w:after="120"/>
        <w:ind w:left="1276" w:hanging="709"/>
        <w:contextualSpacing w:val="0"/>
        <w:rPr>
          <w:rFonts w:ascii="Arial" w:hAnsi="Arial" w:cs="Arial"/>
          <w:bCs/>
        </w:rPr>
      </w:pPr>
      <w:r w:rsidRPr="000A6E1A">
        <w:rPr>
          <w:rFonts w:ascii="Arial" w:hAnsi="Arial" w:cs="Arial"/>
          <w:bCs/>
        </w:rPr>
        <w:t>Odbiory są czynnościami jednostronnie dokonywanymi przez Zamawiającego. Protokoły Odbioru Produktu</w:t>
      </w:r>
      <w:r w:rsidR="00173EB4">
        <w:rPr>
          <w:rFonts w:ascii="Arial" w:hAnsi="Arial" w:cs="Arial"/>
          <w:bCs/>
        </w:rPr>
        <w:t xml:space="preserve"> i Faz</w:t>
      </w:r>
      <w:r w:rsidRPr="000A6E1A">
        <w:rPr>
          <w:rFonts w:ascii="Arial" w:hAnsi="Arial" w:cs="Arial"/>
          <w:bCs/>
        </w:rPr>
        <w:t xml:space="preserve"> są podpisywane w imieniu Zamawiającego </w:t>
      </w:r>
      <w:r w:rsidRPr="00616D40">
        <w:rPr>
          <w:rFonts w:ascii="Arial" w:hAnsi="Arial" w:cs="Arial"/>
          <w:bCs/>
        </w:rPr>
        <w:t>przez Kierownika Projektu Zamawiającego.</w:t>
      </w:r>
      <w:r>
        <w:rPr>
          <w:rFonts w:ascii="Arial" w:hAnsi="Arial" w:cs="Arial"/>
          <w:bCs/>
        </w:rPr>
        <w:t xml:space="preserve"> </w:t>
      </w:r>
    </w:p>
    <w:p w14:paraId="54DCE9DF" w14:textId="77777777" w:rsidR="002B5FA1" w:rsidRPr="000A6E1A" w:rsidRDefault="002B5FA1">
      <w:pPr>
        <w:pStyle w:val="Akapitzlist"/>
        <w:numPr>
          <w:ilvl w:val="1"/>
          <w:numId w:val="37"/>
        </w:numPr>
        <w:spacing w:after="120"/>
        <w:ind w:left="1276" w:hanging="709"/>
        <w:contextualSpacing w:val="0"/>
        <w:rPr>
          <w:rFonts w:ascii="Arial" w:hAnsi="Arial" w:cs="Arial"/>
          <w:bCs/>
        </w:rPr>
      </w:pPr>
      <w:r w:rsidRPr="000A6E1A">
        <w:rPr>
          <w:rFonts w:ascii="Arial" w:hAnsi="Arial" w:cs="Arial"/>
          <w:bCs/>
        </w:rPr>
        <w:t>Za datę Odbioru uważa się datę podpisania odpowiedniego Protokołu Odbioru, chyba że inna data została wskazana w samym Protokole Odbioru.</w:t>
      </w:r>
    </w:p>
    <w:p w14:paraId="3A04E462" w14:textId="77777777" w:rsidR="002B5FA1" w:rsidRPr="000A6E1A" w:rsidRDefault="002B5FA1">
      <w:pPr>
        <w:pStyle w:val="Akapitzlist"/>
        <w:numPr>
          <w:ilvl w:val="1"/>
          <w:numId w:val="37"/>
        </w:numPr>
        <w:spacing w:after="120"/>
        <w:ind w:left="1276" w:hanging="709"/>
        <w:contextualSpacing w:val="0"/>
        <w:rPr>
          <w:rFonts w:ascii="Arial" w:hAnsi="Arial" w:cs="Arial"/>
          <w:bCs/>
        </w:rPr>
      </w:pPr>
      <w:r w:rsidRPr="000A6E1A">
        <w:rPr>
          <w:rFonts w:ascii="Arial" w:hAnsi="Arial" w:cs="Arial"/>
          <w:bCs/>
        </w:rPr>
        <w:t>Sporządza się każdorazowo dwa Protokoły Odbioru – po jednym dla każdej ze Stron.</w:t>
      </w:r>
    </w:p>
    <w:p w14:paraId="68BA4B4E" w14:textId="77777777" w:rsidR="002B5FA1" w:rsidRPr="000A6E1A" w:rsidRDefault="002B5FA1">
      <w:pPr>
        <w:pStyle w:val="Akapitzlist"/>
        <w:numPr>
          <w:ilvl w:val="1"/>
          <w:numId w:val="37"/>
        </w:numPr>
        <w:spacing w:after="120"/>
        <w:ind w:left="1276" w:hanging="709"/>
        <w:contextualSpacing w:val="0"/>
        <w:rPr>
          <w:rFonts w:ascii="Arial" w:hAnsi="Arial" w:cs="Arial"/>
          <w:bCs/>
        </w:rPr>
      </w:pPr>
      <w:r w:rsidRPr="000A6E1A">
        <w:rPr>
          <w:rFonts w:ascii="Arial" w:hAnsi="Arial" w:cs="Arial"/>
          <w:bCs/>
        </w:rPr>
        <w:lastRenderedPageBreak/>
        <w:t xml:space="preserve">Dokonanie Odbioru nie wpływa na możliwość skorzystania przez Zamawiającego z uprawnień przysługujących mu na mocy przepisów prawa lub Umowy w przypadku nienależytego wykonania Produktu lub </w:t>
      </w:r>
      <w:r>
        <w:rPr>
          <w:rFonts w:ascii="Arial" w:hAnsi="Arial" w:cs="Arial"/>
          <w:bCs/>
        </w:rPr>
        <w:t>Fazy</w:t>
      </w:r>
      <w:r w:rsidRPr="000A6E1A">
        <w:rPr>
          <w:rFonts w:ascii="Arial" w:hAnsi="Arial" w:cs="Arial"/>
          <w:bCs/>
        </w:rPr>
        <w:t>, a w szczególności na prawo naliczenia kar umownych, dochodzenia odszkodowań oraz odstąpienia od Umowy, jeżeli fakt nienależytego wykonania Umowy zostanie ujawniony po dokonaniu Odbioru.</w:t>
      </w:r>
    </w:p>
    <w:p w14:paraId="4DE7E905" w14:textId="77777777" w:rsidR="002B5FA1" w:rsidRPr="000A6E1A" w:rsidRDefault="002B5FA1">
      <w:pPr>
        <w:pStyle w:val="Akapitzlist"/>
        <w:numPr>
          <w:ilvl w:val="1"/>
          <w:numId w:val="37"/>
        </w:numPr>
        <w:spacing w:after="120"/>
        <w:ind w:left="1276" w:hanging="709"/>
        <w:contextualSpacing w:val="0"/>
        <w:rPr>
          <w:rFonts w:ascii="Arial" w:hAnsi="Arial" w:cs="Arial"/>
          <w:b/>
        </w:rPr>
      </w:pPr>
      <w:r w:rsidRPr="000A6E1A">
        <w:rPr>
          <w:rFonts w:ascii="Arial" w:hAnsi="Arial" w:cs="Arial"/>
          <w:bCs/>
        </w:rPr>
        <w:t>Strony potwierdzają, że Odbiory Produktów</w:t>
      </w:r>
      <w:r>
        <w:rPr>
          <w:rFonts w:ascii="Arial" w:hAnsi="Arial" w:cs="Arial"/>
          <w:bCs/>
        </w:rPr>
        <w:t xml:space="preserve">, Fazy I, Fazy II i Fazy III, </w:t>
      </w:r>
      <w:r w:rsidRPr="000A6E1A">
        <w:rPr>
          <w:rFonts w:ascii="Arial" w:hAnsi="Arial" w:cs="Arial"/>
          <w:bCs/>
        </w:rPr>
        <w:t xml:space="preserve">nie stanowią odbiorów w rozumieniu przepisów Kodeksu cywilnego o umowie o dzieło, </w:t>
      </w:r>
      <w:r>
        <w:rPr>
          <w:rFonts w:ascii="Arial" w:hAnsi="Arial" w:cs="Arial"/>
          <w:bCs/>
        </w:rPr>
        <w:t xml:space="preserve">a </w:t>
      </w:r>
      <w:r w:rsidRPr="000A6E1A">
        <w:rPr>
          <w:rFonts w:ascii="Arial" w:hAnsi="Arial" w:cs="Arial"/>
          <w:bCs/>
        </w:rPr>
        <w:t>mają jedynie charakter roboczej weryfikacji poprawności postępu prac w ramach Wdrożenia</w:t>
      </w:r>
      <w:r>
        <w:rPr>
          <w:rFonts w:ascii="Arial" w:hAnsi="Arial" w:cs="Arial"/>
          <w:bCs/>
        </w:rPr>
        <w:t xml:space="preserve">. </w:t>
      </w:r>
      <w:r w:rsidRPr="000A6E1A">
        <w:rPr>
          <w:rFonts w:ascii="Arial" w:hAnsi="Arial" w:cs="Arial"/>
          <w:bCs/>
        </w:rPr>
        <w:t>Odbiór Końcowy stanowi natomiast odbiór dzieła w rozumieniu art. 643 Kodeksu cywilnego.</w:t>
      </w:r>
    </w:p>
    <w:p w14:paraId="54E33E0E" w14:textId="77777777" w:rsidR="002B5FA1" w:rsidRPr="000A6E1A" w:rsidRDefault="002B5FA1" w:rsidP="00C53CDA">
      <w:pPr>
        <w:pStyle w:val="Akapitzlist"/>
        <w:tabs>
          <w:tab w:val="left" w:pos="1418"/>
        </w:tabs>
        <w:spacing w:after="120"/>
        <w:ind w:left="567"/>
        <w:rPr>
          <w:rFonts w:ascii="Arial" w:hAnsi="Arial" w:cs="Arial"/>
          <w:b/>
        </w:rPr>
      </w:pPr>
      <w:r w:rsidRPr="000A6E1A">
        <w:rPr>
          <w:rFonts w:ascii="Arial" w:hAnsi="Arial" w:cs="Arial"/>
          <w:b/>
        </w:rPr>
        <w:t xml:space="preserve">[Procedura Odbioru Produktów] </w:t>
      </w:r>
    </w:p>
    <w:p w14:paraId="2CD085BD" w14:textId="77777777" w:rsidR="002B5FA1" w:rsidRPr="0010181A" w:rsidRDefault="002B5FA1">
      <w:pPr>
        <w:numPr>
          <w:ilvl w:val="1"/>
          <w:numId w:val="37"/>
        </w:numPr>
        <w:spacing w:after="120" w:line="276" w:lineRule="auto"/>
        <w:ind w:left="1276" w:hanging="709"/>
        <w:jc w:val="both"/>
        <w:rPr>
          <w:rFonts w:ascii="Arial" w:hAnsi="Arial" w:cs="Arial"/>
          <w:snapToGrid w:val="0"/>
          <w:sz w:val="22"/>
          <w:szCs w:val="22"/>
        </w:rPr>
      </w:pPr>
      <w:r w:rsidRPr="0010181A">
        <w:rPr>
          <w:rFonts w:ascii="Arial" w:hAnsi="Arial" w:cs="Arial"/>
          <w:snapToGrid w:val="0"/>
          <w:sz w:val="22"/>
          <w:szCs w:val="22"/>
        </w:rPr>
        <w:t>Po wykonaniu Produktu i przeprowadzeniu wewnętrznej weryfikacji ich jakości w zespole Wykonawcy, wykonana zostanie następująca procedura Odbioru</w:t>
      </w:r>
      <w:r>
        <w:rPr>
          <w:rFonts w:ascii="Arial" w:hAnsi="Arial" w:cs="Arial"/>
          <w:snapToGrid w:val="0"/>
          <w:sz w:val="22"/>
          <w:szCs w:val="22"/>
        </w:rPr>
        <w:t xml:space="preserve"> Produktu</w:t>
      </w:r>
      <w:r w:rsidRPr="0010181A">
        <w:rPr>
          <w:rFonts w:ascii="Arial" w:hAnsi="Arial" w:cs="Arial"/>
          <w:snapToGrid w:val="0"/>
          <w:sz w:val="22"/>
          <w:szCs w:val="22"/>
        </w:rPr>
        <w:t>:</w:t>
      </w:r>
    </w:p>
    <w:p w14:paraId="56A777A7" w14:textId="77777777" w:rsidR="002B5FA1" w:rsidRPr="0010181A" w:rsidRDefault="002B5FA1">
      <w:pPr>
        <w:numPr>
          <w:ilvl w:val="2"/>
          <w:numId w:val="37"/>
        </w:numPr>
        <w:spacing w:after="120" w:line="276" w:lineRule="auto"/>
        <w:ind w:left="2127" w:hanging="850"/>
        <w:jc w:val="both"/>
        <w:rPr>
          <w:rFonts w:ascii="Arial" w:hAnsi="Arial" w:cs="Arial"/>
          <w:snapToGrid w:val="0"/>
          <w:sz w:val="22"/>
          <w:szCs w:val="22"/>
        </w:rPr>
      </w:pPr>
      <w:r w:rsidRPr="0010181A">
        <w:rPr>
          <w:rFonts w:ascii="Arial" w:hAnsi="Arial" w:cs="Arial"/>
          <w:snapToGrid w:val="0"/>
          <w:color w:val="000000"/>
          <w:sz w:val="22"/>
          <w:szCs w:val="22"/>
        </w:rPr>
        <w:t xml:space="preserve">Wykonawca przedstawi Zamawiającemu do </w:t>
      </w:r>
      <w:r w:rsidRPr="0010181A">
        <w:rPr>
          <w:rFonts w:ascii="Arial" w:hAnsi="Arial" w:cs="Arial"/>
          <w:snapToGrid w:val="0"/>
          <w:sz w:val="22"/>
          <w:szCs w:val="22"/>
        </w:rPr>
        <w:t xml:space="preserve">Odbioru </w:t>
      </w:r>
      <w:r w:rsidRPr="0010181A">
        <w:rPr>
          <w:rFonts w:ascii="Arial" w:hAnsi="Arial" w:cs="Arial"/>
          <w:snapToGrid w:val="0"/>
          <w:color w:val="000000"/>
          <w:sz w:val="22"/>
          <w:szCs w:val="22"/>
        </w:rPr>
        <w:t xml:space="preserve">Produkt, w terminie wynikającym z uzgodnionego </w:t>
      </w:r>
      <w:r>
        <w:rPr>
          <w:rFonts w:ascii="Arial" w:hAnsi="Arial" w:cs="Arial"/>
          <w:snapToGrid w:val="0"/>
          <w:color w:val="000000"/>
          <w:sz w:val="22"/>
          <w:szCs w:val="22"/>
        </w:rPr>
        <w:t>H</w:t>
      </w:r>
      <w:r w:rsidRPr="0010181A">
        <w:rPr>
          <w:rFonts w:ascii="Arial" w:hAnsi="Arial" w:cs="Arial"/>
          <w:snapToGrid w:val="0"/>
          <w:color w:val="000000"/>
          <w:sz w:val="22"/>
          <w:szCs w:val="22"/>
        </w:rPr>
        <w:t>armonogramu</w:t>
      </w:r>
      <w:r>
        <w:rPr>
          <w:rFonts w:ascii="Arial" w:hAnsi="Arial" w:cs="Arial"/>
          <w:snapToGrid w:val="0"/>
          <w:color w:val="000000"/>
          <w:sz w:val="22"/>
          <w:szCs w:val="22"/>
        </w:rPr>
        <w:t>;</w:t>
      </w:r>
    </w:p>
    <w:p w14:paraId="71A63342" w14:textId="77777777" w:rsidR="002B5FA1" w:rsidRDefault="002B5FA1">
      <w:pPr>
        <w:numPr>
          <w:ilvl w:val="2"/>
          <w:numId w:val="37"/>
        </w:numPr>
        <w:spacing w:after="120" w:line="276" w:lineRule="auto"/>
        <w:ind w:left="2127" w:hanging="850"/>
        <w:jc w:val="both"/>
        <w:rPr>
          <w:rFonts w:ascii="Arial" w:hAnsi="Arial" w:cs="Arial"/>
          <w:snapToGrid w:val="0"/>
          <w:color w:val="000000"/>
          <w:sz w:val="22"/>
          <w:szCs w:val="22"/>
        </w:rPr>
      </w:pPr>
      <w:r w:rsidRPr="0010181A">
        <w:rPr>
          <w:rFonts w:ascii="Arial" w:hAnsi="Arial" w:cs="Arial"/>
          <w:snapToGrid w:val="0"/>
          <w:color w:val="000000"/>
          <w:sz w:val="22"/>
          <w:szCs w:val="22"/>
        </w:rPr>
        <w:t xml:space="preserve">Zamawiający, w terminie do 10 Dni Roboczych od daty przedstawienia Produktu do Odbioru, zweryfikuje Produkt pod kątem </w:t>
      </w:r>
      <w:r>
        <w:rPr>
          <w:rFonts w:ascii="Arial" w:hAnsi="Arial" w:cs="Arial"/>
          <w:snapToGrid w:val="0"/>
          <w:color w:val="000000"/>
          <w:sz w:val="22"/>
          <w:szCs w:val="22"/>
        </w:rPr>
        <w:t>jego zgodności z Umową oraz Dokumentem Analizy.</w:t>
      </w:r>
      <w:r w:rsidRPr="0010181A">
        <w:rPr>
          <w:rFonts w:ascii="Arial" w:hAnsi="Arial" w:cs="Arial"/>
          <w:snapToGrid w:val="0"/>
          <w:color w:val="000000"/>
          <w:sz w:val="22"/>
          <w:szCs w:val="22"/>
        </w:rPr>
        <w:t xml:space="preserve"> Wynik weryfikacji zostanie sformułowany w postaci Protokołu Odbioru</w:t>
      </w:r>
      <w:r>
        <w:rPr>
          <w:rFonts w:ascii="Arial" w:hAnsi="Arial" w:cs="Arial"/>
          <w:snapToGrid w:val="0"/>
          <w:color w:val="000000"/>
          <w:sz w:val="22"/>
          <w:szCs w:val="22"/>
        </w:rPr>
        <w:t xml:space="preserve"> / Protokołu Odbioru z zastrzeżeniami </w:t>
      </w:r>
      <w:r w:rsidRPr="0010181A">
        <w:rPr>
          <w:rFonts w:ascii="Arial" w:hAnsi="Arial" w:cs="Arial"/>
          <w:snapToGrid w:val="0"/>
          <w:color w:val="000000"/>
          <w:sz w:val="22"/>
          <w:szCs w:val="22"/>
        </w:rPr>
        <w:t xml:space="preserve">lub w postaci </w:t>
      </w:r>
      <w:r>
        <w:rPr>
          <w:rFonts w:ascii="Arial" w:hAnsi="Arial" w:cs="Arial"/>
          <w:snapToGrid w:val="0"/>
          <w:color w:val="000000"/>
          <w:sz w:val="22"/>
          <w:szCs w:val="22"/>
        </w:rPr>
        <w:t>P</w:t>
      </w:r>
      <w:r w:rsidRPr="0010181A">
        <w:rPr>
          <w:rFonts w:ascii="Arial" w:hAnsi="Arial" w:cs="Arial"/>
          <w:snapToGrid w:val="0"/>
          <w:color w:val="000000"/>
          <w:sz w:val="22"/>
          <w:szCs w:val="22"/>
        </w:rPr>
        <w:t xml:space="preserve">rotokołu </w:t>
      </w:r>
      <w:r>
        <w:rPr>
          <w:rFonts w:ascii="Arial" w:hAnsi="Arial" w:cs="Arial"/>
          <w:snapToGrid w:val="0"/>
          <w:color w:val="000000"/>
          <w:sz w:val="22"/>
          <w:szCs w:val="22"/>
        </w:rPr>
        <w:t>R</w:t>
      </w:r>
      <w:r w:rsidRPr="0010181A">
        <w:rPr>
          <w:rFonts w:ascii="Arial" w:hAnsi="Arial" w:cs="Arial"/>
          <w:snapToGrid w:val="0"/>
          <w:color w:val="000000"/>
          <w:sz w:val="22"/>
          <w:szCs w:val="22"/>
        </w:rPr>
        <w:t>ozbieżności</w:t>
      </w:r>
      <w:r>
        <w:rPr>
          <w:rFonts w:ascii="Arial" w:hAnsi="Arial" w:cs="Arial"/>
          <w:snapToGrid w:val="0"/>
          <w:color w:val="000000"/>
          <w:sz w:val="22"/>
          <w:szCs w:val="22"/>
        </w:rPr>
        <w:t>;</w:t>
      </w:r>
    </w:p>
    <w:p w14:paraId="7A24F428" w14:textId="4DE65458" w:rsidR="000A373D" w:rsidRPr="0010181A" w:rsidRDefault="000A373D">
      <w:pPr>
        <w:numPr>
          <w:ilvl w:val="2"/>
          <w:numId w:val="37"/>
        </w:numPr>
        <w:spacing w:after="120" w:line="276" w:lineRule="auto"/>
        <w:ind w:left="2127" w:hanging="850"/>
        <w:jc w:val="both"/>
        <w:rPr>
          <w:rFonts w:ascii="Arial" w:hAnsi="Arial" w:cs="Arial"/>
          <w:snapToGrid w:val="0"/>
          <w:color w:val="000000"/>
          <w:sz w:val="22"/>
          <w:szCs w:val="22"/>
        </w:rPr>
      </w:pPr>
      <w:r>
        <w:rPr>
          <w:rFonts w:ascii="Arial" w:hAnsi="Arial" w:cs="Arial"/>
          <w:snapToGrid w:val="0"/>
          <w:color w:val="000000"/>
          <w:sz w:val="22"/>
          <w:szCs w:val="22"/>
        </w:rPr>
        <w:t xml:space="preserve">W </w:t>
      </w:r>
      <w:r w:rsidRPr="000A373D">
        <w:rPr>
          <w:rFonts w:ascii="Arial" w:hAnsi="Arial" w:cs="Arial"/>
          <w:snapToGrid w:val="0"/>
          <w:color w:val="000000"/>
          <w:sz w:val="22"/>
          <w:szCs w:val="22"/>
        </w:rPr>
        <w:t>przypadku przedstawienia Produktu do Odbioru z zastrzeżeniami, w szczególności gdy Produkt podlega ocenie Biura Cyberbezpieczeństwa, Strony zgodnie postanawiają, że termin 10 (dziesięciu) Dni Roboczych przeznaczony na weryfikację Produktu może ulec zmianie, w tym wydłużeniu, z przyczyn niezależnych od Zamawiającego, w szczególności wynikających z harmonogramu, zakresu lub trybu przeprowadzania oceny przez Biuro Cyberbezpieczeństwa. Zmiana tego terminu nie stanowi naruszenia Umowy przez Zamawiającego ani podstawy do wywodzenia przez Wykonawcę jakichkolwiek roszczeń z tego tytułu</w:t>
      </w:r>
      <w:r w:rsidR="003F74DA">
        <w:rPr>
          <w:rFonts w:ascii="Arial" w:hAnsi="Arial" w:cs="Arial"/>
          <w:snapToGrid w:val="0"/>
          <w:color w:val="000000"/>
          <w:sz w:val="22"/>
          <w:szCs w:val="22"/>
        </w:rPr>
        <w:t>.</w:t>
      </w:r>
    </w:p>
    <w:p w14:paraId="100952E8" w14:textId="77777777" w:rsidR="002B5FA1" w:rsidRPr="0010181A" w:rsidRDefault="002B5FA1">
      <w:pPr>
        <w:numPr>
          <w:ilvl w:val="2"/>
          <w:numId w:val="37"/>
        </w:numPr>
        <w:spacing w:after="120" w:line="276" w:lineRule="auto"/>
        <w:ind w:left="2127" w:hanging="850"/>
        <w:jc w:val="both"/>
        <w:rPr>
          <w:rFonts w:ascii="Arial" w:hAnsi="Arial" w:cs="Arial"/>
          <w:snapToGrid w:val="0"/>
          <w:color w:val="000000"/>
          <w:sz w:val="22"/>
          <w:szCs w:val="22"/>
        </w:rPr>
      </w:pPr>
      <w:r>
        <w:rPr>
          <w:rFonts w:ascii="Arial" w:hAnsi="Arial" w:cs="Arial"/>
          <w:snapToGrid w:val="0"/>
          <w:color w:val="000000"/>
          <w:sz w:val="22"/>
          <w:szCs w:val="22"/>
        </w:rPr>
        <w:t>j</w:t>
      </w:r>
      <w:r w:rsidRPr="0010181A">
        <w:rPr>
          <w:rFonts w:ascii="Arial" w:hAnsi="Arial" w:cs="Arial"/>
          <w:snapToGrid w:val="0"/>
          <w:color w:val="000000"/>
          <w:sz w:val="22"/>
          <w:szCs w:val="22"/>
        </w:rPr>
        <w:t>eżeli w przeciągu 10 Dni Roboczych od przedstawienia Produktu do Odbioru Zamawiający nie przekaże Wykonawcy</w:t>
      </w:r>
      <w:r w:rsidRPr="0010181A" w:rsidDel="00E02654">
        <w:rPr>
          <w:rFonts w:ascii="Arial" w:hAnsi="Arial" w:cs="Arial"/>
          <w:snapToGrid w:val="0"/>
          <w:color w:val="000000"/>
          <w:sz w:val="22"/>
          <w:szCs w:val="22"/>
        </w:rPr>
        <w:t xml:space="preserve"> </w:t>
      </w:r>
      <w:r>
        <w:rPr>
          <w:rFonts w:ascii="Arial" w:hAnsi="Arial" w:cs="Arial"/>
          <w:snapToGrid w:val="0"/>
          <w:color w:val="000000"/>
          <w:sz w:val="22"/>
          <w:szCs w:val="22"/>
        </w:rPr>
        <w:t xml:space="preserve">odpowiednio </w:t>
      </w:r>
      <w:r w:rsidRPr="0010181A">
        <w:rPr>
          <w:rFonts w:ascii="Arial" w:hAnsi="Arial" w:cs="Arial"/>
          <w:snapToGrid w:val="0"/>
          <w:color w:val="000000"/>
          <w:sz w:val="22"/>
          <w:szCs w:val="22"/>
        </w:rPr>
        <w:t>Protokołu Odbioru</w:t>
      </w:r>
      <w:r>
        <w:rPr>
          <w:rFonts w:ascii="Arial" w:hAnsi="Arial" w:cs="Arial"/>
          <w:snapToGrid w:val="0"/>
          <w:color w:val="000000"/>
          <w:sz w:val="22"/>
          <w:szCs w:val="22"/>
        </w:rPr>
        <w:t xml:space="preserve">, Protokołu Odbioru z zastrzeżeniami </w:t>
      </w:r>
      <w:r w:rsidRPr="0010181A">
        <w:rPr>
          <w:rFonts w:ascii="Arial" w:hAnsi="Arial" w:cs="Arial"/>
          <w:snapToGrid w:val="0"/>
          <w:color w:val="000000"/>
          <w:sz w:val="22"/>
          <w:szCs w:val="22"/>
        </w:rPr>
        <w:t xml:space="preserve">lub </w:t>
      </w:r>
      <w:r>
        <w:rPr>
          <w:rFonts w:ascii="Arial" w:hAnsi="Arial" w:cs="Arial"/>
          <w:snapToGrid w:val="0"/>
          <w:color w:val="000000"/>
          <w:sz w:val="22"/>
          <w:szCs w:val="22"/>
        </w:rPr>
        <w:t>P</w:t>
      </w:r>
      <w:r w:rsidRPr="0010181A">
        <w:rPr>
          <w:rFonts w:ascii="Arial" w:hAnsi="Arial" w:cs="Arial"/>
          <w:snapToGrid w:val="0"/>
          <w:color w:val="000000"/>
          <w:sz w:val="22"/>
          <w:szCs w:val="22"/>
        </w:rPr>
        <w:t xml:space="preserve">rotokołu </w:t>
      </w:r>
      <w:r>
        <w:rPr>
          <w:rFonts w:ascii="Arial" w:hAnsi="Arial" w:cs="Arial"/>
          <w:snapToGrid w:val="0"/>
          <w:color w:val="000000"/>
          <w:sz w:val="22"/>
          <w:szCs w:val="22"/>
        </w:rPr>
        <w:t>R</w:t>
      </w:r>
      <w:r w:rsidRPr="0010181A">
        <w:rPr>
          <w:rFonts w:ascii="Arial" w:hAnsi="Arial" w:cs="Arial"/>
          <w:snapToGrid w:val="0"/>
          <w:color w:val="000000"/>
          <w:sz w:val="22"/>
          <w:szCs w:val="22"/>
        </w:rPr>
        <w:t>ozbieżności, Wykonawca</w:t>
      </w:r>
      <w:r w:rsidRPr="0010181A" w:rsidDel="00E02654">
        <w:rPr>
          <w:rFonts w:ascii="Arial" w:hAnsi="Arial" w:cs="Arial"/>
          <w:snapToGrid w:val="0"/>
          <w:color w:val="000000"/>
          <w:sz w:val="22"/>
          <w:szCs w:val="22"/>
        </w:rPr>
        <w:t xml:space="preserve"> </w:t>
      </w:r>
      <w:r w:rsidRPr="00616D40">
        <w:rPr>
          <w:rFonts w:ascii="Arial" w:hAnsi="Arial" w:cs="Arial"/>
          <w:snapToGrid w:val="0"/>
          <w:color w:val="000000"/>
          <w:sz w:val="22"/>
          <w:szCs w:val="22"/>
        </w:rPr>
        <w:t>przekaże Kierownikowi Projektu ze strony Zamawiającego wezwanie do potwierdzenia braku uwag do Produktu i podpisania</w:t>
      </w:r>
      <w:r w:rsidRPr="0010181A">
        <w:rPr>
          <w:rFonts w:ascii="Arial" w:hAnsi="Arial" w:cs="Arial"/>
          <w:snapToGrid w:val="0"/>
          <w:color w:val="000000"/>
          <w:sz w:val="22"/>
          <w:szCs w:val="22"/>
        </w:rPr>
        <w:t xml:space="preserve"> Protokołu Odbioru. Zamawiający jest uprawniony do dostarczenia Wykonawcy podpisanego Protokołu Odbioru</w:t>
      </w:r>
      <w:r>
        <w:rPr>
          <w:rFonts w:ascii="Arial" w:hAnsi="Arial" w:cs="Arial"/>
          <w:snapToGrid w:val="0"/>
          <w:color w:val="000000"/>
          <w:sz w:val="22"/>
          <w:szCs w:val="22"/>
        </w:rPr>
        <w:t>, P</w:t>
      </w:r>
      <w:r w:rsidRPr="0010181A">
        <w:rPr>
          <w:rFonts w:ascii="Arial" w:hAnsi="Arial" w:cs="Arial"/>
          <w:snapToGrid w:val="0"/>
          <w:color w:val="000000"/>
          <w:sz w:val="22"/>
          <w:szCs w:val="22"/>
        </w:rPr>
        <w:t xml:space="preserve">rotokołu </w:t>
      </w:r>
      <w:r>
        <w:rPr>
          <w:rFonts w:ascii="Arial" w:hAnsi="Arial" w:cs="Arial"/>
          <w:snapToGrid w:val="0"/>
          <w:color w:val="000000"/>
          <w:sz w:val="22"/>
          <w:szCs w:val="22"/>
        </w:rPr>
        <w:t>Odbioru z zastrzeżeniami lub Protokołu R</w:t>
      </w:r>
      <w:r w:rsidRPr="0010181A">
        <w:rPr>
          <w:rFonts w:ascii="Arial" w:hAnsi="Arial" w:cs="Arial"/>
          <w:snapToGrid w:val="0"/>
          <w:color w:val="000000"/>
          <w:sz w:val="22"/>
          <w:szCs w:val="22"/>
        </w:rPr>
        <w:t>ozbieżności w terminie do 10 Dni Roboczych od wezwania</w:t>
      </w:r>
      <w:r>
        <w:rPr>
          <w:rFonts w:ascii="Arial" w:hAnsi="Arial" w:cs="Arial"/>
          <w:snapToGrid w:val="0"/>
          <w:color w:val="000000"/>
          <w:sz w:val="22"/>
          <w:szCs w:val="22"/>
        </w:rPr>
        <w:t>;</w:t>
      </w:r>
    </w:p>
    <w:p w14:paraId="50BE3F5C" w14:textId="7E1F9E6D" w:rsidR="002B5FA1" w:rsidRDefault="002B5FA1">
      <w:pPr>
        <w:numPr>
          <w:ilvl w:val="2"/>
          <w:numId w:val="37"/>
        </w:numPr>
        <w:spacing w:after="120" w:line="276" w:lineRule="auto"/>
        <w:ind w:left="2127" w:hanging="850"/>
        <w:jc w:val="both"/>
        <w:rPr>
          <w:rFonts w:ascii="Arial" w:hAnsi="Arial" w:cs="Arial"/>
          <w:snapToGrid w:val="0"/>
          <w:color w:val="000000"/>
          <w:sz w:val="22"/>
          <w:szCs w:val="22"/>
        </w:rPr>
      </w:pPr>
      <w:r>
        <w:rPr>
          <w:rFonts w:ascii="Arial" w:hAnsi="Arial" w:cs="Arial"/>
          <w:snapToGrid w:val="0"/>
          <w:color w:val="000000"/>
          <w:sz w:val="22"/>
          <w:szCs w:val="22"/>
        </w:rPr>
        <w:t xml:space="preserve">w przypadku wskazania przez Zamawiającego, odpowiednio, zastrzeżeń lub rozbieżności, </w:t>
      </w:r>
      <w:r w:rsidRPr="0010181A">
        <w:rPr>
          <w:rFonts w:ascii="Arial" w:hAnsi="Arial" w:cs="Arial"/>
          <w:snapToGrid w:val="0"/>
          <w:color w:val="000000"/>
          <w:sz w:val="22"/>
          <w:szCs w:val="22"/>
        </w:rPr>
        <w:t>Wykonawca poprawi lub uzupełni Produkt o wszystkie kwestie wskazane przez Zamawiającego</w:t>
      </w:r>
      <w:r>
        <w:rPr>
          <w:rFonts w:ascii="Arial" w:hAnsi="Arial" w:cs="Arial"/>
          <w:snapToGrid w:val="0"/>
          <w:color w:val="000000"/>
          <w:sz w:val="22"/>
          <w:szCs w:val="22"/>
        </w:rPr>
        <w:t xml:space="preserve">, odpowiednio, </w:t>
      </w:r>
      <w:r w:rsidRPr="0010181A">
        <w:rPr>
          <w:rFonts w:ascii="Arial" w:hAnsi="Arial" w:cs="Arial"/>
          <w:snapToGrid w:val="0"/>
          <w:color w:val="000000"/>
          <w:sz w:val="22"/>
          <w:szCs w:val="22"/>
        </w:rPr>
        <w:t xml:space="preserve">w </w:t>
      </w:r>
      <w:r>
        <w:rPr>
          <w:rFonts w:ascii="Arial" w:hAnsi="Arial" w:cs="Arial"/>
          <w:snapToGrid w:val="0"/>
          <w:color w:val="000000"/>
          <w:sz w:val="22"/>
          <w:szCs w:val="22"/>
        </w:rPr>
        <w:t>P</w:t>
      </w:r>
      <w:r w:rsidRPr="0010181A">
        <w:rPr>
          <w:rFonts w:ascii="Arial" w:hAnsi="Arial" w:cs="Arial"/>
          <w:snapToGrid w:val="0"/>
          <w:color w:val="000000"/>
          <w:sz w:val="22"/>
          <w:szCs w:val="22"/>
        </w:rPr>
        <w:t xml:space="preserve">rotokole </w:t>
      </w:r>
      <w:r>
        <w:rPr>
          <w:rFonts w:ascii="Arial" w:hAnsi="Arial" w:cs="Arial"/>
          <w:snapToGrid w:val="0"/>
          <w:color w:val="000000"/>
          <w:sz w:val="22"/>
          <w:szCs w:val="22"/>
        </w:rPr>
        <w:t>Odbioru z zastrzeżeniami lub w Protokole R</w:t>
      </w:r>
      <w:r w:rsidRPr="0010181A">
        <w:rPr>
          <w:rFonts w:ascii="Arial" w:hAnsi="Arial" w:cs="Arial"/>
          <w:snapToGrid w:val="0"/>
          <w:color w:val="000000"/>
          <w:sz w:val="22"/>
          <w:szCs w:val="22"/>
        </w:rPr>
        <w:t xml:space="preserve">ozbieżności. W </w:t>
      </w:r>
      <w:r w:rsidRPr="0010181A">
        <w:rPr>
          <w:rFonts w:ascii="Arial" w:hAnsi="Arial" w:cs="Arial"/>
          <w:snapToGrid w:val="0"/>
          <w:color w:val="000000"/>
          <w:sz w:val="22"/>
          <w:szCs w:val="22"/>
        </w:rPr>
        <w:lastRenderedPageBreak/>
        <w:t xml:space="preserve">przypadku wątpliwości co do zasadności wskazania przez Zamawiającego określonej kwestii jako </w:t>
      </w:r>
      <w:r>
        <w:rPr>
          <w:rFonts w:ascii="Arial" w:hAnsi="Arial" w:cs="Arial"/>
          <w:snapToGrid w:val="0"/>
          <w:color w:val="000000"/>
          <w:sz w:val="22"/>
          <w:szCs w:val="22"/>
        </w:rPr>
        <w:t xml:space="preserve">zastrzeżenia lub rozbieżności – </w:t>
      </w:r>
      <w:r w:rsidRPr="0010181A">
        <w:rPr>
          <w:rFonts w:ascii="Arial" w:hAnsi="Arial" w:cs="Arial"/>
          <w:snapToGrid w:val="0"/>
          <w:color w:val="000000"/>
          <w:sz w:val="22"/>
          <w:szCs w:val="22"/>
        </w:rPr>
        <w:t xml:space="preserve">na Wykonawcy spoczywa obowiązek uzasadnienia swojego stanowiska w oparciu o kryteria </w:t>
      </w:r>
      <w:r>
        <w:rPr>
          <w:rFonts w:ascii="Arial" w:hAnsi="Arial" w:cs="Arial"/>
          <w:snapToGrid w:val="0"/>
          <w:color w:val="000000"/>
          <w:sz w:val="22"/>
          <w:szCs w:val="22"/>
        </w:rPr>
        <w:t>zgodności Produktu z Umową lub Dokumentem Analizy,</w:t>
      </w:r>
      <w:r w:rsidRPr="0010181A">
        <w:rPr>
          <w:rFonts w:ascii="Arial" w:hAnsi="Arial" w:cs="Arial"/>
          <w:snapToGrid w:val="0"/>
          <w:color w:val="000000"/>
          <w:sz w:val="22"/>
          <w:szCs w:val="22"/>
        </w:rPr>
        <w:t xml:space="preserve"> stanowiące podstawę oceny jakości. W celu uniknięcia wątpliwości Stron</w:t>
      </w:r>
      <w:r>
        <w:rPr>
          <w:rFonts w:ascii="Arial" w:hAnsi="Arial" w:cs="Arial"/>
          <w:snapToGrid w:val="0"/>
          <w:color w:val="000000"/>
          <w:sz w:val="22"/>
          <w:szCs w:val="22"/>
        </w:rPr>
        <w:t>y</w:t>
      </w:r>
      <w:r w:rsidRPr="0010181A">
        <w:rPr>
          <w:rFonts w:ascii="Arial" w:hAnsi="Arial" w:cs="Arial"/>
          <w:snapToGrid w:val="0"/>
          <w:color w:val="000000"/>
          <w:sz w:val="22"/>
          <w:szCs w:val="22"/>
        </w:rPr>
        <w:t xml:space="preserve"> potwierdzają, że uzasadnienie stanowiska Wykonawcy nie wpływa </w:t>
      </w:r>
      <w:r>
        <w:rPr>
          <w:rFonts w:ascii="Arial" w:hAnsi="Arial" w:cs="Arial"/>
          <w:snapToGrid w:val="0"/>
          <w:color w:val="000000"/>
          <w:sz w:val="22"/>
          <w:szCs w:val="22"/>
        </w:rPr>
        <w:t xml:space="preserve">na </w:t>
      </w:r>
      <w:r w:rsidRPr="0010181A">
        <w:rPr>
          <w:rFonts w:ascii="Arial" w:hAnsi="Arial" w:cs="Arial"/>
          <w:snapToGrid w:val="0"/>
          <w:color w:val="000000"/>
          <w:sz w:val="22"/>
          <w:szCs w:val="22"/>
        </w:rPr>
        <w:t>termin</w:t>
      </w:r>
      <w:r>
        <w:rPr>
          <w:rFonts w:ascii="Arial" w:hAnsi="Arial" w:cs="Arial"/>
          <w:snapToGrid w:val="0"/>
          <w:color w:val="000000"/>
          <w:sz w:val="22"/>
          <w:szCs w:val="22"/>
        </w:rPr>
        <w:t>y</w:t>
      </w:r>
      <w:r w:rsidRPr="0010181A">
        <w:rPr>
          <w:rFonts w:ascii="Arial" w:hAnsi="Arial" w:cs="Arial"/>
          <w:snapToGrid w:val="0"/>
          <w:color w:val="000000"/>
          <w:sz w:val="22"/>
          <w:szCs w:val="22"/>
        </w:rPr>
        <w:t>, o który</w:t>
      </w:r>
      <w:r>
        <w:rPr>
          <w:rFonts w:ascii="Arial" w:hAnsi="Arial" w:cs="Arial"/>
          <w:snapToGrid w:val="0"/>
          <w:color w:val="000000"/>
          <w:sz w:val="22"/>
          <w:szCs w:val="22"/>
        </w:rPr>
        <w:t>ch</w:t>
      </w:r>
      <w:r w:rsidRPr="0010181A">
        <w:rPr>
          <w:rFonts w:ascii="Arial" w:hAnsi="Arial" w:cs="Arial"/>
          <w:snapToGrid w:val="0"/>
          <w:color w:val="000000"/>
          <w:sz w:val="22"/>
          <w:szCs w:val="22"/>
        </w:rPr>
        <w:t xml:space="preserve"> mowa w </w:t>
      </w:r>
      <w:r>
        <w:rPr>
          <w:rFonts w:ascii="Arial" w:hAnsi="Arial" w:cs="Arial"/>
          <w:snapToGrid w:val="0"/>
          <w:color w:val="000000"/>
          <w:sz w:val="22"/>
          <w:szCs w:val="22"/>
        </w:rPr>
        <w:t>pkt. 2.12.5. oraz 2.12.</w:t>
      </w:r>
      <w:r w:rsidR="00B760BF">
        <w:rPr>
          <w:rFonts w:ascii="Arial" w:hAnsi="Arial" w:cs="Arial"/>
          <w:snapToGrid w:val="0"/>
          <w:color w:val="000000"/>
          <w:sz w:val="22"/>
          <w:szCs w:val="22"/>
        </w:rPr>
        <w:t>6</w:t>
      </w:r>
      <w:r>
        <w:rPr>
          <w:rFonts w:ascii="Arial" w:hAnsi="Arial" w:cs="Arial"/>
          <w:snapToGrid w:val="0"/>
          <w:color w:val="000000"/>
          <w:sz w:val="22"/>
          <w:szCs w:val="22"/>
        </w:rPr>
        <w:t>. poniżej;</w:t>
      </w:r>
    </w:p>
    <w:p w14:paraId="2D91854A" w14:textId="77777777" w:rsidR="002B5FA1" w:rsidRDefault="002B5FA1">
      <w:pPr>
        <w:numPr>
          <w:ilvl w:val="2"/>
          <w:numId w:val="37"/>
        </w:numPr>
        <w:spacing w:after="120" w:line="276" w:lineRule="auto"/>
        <w:ind w:left="2127" w:hanging="850"/>
        <w:jc w:val="both"/>
        <w:rPr>
          <w:rFonts w:ascii="Arial" w:hAnsi="Arial" w:cs="Arial"/>
          <w:snapToGrid w:val="0"/>
          <w:color w:val="000000"/>
          <w:sz w:val="22"/>
          <w:szCs w:val="22"/>
        </w:rPr>
      </w:pPr>
      <w:r>
        <w:rPr>
          <w:rFonts w:ascii="Arial" w:hAnsi="Arial" w:cs="Arial"/>
          <w:snapToGrid w:val="0"/>
          <w:color w:val="000000"/>
          <w:sz w:val="22"/>
          <w:szCs w:val="22"/>
        </w:rPr>
        <w:t xml:space="preserve">w przypadku podpisania przez Zamawiającego Protokołu Rozbieżności: </w:t>
      </w:r>
    </w:p>
    <w:p w14:paraId="42B32BB1" w14:textId="77777777" w:rsidR="002B5FA1" w:rsidRPr="00C01285" w:rsidRDefault="002B5FA1" w:rsidP="00C53CDA">
      <w:pPr>
        <w:numPr>
          <w:ilvl w:val="1"/>
          <w:numId w:val="36"/>
        </w:numPr>
        <w:spacing w:after="120" w:line="276" w:lineRule="auto"/>
        <w:ind w:left="2552" w:hanging="425"/>
        <w:jc w:val="both"/>
        <w:rPr>
          <w:rFonts w:ascii="Arial" w:hAnsi="Arial" w:cs="Arial"/>
          <w:snapToGrid w:val="0"/>
          <w:color w:val="000000"/>
        </w:rPr>
      </w:pPr>
      <w:r w:rsidRPr="00C53CDA">
        <w:rPr>
          <w:rFonts w:ascii="Arial" w:hAnsi="Arial" w:cs="Arial"/>
          <w:sz w:val="22"/>
          <w:szCs w:val="22"/>
        </w:rPr>
        <w:t>prace</w:t>
      </w:r>
      <w:r w:rsidRPr="00C53CDA">
        <w:rPr>
          <w:rFonts w:ascii="Arial" w:hAnsi="Arial" w:cs="Arial"/>
          <w:snapToGrid w:val="0"/>
          <w:color w:val="000000"/>
          <w:sz w:val="22"/>
          <w:szCs w:val="22"/>
        </w:rPr>
        <w:t xml:space="preserve"> związane z poprawą lub uzupełnieniem Produktu o zgłoszone w Protokole Rozbieżności uwagi Zamawiającego, Wykonawca wykona w wyznaczonym terminie, nie dłuższym niż 10 Dni Roboczych od dnia otrzymania Protokołu Rozbieżności. Po wprowadzeniu wymaganych korekt i uzupełnień do Produktu Wykonawca ponownie przedstawi Produkt do Odbioru zgodnie z niniejszą procedurą;</w:t>
      </w:r>
    </w:p>
    <w:p w14:paraId="6EA00DE6" w14:textId="6D56BF45" w:rsidR="002B5FA1" w:rsidRPr="009937C1" w:rsidRDefault="002B5FA1" w:rsidP="00C53CDA">
      <w:pPr>
        <w:numPr>
          <w:ilvl w:val="1"/>
          <w:numId w:val="36"/>
        </w:numPr>
        <w:spacing w:after="120" w:line="276" w:lineRule="auto"/>
        <w:ind w:left="2552" w:hanging="425"/>
        <w:jc w:val="both"/>
        <w:rPr>
          <w:rFonts w:ascii="Arial" w:hAnsi="Arial" w:cs="Arial"/>
          <w:snapToGrid w:val="0"/>
          <w:color w:val="000000"/>
          <w:highlight w:val="yellow"/>
        </w:rPr>
      </w:pPr>
      <w:r w:rsidRPr="00C53CDA">
        <w:rPr>
          <w:rFonts w:ascii="Arial" w:hAnsi="Arial" w:cs="Arial"/>
          <w:sz w:val="22"/>
          <w:szCs w:val="22"/>
        </w:rPr>
        <w:t>jeśli</w:t>
      </w:r>
      <w:r w:rsidRPr="00C53CDA">
        <w:rPr>
          <w:rFonts w:ascii="Arial" w:hAnsi="Arial" w:cs="Arial"/>
          <w:snapToGrid w:val="0"/>
          <w:color w:val="000000"/>
          <w:sz w:val="22"/>
          <w:szCs w:val="22"/>
        </w:rPr>
        <w:t xml:space="preserve"> w drugiej iteracji (po wprowadzeniu korekt, o których mowa w pkt. 2.12.5. powyżej) Protokół Odbioru Produktu nie zostanie podpisany, kwestia jakości Produktu będzie przedmiotem </w:t>
      </w:r>
      <w:r w:rsidRPr="009937C1">
        <w:rPr>
          <w:rFonts w:ascii="Arial" w:hAnsi="Arial" w:cs="Arial"/>
          <w:snapToGrid w:val="0"/>
          <w:color w:val="000000"/>
          <w:sz w:val="22"/>
          <w:szCs w:val="22"/>
          <w:highlight w:val="yellow"/>
        </w:rPr>
        <w:t xml:space="preserve">eskalacji na obrady </w:t>
      </w:r>
      <w:r w:rsidR="001618D6">
        <w:rPr>
          <w:rFonts w:ascii="Arial" w:hAnsi="Arial" w:cs="Arial"/>
          <w:snapToGrid w:val="0"/>
          <w:color w:val="000000"/>
          <w:sz w:val="22"/>
          <w:szCs w:val="22"/>
          <w:highlight w:val="yellow"/>
        </w:rPr>
        <w:t>Zespołu Projektowego</w:t>
      </w:r>
      <w:r w:rsidRPr="009937C1">
        <w:rPr>
          <w:rFonts w:ascii="Arial" w:hAnsi="Arial" w:cs="Arial"/>
          <w:snapToGrid w:val="0"/>
          <w:color w:val="000000"/>
          <w:sz w:val="22"/>
          <w:szCs w:val="22"/>
          <w:highlight w:val="yellow"/>
        </w:rPr>
        <w:t>;</w:t>
      </w:r>
    </w:p>
    <w:p w14:paraId="0D422047" w14:textId="77777777" w:rsidR="002B5FA1" w:rsidRDefault="002B5FA1">
      <w:pPr>
        <w:pStyle w:val="Akapitzlist"/>
        <w:numPr>
          <w:ilvl w:val="2"/>
          <w:numId w:val="37"/>
        </w:numPr>
        <w:spacing w:after="120"/>
        <w:ind w:left="2127" w:hanging="851"/>
        <w:contextualSpacing w:val="0"/>
        <w:rPr>
          <w:rFonts w:ascii="Arial" w:hAnsi="Arial" w:cs="Arial"/>
          <w:snapToGrid w:val="0"/>
          <w:color w:val="000000"/>
        </w:rPr>
      </w:pPr>
      <w:r>
        <w:rPr>
          <w:rFonts w:ascii="Arial" w:hAnsi="Arial" w:cs="Arial"/>
          <w:snapToGrid w:val="0"/>
          <w:color w:val="000000"/>
        </w:rPr>
        <w:t>w przypadku podpisania przez Zamawiającego Protokołu Odbioru z zastrzeżeniami:</w:t>
      </w:r>
    </w:p>
    <w:p w14:paraId="3CDCF0AD" w14:textId="77777777" w:rsidR="002B5FA1" w:rsidRPr="00C53CDA" w:rsidRDefault="002B5FA1" w:rsidP="00605912">
      <w:pPr>
        <w:numPr>
          <w:ilvl w:val="0"/>
          <w:numId w:val="77"/>
        </w:numPr>
        <w:spacing w:after="120" w:line="276" w:lineRule="auto"/>
        <w:ind w:left="2552" w:hanging="425"/>
        <w:jc w:val="both"/>
        <w:rPr>
          <w:rFonts w:ascii="Arial" w:hAnsi="Arial" w:cs="Arial"/>
        </w:rPr>
      </w:pPr>
      <w:r w:rsidRPr="00C53CDA">
        <w:rPr>
          <w:rFonts w:ascii="Arial" w:hAnsi="Arial" w:cs="Arial"/>
          <w:sz w:val="22"/>
          <w:szCs w:val="22"/>
        </w:rPr>
        <w:t>prace związane z poprawą lub uzupełnieniem Produktu o zgłoszone w Protokole Odbioru z zastrzeżeniami uwagi Zamawiającego, Wykonawca wykona w terminie wskazanym przez Zamawiającego (jednak nie później niż do dnia Odbioru następnej Fazy, chyba że dotyczy to Produktów z ostatniej Fazy – w takiej sytuacji Zamawiający wyznaczy maksymalny termin na wykonanie prac związanych z poprawa lub uzupełnieniem, jednak nie krótszy niż 10 Dni Roboczych), a następnie przedstawi Zamawiającemu Produkt do ponownej weryfikacji. Usunięcie wszystkich nieprawidłowości Produktu wskazanych w Protokole Odbioru z zastrzeżeniami najpóźniej do dnia Odbioru następnej Fazy (lub w terminie wskazanym przez Zamawiającego w przypadku Produktów z ostatniej Fazy) jest jednym z kryteriów Odbioru następnej (lub ostatniej) Fazy.</w:t>
      </w:r>
    </w:p>
    <w:p w14:paraId="0309EF1F" w14:textId="77777777" w:rsidR="002B5FA1" w:rsidRPr="0010181A" w:rsidRDefault="002B5FA1" w:rsidP="00C53CDA">
      <w:pPr>
        <w:tabs>
          <w:tab w:val="left" w:pos="1418"/>
        </w:tabs>
        <w:spacing w:after="120" w:line="276" w:lineRule="auto"/>
        <w:ind w:left="567"/>
        <w:jc w:val="both"/>
        <w:rPr>
          <w:rFonts w:ascii="Arial" w:hAnsi="Arial" w:cs="Arial"/>
          <w:b/>
          <w:sz w:val="22"/>
          <w:szCs w:val="22"/>
        </w:rPr>
      </w:pPr>
      <w:r>
        <w:rPr>
          <w:rFonts w:ascii="Arial" w:hAnsi="Arial" w:cs="Arial"/>
          <w:b/>
          <w:sz w:val="22"/>
          <w:szCs w:val="22"/>
        </w:rPr>
        <w:t>[</w:t>
      </w:r>
      <w:r w:rsidRPr="0010181A">
        <w:rPr>
          <w:rFonts w:ascii="Arial" w:hAnsi="Arial" w:cs="Arial"/>
          <w:b/>
          <w:sz w:val="22"/>
          <w:szCs w:val="22"/>
        </w:rPr>
        <w:t>Procedura Odbioru Faz</w:t>
      </w:r>
      <w:r>
        <w:rPr>
          <w:rFonts w:ascii="Arial" w:hAnsi="Arial" w:cs="Arial"/>
          <w:b/>
          <w:sz w:val="22"/>
          <w:szCs w:val="22"/>
        </w:rPr>
        <w:t xml:space="preserve"> – postanowienia ogólne]</w:t>
      </w:r>
    </w:p>
    <w:p w14:paraId="2F273CAC" w14:textId="77777777" w:rsidR="002B5FA1" w:rsidRPr="0047308D" w:rsidRDefault="002B5FA1">
      <w:pPr>
        <w:pStyle w:val="Akapitzlist"/>
        <w:numPr>
          <w:ilvl w:val="1"/>
          <w:numId w:val="37"/>
        </w:numPr>
        <w:spacing w:after="120"/>
        <w:ind w:left="1276" w:hanging="709"/>
        <w:rPr>
          <w:rFonts w:ascii="Arial" w:hAnsi="Arial" w:cs="Arial"/>
          <w:snapToGrid w:val="0"/>
          <w:color w:val="000000"/>
          <w:lang w:eastAsia="zh-CN"/>
        </w:rPr>
      </w:pPr>
      <w:r w:rsidRPr="0047308D">
        <w:rPr>
          <w:rFonts w:ascii="Arial" w:hAnsi="Arial" w:cs="Arial"/>
          <w:snapToGrid w:val="0"/>
          <w:color w:val="000000"/>
          <w:lang w:eastAsia="zh-CN"/>
        </w:rPr>
        <w:t xml:space="preserve">Kontrola jakości wykonania danej Fazy ukierunkowana jest na weryfikację stopnia zgodności osiągnięcia celów określonych w Umowie </w:t>
      </w:r>
      <w:r>
        <w:rPr>
          <w:rFonts w:ascii="Arial" w:hAnsi="Arial" w:cs="Arial"/>
          <w:snapToGrid w:val="0"/>
          <w:color w:val="000000"/>
          <w:lang w:eastAsia="zh-CN"/>
        </w:rPr>
        <w:t xml:space="preserve">oraz w Dokumencie Analizy </w:t>
      </w:r>
      <w:r w:rsidRPr="0047308D">
        <w:rPr>
          <w:rFonts w:ascii="Arial" w:hAnsi="Arial" w:cs="Arial"/>
          <w:snapToGrid w:val="0"/>
          <w:color w:val="000000"/>
          <w:lang w:eastAsia="zh-CN"/>
        </w:rPr>
        <w:t>z poziomem oczekiwanym na koniec danej Fazy, wyrażonym</w:t>
      </w:r>
      <w:r>
        <w:rPr>
          <w:rFonts w:ascii="Arial" w:hAnsi="Arial" w:cs="Arial"/>
          <w:snapToGrid w:val="0"/>
          <w:color w:val="000000"/>
          <w:lang w:eastAsia="zh-CN"/>
        </w:rPr>
        <w:t xml:space="preserve"> </w:t>
      </w:r>
      <w:r w:rsidRPr="0047308D">
        <w:rPr>
          <w:rFonts w:ascii="Arial" w:hAnsi="Arial" w:cs="Arial"/>
          <w:snapToGrid w:val="0"/>
          <w:color w:val="000000"/>
          <w:lang w:eastAsia="zh-CN"/>
        </w:rPr>
        <w:t>zestawem odpowiednio sformułowanych poniżej kryteriów. Odbiór wszystkich Produktów w ramach Fazy jest warunkiem koniecznym, ale niewystarczającym do uznania Fazy za pozytywnie zakończon</w:t>
      </w:r>
      <w:r>
        <w:rPr>
          <w:rFonts w:ascii="Arial" w:hAnsi="Arial" w:cs="Arial"/>
          <w:snapToGrid w:val="0"/>
          <w:color w:val="000000"/>
          <w:lang w:eastAsia="zh-CN"/>
        </w:rPr>
        <w:t>ą</w:t>
      </w:r>
      <w:r w:rsidRPr="0047308D">
        <w:rPr>
          <w:rFonts w:ascii="Arial" w:hAnsi="Arial" w:cs="Arial"/>
          <w:snapToGrid w:val="0"/>
          <w:color w:val="000000"/>
          <w:lang w:eastAsia="zh-CN"/>
        </w:rPr>
        <w:t>.</w:t>
      </w:r>
    </w:p>
    <w:p w14:paraId="0F4F661C" w14:textId="77BE857B" w:rsidR="002B5FA1" w:rsidRPr="0010181A" w:rsidRDefault="002B5FA1">
      <w:pPr>
        <w:numPr>
          <w:ilvl w:val="1"/>
          <w:numId w:val="37"/>
        </w:numPr>
        <w:spacing w:after="120" w:line="276" w:lineRule="auto"/>
        <w:ind w:left="1276" w:hanging="709"/>
        <w:jc w:val="both"/>
        <w:rPr>
          <w:rFonts w:ascii="Arial" w:hAnsi="Arial" w:cs="Arial"/>
          <w:color w:val="000000"/>
          <w:sz w:val="22"/>
          <w:szCs w:val="22"/>
        </w:rPr>
      </w:pPr>
      <w:r>
        <w:rPr>
          <w:rFonts w:ascii="Arial" w:hAnsi="Arial" w:cs="Arial"/>
          <w:color w:val="000000"/>
          <w:sz w:val="22"/>
          <w:szCs w:val="22"/>
        </w:rPr>
        <w:t>Z zastrzeżeniem szczególnych kryteriów akceptacji dla Fazy II i Fazy IV opisanych w pkt. 2.1</w:t>
      </w:r>
      <w:r w:rsidR="00761714">
        <w:rPr>
          <w:rFonts w:ascii="Arial" w:hAnsi="Arial" w:cs="Arial"/>
          <w:color w:val="000000"/>
          <w:sz w:val="22"/>
          <w:szCs w:val="22"/>
        </w:rPr>
        <w:t>5</w:t>
      </w:r>
      <w:r>
        <w:rPr>
          <w:rFonts w:ascii="Arial" w:hAnsi="Arial" w:cs="Arial"/>
          <w:color w:val="000000"/>
          <w:sz w:val="22"/>
          <w:szCs w:val="22"/>
        </w:rPr>
        <w:t xml:space="preserve">. i </w:t>
      </w:r>
      <w:r w:rsidR="00761714">
        <w:rPr>
          <w:rFonts w:ascii="Arial" w:hAnsi="Arial" w:cs="Arial"/>
          <w:color w:val="000000"/>
          <w:sz w:val="22"/>
          <w:szCs w:val="22"/>
        </w:rPr>
        <w:t xml:space="preserve">2.17 - </w:t>
      </w:r>
      <w:r>
        <w:rPr>
          <w:rFonts w:ascii="Arial" w:hAnsi="Arial" w:cs="Arial"/>
          <w:color w:val="000000"/>
          <w:sz w:val="22"/>
          <w:szCs w:val="22"/>
        </w:rPr>
        <w:t xml:space="preserve">2.18. poniżej, każda </w:t>
      </w:r>
      <w:r w:rsidRPr="0010181A">
        <w:rPr>
          <w:rFonts w:ascii="Arial" w:hAnsi="Arial" w:cs="Arial"/>
          <w:color w:val="000000"/>
          <w:sz w:val="22"/>
          <w:szCs w:val="22"/>
        </w:rPr>
        <w:t xml:space="preserve">Faza uznana zostanie za </w:t>
      </w:r>
      <w:r w:rsidRPr="0010181A">
        <w:rPr>
          <w:rFonts w:ascii="Arial" w:hAnsi="Arial" w:cs="Arial"/>
          <w:color w:val="000000"/>
          <w:sz w:val="22"/>
          <w:szCs w:val="22"/>
        </w:rPr>
        <w:lastRenderedPageBreak/>
        <w:t xml:space="preserve">kwalifikująca się do </w:t>
      </w:r>
      <w:r>
        <w:rPr>
          <w:rFonts w:ascii="Arial" w:hAnsi="Arial" w:cs="Arial"/>
          <w:color w:val="000000"/>
          <w:sz w:val="22"/>
          <w:szCs w:val="22"/>
        </w:rPr>
        <w:t>Odbioru</w:t>
      </w:r>
      <w:r w:rsidRPr="0010181A">
        <w:rPr>
          <w:rFonts w:ascii="Arial" w:hAnsi="Arial" w:cs="Arial"/>
          <w:color w:val="000000"/>
          <w:sz w:val="22"/>
          <w:szCs w:val="22"/>
        </w:rPr>
        <w:t>, jeśli spełnione zostaną łącznie następujące kryteria</w:t>
      </w:r>
      <w:r>
        <w:rPr>
          <w:rFonts w:ascii="Arial" w:hAnsi="Arial" w:cs="Arial"/>
          <w:color w:val="000000"/>
          <w:sz w:val="22"/>
          <w:szCs w:val="22"/>
        </w:rPr>
        <w:t xml:space="preserve"> akceptacji Fazy</w:t>
      </w:r>
      <w:r w:rsidRPr="0010181A">
        <w:rPr>
          <w:rFonts w:ascii="Arial" w:hAnsi="Arial" w:cs="Arial"/>
          <w:color w:val="000000"/>
          <w:sz w:val="22"/>
          <w:szCs w:val="22"/>
        </w:rPr>
        <w:t>:</w:t>
      </w:r>
    </w:p>
    <w:p w14:paraId="740CFF8F" w14:textId="77777777" w:rsidR="002B5FA1" w:rsidRPr="0010181A" w:rsidRDefault="002B5FA1">
      <w:pPr>
        <w:numPr>
          <w:ilvl w:val="2"/>
          <w:numId w:val="37"/>
        </w:numPr>
        <w:spacing w:after="120" w:line="276" w:lineRule="auto"/>
        <w:ind w:left="2127" w:hanging="851"/>
        <w:jc w:val="both"/>
        <w:rPr>
          <w:rFonts w:ascii="Arial" w:hAnsi="Arial" w:cs="Arial"/>
          <w:sz w:val="22"/>
          <w:szCs w:val="22"/>
          <w:lang w:eastAsia="zh-CN"/>
        </w:rPr>
      </w:pPr>
      <w:r>
        <w:rPr>
          <w:rFonts w:ascii="Arial" w:hAnsi="Arial" w:cs="Arial"/>
          <w:snapToGrid w:val="0"/>
          <w:color w:val="000000"/>
          <w:sz w:val="22"/>
          <w:szCs w:val="22"/>
          <w:lang w:eastAsia="zh-CN"/>
        </w:rPr>
        <w:t>w</w:t>
      </w:r>
      <w:r w:rsidRPr="0010181A">
        <w:rPr>
          <w:rFonts w:ascii="Arial" w:hAnsi="Arial" w:cs="Arial"/>
          <w:snapToGrid w:val="0"/>
          <w:color w:val="000000"/>
          <w:sz w:val="22"/>
          <w:szCs w:val="22"/>
          <w:lang w:eastAsia="zh-CN"/>
        </w:rPr>
        <w:t xml:space="preserve"> odniesieniu do wszystkich Produktów przewidzianych do wykonania</w:t>
      </w:r>
      <w:r>
        <w:rPr>
          <w:rFonts w:ascii="Arial" w:hAnsi="Arial" w:cs="Arial"/>
          <w:snapToGrid w:val="0"/>
          <w:color w:val="000000"/>
          <w:sz w:val="22"/>
          <w:szCs w:val="22"/>
          <w:lang w:eastAsia="zh-CN"/>
        </w:rPr>
        <w:t xml:space="preserve"> </w:t>
      </w:r>
      <w:r w:rsidRPr="0010181A">
        <w:rPr>
          <w:rFonts w:ascii="Arial" w:hAnsi="Arial" w:cs="Arial"/>
          <w:snapToGrid w:val="0"/>
          <w:color w:val="000000"/>
          <w:sz w:val="22"/>
          <w:szCs w:val="22"/>
          <w:lang w:eastAsia="zh-CN"/>
        </w:rPr>
        <w:t>/</w:t>
      </w:r>
      <w:r>
        <w:rPr>
          <w:rFonts w:ascii="Arial" w:hAnsi="Arial" w:cs="Arial"/>
          <w:snapToGrid w:val="0"/>
          <w:color w:val="000000"/>
          <w:sz w:val="22"/>
          <w:szCs w:val="22"/>
          <w:lang w:eastAsia="zh-CN"/>
        </w:rPr>
        <w:t xml:space="preserve"> </w:t>
      </w:r>
      <w:r w:rsidRPr="0010181A">
        <w:rPr>
          <w:rFonts w:ascii="Arial" w:hAnsi="Arial" w:cs="Arial"/>
          <w:snapToGrid w:val="0"/>
          <w:color w:val="000000"/>
          <w:sz w:val="22"/>
          <w:szCs w:val="22"/>
          <w:lang w:eastAsia="zh-CN"/>
        </w:rPr>
        <w:t>dostarczenia w ramach Fazy podpisane zostały Protokoły Odbioru</w:t>
      </w:r>
      <w:r>
        <w:rPr>
          <w:rFonts w:ascii="Arial" w:hAnsi="Arial" w:cs="Arial"/>
          <w:snapToGrid w:val="0"/>
          <w:color w:val="000000"/>
          <w:sz w:val="22"/>
          <w:szCs w:val="22"/>
          <w:lang w:eastAsia="zh-CN"/>
        </w:rPr>
        <w:t>;</w:t>
      </w:r>
      <w:r w:rsidRPr="0010181A">
        <w:rPr>
          <w:rFonts w:ascii="Arial" w:hAnsi="Arial" w:cs="Arial"/>
          <w:snapToGrid w:val="0"/>
          <w:color w:val="000000"/>
          <w:sz w:val="22"/>
          <w:szCs w:val="22"/>
          <w:lang w:eastAsia="zh-CN"/>
        </w:rPr>
        <w:t xml:space="preserve"> </w:t>
      </w:r>
    </w:p>
    <w:p w14:paraId="31B5046A" w14:textId="77777777" w:rsidR="002B5FA1" w:rsidRPr="00D05B80" w:rsidRDefault="002B5FA1">
      <w:pPr>
        <w:numPr>
          <w:ilvl w:val="2"/>
          <w:numId w:val="37"/>
        </w:numPr>
        <w:spacing w:after="120" w:line="276" w:lineRule="auto"/>
        <w:ind w:left="2127" w:hanging="851"/>
        <w:jc w:val="both"/>
        <w:rPr>
          <w:rFonts w:ascii="Arial" w:hAnsi="Arial" w:cs="Arial"/>
          <w:snapToGrid w:val="0"/>
          <w:color w:val="000000"/>
          <w:sz w:val="22"/>
          <w:szCs w:val="22"/>
          <w:lang w:eastAsia="zh-CN"/>
        </w:rPr>
      </w:pPr>
      <w:r>
        <w:rPr>
          <w:rFonts w:ascii="Arial" w:hAnsi="Arial" w:cs="Arial"/>
          <w:snapToGrid w:val="0"/>
          <w:color w:val="000000"/>
          <w:sz w:val="22"/>
          <w:szCs w:val="22"/>
          <w:lang w:eastAsia="zh-CN"/>
        </w:rPr>
        <w:t>u</w:t>
      </w:r>
      <w:r w:rsidRPr="0010181A">
        <w:rPr>
          <w:rFonts w:ascii="Arial" w:hAnsi="Arial" w:cs="Arial"/>
          <w:snapToGrid w:val="0"/>
          <w:color w:val="000000"/>
          <w:sz w:val="22"/>
          <w:szCs w:val="22"/>
          <w:lang w:eastAsia="zh-CN"/>
        </w:rPr>
        <w:t xml:space="preserve">sunięto wszystkie nieprawidłowości Produktu </w:t>
      </w:r>
      <w:r>
        <w:rPr>
          <w:rFonts w:ascii="Arial" w:hAnsi="Arial" w:cs="Arial"/>
          <w:snapToGrid w:val="0"/>
          <w:color w:val="000000"/>
          <w:sz w:val="22"/>
          <w:szCs w:val="22"/>
          <w:lang w:eastAsia="zh-CN"/>
        </w:rPr>
        <w:t xml:space="preserve">będącego przedmiotem Odbioru </w:t>
      </w:r>
      <w:r w:rsidRPr="0010181A">
        <w:rPr>
          <w:rFonts w:ascii="Arial" w:hAnsi="Arial" w:cs="Arial"/>
          <w:snapToGrid w:val="0"/>
          <w:color w:val="000000"/>
          <w:sz w:val="22"/>
          <w:szCs w:val="22"/>
          <w:lang w:eastAsia="zh-CN"/>
        </w:rPr>
        <w:t>poprzedniej Fazy, który spełniał kryteria Odbioru jedynie w części</w:t>
      </w:r>
      <w:r>
        <w:rPr>
          <w:rFonts w:ascii="Arial" w:hAnsi="Arial" w:cs="Arial"/>
          <w:snapToGrid w:val="0"/>
          <w:color w:val="000000"/>
          <w:sz w:val="22"/>
          <w:szCs w:val="22"/>
          <w:lang w:eastAsia="zh-CN"/>
        </w:rPr>
        <w:t>, a e stosunku do których Zamawiający podpisał Protokół Odbioru z zastrzeżeniami;</w:t>
      </w:r>
      <w:r w:rsidRPr="0010181A">
        <w:rPr>
          <w:rFonts w:ascii="Arial" w:hAnsi="Arial" w:cs="Arial"/>
          <w:snapToGrid w:val="0"/>
          <w:color w:val="000000"/>
          <w:sz w:val="22"/>
          <w:szCs w:val="22"/>
          <w:lang w:eastAsia="zh-CN"/>
        </w:rPr>
        <w:t xml:space="preserve"> </w:t>
      </w:r>
    </w:p>
    <w:p w14:paraId="08772CE7" w14:textId="77777777" w:rsidR="002B5FA1" w:rsidRDefault="002B5FA1">
      <w:pPr>
        <w:numPr>
          <w:ilvl w:val="2"/>
          <w:numId w:val="37"/>
        </w:numPr>
        <w:spacing w:after="120" w:line="276" w:lineRule="auto"/>
        <w:ind w:left="2127" w:hanging="851"/>
        <w:jc w:val="both"/>
        <w:rPr>
          <w:rFonts w:ascii="Arial" w:hAnsi="Arial" w:cs="Arial"/>
          <w:snapToGrid w:val="0"/>
          <w:color w:val="000000"/>
          <w:sz w:val="22"/>
          <w:szCs w:val="22"/>
          <w:lang w:eastAsia="zh-CN"/>
        </w:rPr>
      </w:pPr>
      <w:r>
        <w:rPr>
          <w:rFonts w:ascii="Arial" w:hAnsi="Arial" w:cs="Arial"/>
          <w:snapToGrid w:val="0"/>
          <w:color w:val="000000"/>
          <w:sz w:val="22"/>
          <w:szCs w:val="22"/>
          <w:lang w:eastAsia="zh-CN"/>
        </w:rPr>
        <w:t>w</w:t>
      </w:r>
      <w:r w:rsidRPr="0010181A">
        <w:rPr>
          <w:rFonts w:ascii="Arial" w:hAnsi="Arial" w:cs="Arial"/>
          <w:snapToGrid w:val="0"/>
          <w:color w:val="000000"/>
          <w:sz w:val="22"/>
          <w:szCs w:val="22"/>
          <w:lang w:eastAsia="zh-CN"/>
        </w:rPr>
        <w:t xml:space="preserve">szystkie testy Systemu wykonywane lub przewidziane do wykonania w ramach Fazy podlegającej </w:t>
      </w:r>
      <w:r>
        <w:rPr>
          <w:rFonts w:ascii="Arial" w:hAnsi="Arial" w:cs="Arial"/>
          <w:snapToGrid w:val="0"/>
          <w:color w:val="000000"/>
          <w:sz w:val="22"/>
          <w:szCs w:val="22"/>
          <w:lang w:eastAsia="zh-CN"/>
        </w:rPr>
        <w:t>O</w:t>
      </w:r>
      <w:r w:rsidRPr="0010181A">
        <w:rPr>
          <w:rFonts w:ascii="Arial" w:hAnsi="Arial" w:cs="Arial"/>
          <w:snapToGrid w:val="0"/>
          <w:color w:val="000000"/>
          <w:sz w:val="22"/>
          <w:szCs w:val="22"/>
          <w:lang w:eastAsia="zh-CN"/>
        </w:rPr>
        <w:t>dbiorowi, zostały pozytywnie zakończone w całości</w:t>
      </w:r>
      <w:r>
        <w:rPr>
          <w:rFonts w:ascii="Arial" w:hAnsi="Arial" w:cs="Arial"/>
          <w:snapToGrid w:val="0"/>
          <w:color w:val="000000"/>
          <w:sz w:val="22"/>
          <w:szCs w:val="22"/>
          <w:lang w:eastAsia="zh-CN"/>
        </w:rPr>
        <w:t>;</w:t>
      </w:r>
      <w:r w:rsidRPr="0010181A">
        <w:rPr>
          <w:rFonts w:ascii="Arial" w:hAnsi="Arial" w:cs="Arial"/>
          <w:snapToGrid w:val="0"/>
          <w:color w:val="000000"/>
          <w:sz w:val="22"/>
          <w:szCs w:val="22"/>
          <w:lang w:eastAsia="zh-CN"/>
        </w:rPr>
        <w:t xml:space="preserve"> </w:t>
      </w:r>
    </w:p>
    <w:p w14:paraId="5F025DF4" w14:textId="77777777" w:rsidR="002B5FA1" w:rsidRPr="0047308D" w:rsidRDefault="002B5FA1">
      <w:pPr>
        <w:numPr>
          <w:ilvl w:val="2"/>
          <w:numId w:val="37"/>
        </w:numPr>
        <w:spacing w:after="120" w:line="276" w:lineRule="auto"/>
        <w:ind w:left="2127" w:hanging="851"/>
        <w:jc w:val="both"/>
        <w:rPr>
          <w:rFonts w:ascii="Arial" w:hAnsi="Arial" w:cs="Arial"/>
          <w:snapToGrid w:val="0"/>
          <w:color w:val="000000"/>
          <w:sz w:val="22"/>
          <w:szCs w:val="22"/>
          <w:lang w:eastAsia="zh-CN"/>
        </w:rPr>
      </w:pPr>
      <w:r w:rsidRPr="0047308D">
        <w:rPr>
          <w:rFonts w:ascii="Arial" w:hAnsi="Arial" w:cs="Arial"/>
          <w:snapToGrid w:val="0"/>
          <w:color w:val="000000"/>
          <w:sz w:val="22"/>
          <w:szCs w:val="22"/>
          <w:lang w:eastAsia="zh-CN"/>
        </w:rPr>
        <w:t>spełnione są wszystkie dodatkowe kryteria akceptacji Fazy uzgodnione przez Strony w Umowie i w trakcie realizacji Umowy.</w:t>
      </w:r>
    </w:p>
    <w:p w14:paraId="78DB30C7" w14:textId="77777777" w:rsidR="002B5FA1" w:rsidRPr="0010181A" w:rsidRDefault="002B5FA1">
      <w:pPr>
        <w:numPr>
          <w:ilvl w:val="1"/>
          <w:numId w:val="37"/>
        </w:numPr>
        <w:spacing w:after="120" w:line="276" w:lineRule="auto"/>
        <w:ind w:left="1276" w:hanging="709"/>
        <w:jc w:val="both"/>
        <w:rPr>
          <w:rFonts w:ascii="Arial" w:hAnsi="Arial" w:cs="Arial"/>
          <w:color w:val="000000"/>
          <w:sz w:val="22"/>
          <w:szCs w:val="22"/>
        </w:rPr>
      </w:pPr>
      <w:r w:rsidRPr="0010181A">
        <w:rPr>
          <w:rFonts w:ascii="Arial" w:hAnsi="Arial" w:cs="Arial"/>
          <w:color w:val="000000"/>
          <w:sz w:val="22"/>
          <w:szCs w:val="22"/>
        </w:rPr>
        <w:t>Po podpisaniu Protokołów Odbioru dla wszystkich Produktów przypisanych do danej Fazy, wykonana zostanie następująca procedura Odbioru</w:t>
      </w:r>
      <w:r>
        <w:rPr>
          <w:rFonts w:ascii="Arial" w:hAnsi="Arial" w:cs="Arial"/>
          <w:color w:val="000000"/>
          <w:sz w:val="22"/>
          <w:szCs w:val="22"/>
        </w:rPr>
        <w:t xml:space="preserve"> Fazy</w:t>
      </w:r>
      <w:r w:rsidRPr="0010181A">
        <w:rPr>
          <w:rFonts w:ascii="Arial" w:hAnsi="Arial" w:cs="Arial"/>
          <w:color w:val="000000"/>
          <w:sz w:val="22"/>
          <w:szCs w:val="22"/>
        </w:rPr>
        <w:t>:</w:t>
      </w:r>
    </w:p>
    <w:p w14:paraId="0BEB4C04" w14:textId="3E8C1183" w:rsidR="002B5FA1" w:rsidRPr="0010181A" w:rsidRDefault="002B5FA1">
      <w:pPr>
        <w:numPr>
          <w:ilvl w:val="2"/>
          <w:numId w:val="37"/>
        </w:numPr>
        <w:spacing w:after="120" w:line="276" w:lineRule="auto"/>
        <w:ind w:left="2127" w:hanging="851"/>
        <w:jc w:val="both"/>
        <w:rPr>
          <w:rFonts w:ascii="Arial" w:hAnsi="Arial" w:cs="Arial"/>
          <w:snapToGrid w:val="0"/>
          <w:color w:val="000000"/>
          <w:sz w:val="22"/>
          <w:szCs w:val="22"/>
          <w:lang w:eastAsia="zh-CN"/>
        </w:rPr>
      </w:pPr>
      <w:r w:rsidRPr="0010181A">
        <w:rPr>
          <w:rFonts w:ascii="Arial" w:hAnsi="Arial" w:cs="Arial"/>
          <w:snapToGrid w:val="0"/>
          <w:color w:val="000000"/>
          <w:sz w:val="22"/>
          <w:szCs w:val="22"/>
          <w:lang w:eastAsia="zh-CN"/>
        </w:rPr>
        <w:t xml:space="preserve">Wykonawca sformułuje wniosek adresowany do </w:t>
      </w:r>
      <w:r w:rsidR="00173EB4">
        <w:rPr>
          <w:rFonts w:ascii="Arial" w:hAnsi="Arial" w:cs="Arial"/>
          <w:snapToGrid w:val="0"/>
          <w:color w:val="000000"/>
          <w:sz w:val="22"/>
          <w:szCs w:val="22"/>
          <w:lang w:eastAsia="zh-CN"/>
        </w:rPr>
        <w:t xml:space="preserve">Zamawiającego </w:t>
      </w:r>
      <w:r w:rsidRPr="0010181A">
        <w:rPr>
          <w:rFonts w:ascii="Arial" w:hAnsi="Arial" w:cs="Arial"/>
          <w:snapToGrid w:val="0"/>
          <w:color w:val="000000"/>
          <w:sz w:val="22"/>
          <w:szCs w:val="22"/>
          <w:lang w:eastAsia="zh-CN"/>
        </w:rPr>
        <w:t xml:space="preserve">o podjęcie decyzji w przedmiocie dokonania Odbioru Fazy. Elementem wniosku będzie prezentacja podsumowująca zakres prac i Produktów wykonanych / dostarczonych w ramach Fazy, wartości wskaźników opisujących uzgodnione kryteria akceptacji Fazy oraz podsumowanie statusu realizacji Umowy na zakończenie danej Fazy. </w:t>
      </w:r>
    </w:p>
    <w:p w14:paraId="5CCFE388" w14:textId="3BC11662" w:rsidR="002B5FA1" w:rsidRPr="0010181A" w:rsidRDefault="00173EB4">
      <w:pPr>
        <w:numPr>
          <w:ilvl w:val="2"/>
          <w:numId w:val="37"/>
        </w:numPr>
        <w:spacing w:after="120" w:line="276" w:lineRule="auto"/>
        <w:ind w:left="2127" w:hanging="851"/>
        <w:jc w:val="both"/>
        <w:rPr>
          <w:rFonts w:ascii="Arial" w:hAnsi="Arial" w:cs="Arial"/>
          <w:snapToGrid w:val="0"/>
          <w:color w:val="000000"/>
          <w:sz w:val="22"/>
          <w:szCs w:val="22"/>
          <w:lang w:eastAsia="zh-CN"/>
        </w:rPr>
      </w:pPr>
      <w:r>
        <w:rPr>
          <w:rFonts w:ascii="Arial" w:hAnsi="Arial" w:cs="Arial"/>
          <w:snapToGrid w:val="0"/>
          <w:color w:val="000000"/>
          <w:sz w:val="22"/>
          <w:szCs w:val="22"/>
          <w:lang w:eastAsia="zh-CN"/>
        </w:rPr>
        <w:t xml:space="preserve">Zamawiający </w:t>
      </w:r>
      <w:r w:rsidR="002B5FA1" w:rsidRPr="0010181A">
        <w:rPr>
          <w:rFonts w:ascii="Arial" w:hAnsi="Arial" w:cs="Arial"/>
          <w:snapToGrid w:val="0"/>
          <w:color w:val="000000"/>
          <w:sz w:val="22"/>
          <w:szCs w:val="22"/>
          <w:lang w:eastAsia="zh-CN"/>
        </w:rPr>
        <w:t xml:space="preserve">analizuje stopień osiągnięcia kryteriów akceptacji Fazy i status realizacji Umowy na zakończenie Fazy i podejmuje decyzję o </w:t>
      </w:r>
      <w:r w:rsidR="002B5FA1">
        <w:rPr>
          <w:rFonts w:ascii="Arial" w:hAnsi="Arial" w:cs="Arial"/>
          <w:snapToGrid w:val="0"/>
          <w:color w:val="000000"/>
          <w:sz w:val="22"/>
          <w:szCs w:val="22"/>
          <w:lang w:eastAsia="zh-CN"/>
        </w:rPr>
        <w:t>O</w:t>
      </w:r>
      <w:r w:rsidR="002B5FA1" w:rsidRPr="0010181A">
        <w:rPr>
          <w:rFonts w:ascii="Arial" w:hAnsi="Arial" w:cs="Arial"/>
          <w:snapToGrid w:val="0"/>
          <w:color w:val="000000"/>
          <w:sz w:val="22"/>
          <w:szCs w:val="22"/>
          <w:lang w:eastAsia="zh-CN"/>
        </w:rPr>
        <w:t xml:space="preserve">dbiorze bądź braku Odbioru Fazy. </w:t>
      </w:r>
    </w:p>
    <w:p w14:paraId="2E58CD72" w14:textId="07703C52" w:rsidR="002B5FA1" w:rsidRPr="00F934E3" w:rsidRDefault="002B5FA1">
      <w:pPr>
        <w:numPr>
          <w:ilvl w:val="2"/>
          <w:numId w:val="37"/>
        </w:numPr>
        <w:spacing w:after="120" w:line="276" w:lineRule="auto"/>
        <w:ind w:left="2127" w:hanging="851"/>
        <w:jc w:val="both"/>
        <w:rPr>
          <w:rFonts w:ascii="Arial" w:hAnsi="Arial" w:cs="Arial"/>
          <w:snapToGrid w:val="0"/>
          <w:color w:val="000000"/>
          <w:sz w:val="22"/>
          <w:szCs w:val="22"/>
          <w:lang w:eastAsia="zh-CN"/>
        </w:rPr>
      </w:pPr>
      <w:r>
        <w:rPr>
          <w:rFonts w:ascii="Arial" w:hAnsi="Arial" w:cs="Arial"/>
          <w:snapToGrid w:val="0"/>
          <w:color w:val="000000"/>
          <w:sz w:val="22"/>
          <w:szCs w:val="22"/>
          <w:lang w:eastAsia="zh-CN"/>
        </w:rPr>
        <w:t>Postanowienia opisane w pkt. 2.1</w:t>
      </w:r>
      <w:r w:rsidR="00F326A2">
        <w:rPr>
          <w:rFonts w:ascii="Arial" w:hAnsi="Arial" w:cs="Arial"/>
          <w:snapToGrid w:val="0"/>
          <w:color w:val="000000"/>
          <w:sz w:val="22"/>
          <w:szCs w:val="22"/>
          <w:lang w:eastAsia="zh-CN"/>
        </w:rPr>
        <w:t>1</w:t>
      </w:r>
      <w:r>
        <w:rPr>
          <w:rFonts w:ascii="Arial" w:hAnsi="Arial" w:cs="Arial"/>
          <w:snapToGrid w:val="0"/>
          <w:color w:val="000000"/>
          <w:sz w:val="22"/>
          <w:szCs w:val="22"/>
          <w:lang w:eastAsia="zh-CN"/>
        </w:rPr>
        <w:t>.4 – 2.1</w:t>
      </w:r>
      <w:r w:rsidR="00F326A2">
        <w:rPr>
          <w:rFonts w:ascii="Arial" w:hAnsi="Arial" w:cs="Arial"/>
          <w:snapToGrid w:val="0"/>
          <w:color w:val="000000"/>
          <w:sz w:val="22"/>
          <w:szCs w:val="22"/>
          <w:lang w:eastAsia="zh-CN"/>
        </w:rPr>
        <w:t>1</w:t>
      </w:r>
      <w:r>
        <w:rPr>
          <w:rFonts w:ascii="Arial" w:hAnsi="Arial" w:cs="Arial"/>
          <w:snapToGrid w:val="0"/>
          <w:color w:val="000000"/>
          <w:sz w:val="22"/>
          <w:szCs w:val="22"/>
          <w:lang w:eastAsia="zh-CN"/>
        </w:rPr>
        <w:t>.6 powyżej stosuje się odpowiednio do Odbioru Fazy</w:t>
      </w:r>
      <w:r w:rsidRPr="00F934E3">
        <w:rPr>
          <w:rFonts w:ascii="Arial" w:hAnsi="Arial" w:cs="Arial"/>
          <w:snapToGrid w:val="0"/>
          <w:color w:val="000000"/>
          <w:sz w:val="22"/>
          <w:szCs w:val="22"/>
          <w:lang w:eastAsia="zh-CN"/>
        </w:rPr>
        <w:t>.</w:t>
      </w:r>
    </w:p>
    <w:p w14:paraId="1FCE5D9E" w14:textId="77777777" w:rsidR="002B5FA1" w:rsidRDefault="002B5FA1" w:rsidP="00C53CDA">
      <w:pPr>
        <w:pStyle w:val="Akapitzlist"/>
        <w:tabs>
          <w:tab w:val="left" w:pos="1418"/>
        </w:tabs>
        <w:spacing w:after="120"/>
        <w:ind w:left="567"/>
        <w:contextualSpacing w:val="0"/>
        <w:rPr>
          <w:rFonts w:ascii="Arial" w:hAnsi="Arial" w:cs="Arial"/>
          <w:b/>
        </w:rPr>
      </w:pPr>
      <w:r w:rsidRPr="00822E45">
        <w:rPr>
          <w:rFonts w:ascii="Arial" w:hAnsi="Arial" w:cs="Arial"/>
          <w:b/>
        </w:rPr>
        <w:t>[Procedura Odbioru Faz</w:t>
      </w:r>
      <w:r>
        <w:rPr>
          <w:rFonts w:ascii="Arial" w:hAnsi="Arial" w:cs="Arial"/>
          <w:b/>
        </w:rPr>
        <w:t>y II</w:t>
      </w:r>
      <w:r w:rsidRPr="00822E45">
        <w:rPr>
          <w:rFonts w:ascii="Arial" w:hAnsi="Arial" w:cs="Arial"/>
          <w:b/>
        </w:rPr>
        <w:t xml:space="preserve"> – </w:t>
      </w:r>
      <w:r>
        <w:rPr>
          <w:rFonts w:ascii="Arial" w:hAnsi="Arial" w:cs="Arial"/>
          <w:b/>
        </w:rPr>
        <w:t>Budowa i testy Systemu]</w:t>
      </w:r>
    </w:p>
    <w:p w14:paraId="144CA870" w14:textId="20EA07E6" w:rsidR="002B5FA1" w:rsidRPr="00A331DA" w:rsidRDefault="007B16F0" w:rsidP="00605912">
      <w:pPr>
        <w:numPr>
          <w:ilvl w:val="0"/>
          <w:numId w:val="78"/>
        </w:numPr>
        <w:spacing w:after="120" w:line="276" w:lineRule="auto"/>
        <w:ind w:left="1701" w:hanging="425"/>
        <w:rPr>
          <w:rFonts w:ascii="Arial" w:hAnsi="Arial" w:cs="Arial"/>
          <w:sz w:val="22"/>
          <w:szCs w:val="22"/>
        </w:rPr>
      </w:pPr>
      <w:bookmarkStart w:id="455" w:name="_Hlk222485676"/>
      <w:r w:rsidRPr="007B16F0">
        <w:rPr>
          <w:rFonts w:ascii="Arial" w:hAnsi="Arial" w:cs="Arial"/>
          <w:color w:val="000000"/>
        </w:rPr>
        <w:t>Test akceptacyjny Systemu w Fazie II (Budowa i testy) uznaje się za zaliczony, jeśli System nie zawiera żadnych Nieprawidłowości lub jeśli spełnia jednocześnie następujące warunki:</w:t>
      </w:r>
      <w:r>
        <w:rPr>
          <w:rFonts w:ascii="Arial" w:hAnsi="Arial" w:cs="Arial"/>
          <w:sz w:val="22"/>
          <w:szCs w:val="22"/>
        </w:rPr>
        <w:t xml:space="preserve">brak </w:t>
      </w:r>
      <w:r w:rsidR="002B5FA1" w:rsidRPr="00A331DA">
        <w:rPr>
          <w:rFonts w:ascii="Arial" w:hAnsi="Arial" w:cs="Arial"/>
          <w:sz w:val="22"/>
          <w:szCs w:val="22"/>
        </w:rPr>
        <w:t xml:space="preserve"> Awarii,</w:t>
      </w:r>
    </w:p>
    <w:p w14:paraId="5BE69013" w14:textId="77777777" w:rsidR="002B5FA1" w:rsidRPr="00A331DA" w:rsidRDefault="002B5FA1" w:rsidP="00605912">
      <w:pPr>
        <w:numPr>
          <w:ilvl w:val="0"/>
          <w:numId w:val="78"/>
        </w:numPr>
        <w:tabs>
          <w:tab w:val="left" w:pos="2127"/>
        </w:tabs>
        <w:spacing w:after="120" w:line="276" w:lineRule="auto"/>
        <w:ind w:left="1701" w:hanging="425"/>
        <w:rPr>
          <w:rFonts w:ascii="Arial" w:hAnsi="Arial" w:cs="Arial"/>
          <w:sz w:val="22"/>
          <w:szCs w:val="22"/>
        </w:rPr>
      </w:pPr>
      <w:r w:rsidRPr="00A331DA">
        <w:rPr>
          <w:rFonts w:ascii="Arial" w:hAnsi="Arial" w:cs="Arial"/>
          <w:sz w:val="22"/>
          <w:szCs w:val="22"/>
        </w:rPr>
        <w:t>nie więcej niż 5 (pięć) Błędów,</w:t>
      </w:r>
    </w:p>
    <w:p w14:paraId="37321C5E" w14:textId="77777777" w:rsidR="002B5FA1" w:rsidRPr="00A331DA" w:rsidRDefault="002B5FA1" w:rsidP="00605912">
      <w:pPr>
        <w:numPr>
          <w:ilvl w:val="0"/>
          <w:numId w:val="78"/>
        </w:numPr>
        <w:tabs>
          <w:tab w:val="left" w:pos="1985"/>
        </w:tabs>
        <w:spacing w:after="120" w:line="276" w:lineRule="auto"/>
        <w:ind w:left="1701" w:hanging="425"/>
        <w:rPr>
          <w:rFonts w:ascii="Arial" w:hAnsi="Arial" w:cs="Arial"/>
          <w:sz w:val="22"/>
          <w:szCs w:val="22"/>
        </w:rPr>
      </w:pPr>
      <w:r w:rsidRPr="00A331DA">
        <w:rPr>
          <w:rFonts w:ascii="Arial" w:hAnsi="Arial" w:cs="Arial"/>
          <w:sz w:val="22"/>
          <w:szCs w:val="22"/>
        </w:rPr>
        <w:t>nie więcej niż 10 (dziesięć) Usterek.</w:t>
      </w:r>
    </w:p>
    <w:bookmarkEnd w:id="455"/>
    <w:p w14:paraId="18771878" w14:textId="77777777" w:rsidR="002B5FA1" w:rsidRPr="00914D1A" w:rsidRDefault="002B5FA1">
      <w:pPr>
        <w:pStyle w:val="Akapitzlist"/>
        <w:numPr>
          <w:ilvl w:val="1"/>
          <w:numId w:val="37"/>
        </w:numPr>
        <w:spacing w:after="120"/>
        <w:ind w:left="1276" w:hanging="709"/>
        <w:contextualSpacing w:val="0"/>
        <w:rPr>
          <w:rFonts w:ascii="Arial" w:hAnsi="Arial" w:cs="Arial"/>
          <w:color w:val="000000"/>
        </w:rPr>
      </w:pPr>
      <w:r w:rsidRPr="00914D1A">
        <w:rPr>
          <w:rFonts w:ascii="Arial" w:hAnsi="Arial" w:cs="Arial"/>
          <w:color w:val="000000"/>
        </w:rPr>
        <w:t xml:space="preserve">W przypadku braku Nieprawidłowości albo spełnienia powyższych kryteriów ilościowych Zamawiający dokonuje odbioru Fazy II (Budowa Systemu i testy) poprzez podpisanie Protokołu Odbioru (przy czym w przypadku Systemu posiadającego Nieprawidłowości w liczbie nieprzekraczającej powyższych kryteriów ilościowych jest to Odbiór z zastrzeżeniami). Po dokonaniu Odbioru (z zastrzeżeniami) Fazy II (Budowa Systemu i testy), w której System posiada Nieprawidłowości, Wykonawca jest zobowiązany usunąć wszystkie Nieprawidłowości Systemu w terminie wskazanym przez Zamawiającego (jednak nie później niż do dnia odbioru Fazy IV [Stabilizacja]) a następnie przedstawić System do weryfikacji (z zastrzeżeniem, że ponowne testy będą prowadzone tak, by możliwe było stwierdzenie występowania ewentualnych Nieprawidłowości, </w:t>
      </w:r>
      <w:r w:rsidRPr="00914D1A">
        <w:rPr>
          <w:rFonts w:ascii="Arial" w:hAnsi="Arial" w:cs="Arial"/>
          <w:color w:val="000000"/>
        </w:rPr>
        <w:lastRenderedPageBreak/>
        <w:t xml:space="preserve">jakie mogły pojawić się w testowanym Systemie w trakcie procesu usuwania wcześniej istniejących Nieprawidłowości </w:t>
      </w:r>
      <w:r w:rsidRPr="00914D1A">
        <w:rPr>
          <w:rFonts w:ascii="Symbol" w:eastAsia="Symbol" w:hAnsi="Symbol" w:cs="Symbol"/>
          <w:color w:val="000000"/>
        </w:rPr>
        <w:t></w:t>
      </w:r>
      <w:r w:rsidRPr="00914D1A">
        <w:rPr>
          <w:rFonts w:ascii="Arial" w:hAnsi="Arial" w:cs="Arial"/>
          <w:color w:val="000000"/>
        </w:rPr>
        <w:t xml:space="preserve"> tzw. test regresji). Usunięcie wszystkich Nieprawidłowości najpóźniej do dnia odbioru Fazy IV (Stabilizacja) jest jednym z kryteriów Odbioru Fazy IV (Stabilizacja).</w:t>
      </w:r>
    </w:p>
    <w:p w14:paraId="2BF270A9" w14:textId="77777777" w:rsidR="002B5FA1" w:rsidRPr="00822E45" w:rsidRDefault="002B5FA1" w:rsidP="00C53CDA">
      <w:pPr>
        <w:pStyle w:val="Akapitzlist"/>
        <w:spacing w:after="120"/>
        <w:ind w:left="567"/>
        <w:contextualSpacing w:val="0"/>
        <w:rPr>
          <w:rFonts w:ascii="Arial" w:hAnsi="Arial" w:cs="Arial"/>
          <w:b/>
        </w:rPr>
      </w:pPr>
      <w:r w:rsidRPr="00822E45">
        <w:rPr>
          <w:rFonts w:ascii="Arial" w:hAnsi="Arial" w:cs="Arial"/>
          <w:b/>
        </w:rPr>
        <w:t>[Procedura Odbioru Faz</w:t>
      </w:r>
      <w:r>
        <w:rPr>
          <w:rFonts w:ascii="Arial" w:hAnsi="Arial" w:cs="Arial"/>
          <w:b/>
        </w:rPr>
        <w:t>y IV</w:t>
      </w:r>
      <w:r w:rsidRPr="00822E45">
        <w:rPr>
          <w:rFonts w:ascii="Arial" w:hAnsi="Arial" w:cs="Arial"/>
          <w:b/>
        </w:rPr>
        <w:t xml:space="preserve"> – </w:t>
      </w:r>
      <w:r>
        <w:rPr>
          <w:rFonts w:ascii="Arial" w:hAnsi="Arial" w:cs="Arial"/>
          <w:b/>
        </w:rPr>
        <w:t>Stabilizacja]</w:t>
      </w:r>
    </w:p>
    <w:p w14:paraId="0ED8DEA9" w14:textId="77777777" w:rsidR="002B5FA1" w:rsidRPr="00914D1A" w:rsidRDefault="002B5FA1">
      <w:pPr>
        <w:numPr>
          <w:ilvl w:val="1"/>
          <w:numId w:val="37"/>
        </w:numPr>
        <w:spacing w:after="120" w:line="276" w:lineRule="auto"/>
        <w:ind w:left="1276" w:hanging="709"/>
        <w:jc w:val="both"/>
        <w:rPr>
          <w:rFonts w:ascii="Arial" w:hAnsi="Arial" w:cs="Arial"/>
          <w:color w:val="000000"/>
          <w:sz w:val="22"/>
          <w:szCs w:val="22"/>
        </w:rPr>
      </w:pPr>
      <w:r w:rsidRPr="0010181A">
        <w:rPr>
          <w:rFonts w:ascii="Arial" w:hAnsi="Arial" w:cs="Arial"/>
          <w:color w:val="000000"/>
          <w:sz w:val="22"/>
          <w:szCs w:val="22"/>
        </w:rPr>
        <w:t>Ostatnia Faza</w:t>
      </w:r>
      <w:r>
        <w:rPr>
          <w:rFonts w:ascii="Arial" w:hAnsi="Arial" w:cs="Arial"/>
          <w:color w:val="000000"/>
          <w:sz w:val="22"/>
          <w:szCs w:val="22"/>
        </w:rPr>
        <w:t xml:space="preserve"> </w:t>
      </w:r>
      <w:r w:rsidRPr="0010181A">
        <w:rPr>
          <w:rFonts w:ascii="Arial" w:hAnsi="Arial" w:cs="Arial"/>
          <w:color w:val="000000"/>
          <w:sz w:val="22"/>
          <w:szCs w:val="22"/>
        </w:rPr>
        <w:t>(Faza IV [Stabilizacja])</w:t>
      </w:r>
      <w:r>
        <w:rPr>
          <w:rFonts w:ascii="Arial" w:hAnsi="Arial" w:cs="Arial"/>
          <w:color w:val="000000"/>
          <w:sz w:val="22"/>
          <w:szCs w:val="22"/>
        </w:rPr>
        <w:t xml:space="preserve">, </w:t>
      </w:r>
      <w:r w:rsidRPr="0010181A">
        <w:rPr>
          <w:rFonts w:ascii="Arial" w:hAnsi="Arial" w:cs="Arial"/>
          <w:color w:val="000000"/>
          <w:sz w:val="22"/>
          <w:szCs w:val="22"/>
        </w:rPr>
        <w:t xml:space="preserve">uznana zostanie za kwalifikującą się do zaakceptowania, jeśli spełnione zostaną </w:t>
      </w:r>
      <w:r>
        <w:rPr>
          <w:rFonts w:ascii="Arial" w:hAnsi="Arial" w:cs="Arial"/>
          <w:color w:val="000000"/>
          <w:sz w:val="22"/>
          <w:szCs w:val="22"/>
        </w:rPr>
        <w:t xml:space="preserve">kryteria wskazane w pkt. 2.14. powyżej oraz </w:t>
      </w:r>
      <w:r w:rsidRPr="00914D1A">
        <w:rPr>
          <w:rFonts w:ascii="Arial" w:hAnsi="Arial" w:cs="Arial"/>
          <w:snapToGrid w:val="0"/>
          <w:color w:val="000000"/>
          <w:sz w:val="22"/>
          <w:szCs w:val="22"/>
          <w:lang w:eastAsia="zh-CN"/>
        </w:rPr>
        <w:t>usunięto wszystkie Nieprawidłowości Systemu, będącego przedmiotem Odbioru Fazy II, który odebrano z zastrzeżeniami i który posiadał Nieprawidłowości w liczbie nieprzekraczającej kryteriów ilościowych wskazanych w pkt. 2.16. powyżej.</w:t>
      </w:r>
    </w:p>
    <w:p w14:paraId="30E2B603" w14:textId="77777777" w:rsidR="002B5FA1" w:rsidRPr="0010181A" w:rsidRDefault="002B5FA1">
      <w:pPr>
        <w:numPr>
          <w:ilvl w:val="1"/>
          <w:numId w:val="37"/>
        </w:numPr>
        <w:spacing w:after="120" w:line="276" w:lineRule="auto"/>
        <w:ind w:left="1276" w:hanging="709"/>
        <w:jc w:val="both"/>
        <w:rPr>
          <w:rFonts w:ascii="Arial" w:hAnsi="Arial" w:cs="Arial"/>
          <w:color w:val="000000"/>
          <w:sz w:val="22"/>
          <w:szCs w:val="22"/>
        </w:rPr>
      </w:pPr>
      <w:r w:rsidRPr="0010181A">
        <w:rPr>
          <w:rFonts w:ascii="Arial" w:hAnsi="Arial" w:cs="Arial"/>
          <w:color w:val="000000"/>
          <w:sz w:val="22"/>
          <w:szCs w:val="22"/>
        </w:rPr>
        <w:t>Z zastrzeżeniem postanowień powyższych, System może zostać uznany za stabilny w środowisku Zamawiającego, wyłącznie w przypadku, gdy na koniec Fazy IV (Stabilizacja) liczba Nieprawidłowości będzie wynosić</w:t>
      </w:r>
      <w:r>
        <w:rPr>
          <w:rFonts w:ascii="Arial" w:hAnsi="Arial" w:cs="Arial"/>
          <w:color w:val="000000"/>
          <w:sz w:val="22"/>
          <w:szCs w:val="22"/>
        </w:rPr>
        <w:t xml:space="preserve"> (łącznie)</w:t>
      </w:r>
      <w:r w:rsidRPr="0010181A">
        <w:rPr>
          <w:rFonts w:ascii="Arial" w:hAnsi="Arial" w:cs="Arial"/>
          <w:color w:val="000000"/>
          <w:sz w:val="22"/>
          <w:szCs w:val="22"/>
        </w:rPr>
        <w:t xml:space="preserve">: </w:t>
      </w:r>
    </w:p>
    <w:p w14:paraId="046D68E9" w14:textId="77777777" w:rsidR="002B5FA1" w:rsidRPr="0010181A" w:rsidRDefault="002B5FA1">
      <w:pPr>
        <w:numPr>
          <w:ilvl w:val="0"/>
          <w:numId w:val="39"/>
        </w:numPr>
        <w:tabs>
          <w:tab w:val="clear" w:pos="1800"/>
        </w:tabs>
        <w:spacing w:after="120" w:line="276" w:lineRule="auto"/>
        <w:ind w:left="1701" w:hanging="425"/>
        <w:jc w:val="both"/>
        <w:rPr>
          <w:rFonts w:ascii="Arial" w:hAnsi="Arial" w:cs="Arial"/>
          <w:sz w:val="22"/>
          <w:szCs w:val="22"/>
        </w:rPr>
      </w:pPr>
      <w:r w:rsidRPr="0010181A">
        <w:rPr>
          <w:rFonts w:ascii="Arial" w:hAnsi="Arial" w:cs="Arial"/>
          <w:sz w:val="22"/>
          <w:szCs w:val="22"/>
        </w:rPr>
        <w:t>0 (zero) Awarii,</w:t>
      </w:r>
    </w:p>
    <w:p w14:paraId="745E619F" w14:textId="77777777" w:rsidR="002B5FA1" w:rsidRPr="0010181A" w:rsidRDefault="002B5FA1">
      <w:pPr>
        <w:numPr>
          <w:ilvl w:val="0"/>
          <w:numId w:val="39"/>
        </w:numPr>
        <w:tabs>
          <w:tab w:val="clear" w:pos="1800"/>
        </w:tabs>
        <w:spacing w:after="120" w:line="276" w:lineRule="auto"/>
        <w:ind w:left="1701" w:hanging="425"/>
        <w:jc w:val="both"/>
        <w:rPr>
          <w:rFonts w:ascii="Arial" w:hAnsi="Arial" w:cs="Arial"/>
          <w:sz w:val="22"/>
          <w:szCs w:val="22"/>
        </w:rPr>
      </w:pPr>
      <w:r w:rsidRPr="0010181A">
        <w:rPr>
          <w:rFonts w:ascii="Arial" w:hAnsi="Arial" w:cs="Arial"/>
          <w:sz w:val="22"/>
          <w:szCs w:val="22"/>
        </w:rPr>
        <w:t xml:space="preserve">0 (zero) Błędów, </w:t>
      </w:r>
    </w:p>
    <w:p w14:paraId="63D40CB1" w14:textId="167D000F" w:rsidR="002B5FA1" w:rsidRPr="0010181A" w:rsidRDefault="001618D6">
      <w:pPr>
        <w:numPr>
          <w:ilvl w:val="0"/>
          <w:numId w:val="39"/>
        </w:numPr>
        <w:tabs>
          <w:tab w:val="clear" w:pos="1800"/>
        </w:tabs>
        <w:spacing w:after="120" w:line="276" w:lineRule="auto"/>
        <w:ind w:left="1701" w:hanging="425"/>
        <w:jc w:val="both"/>
        <w:rPr>
          <w:rFonts w:ascii="Arial" w:hAnsi="Arial" w:cs="Arial"/>
          <w:sz w:val="22"/>
          <w:szCs w:val="22"/>
        </w:rPr>
      </w:pPr>
      <w:r>
        <w:rPr>
          <w:rFonts w:ascii="Arial" w:hAnsi="Arial" w:cs="Arial"/>
          <w:sz w:val="22"/>
          <w:szCs w:val="22"/>
        </w:rPr>
        <w:t>5</w:t>
      </w:r>
      <w:r w:rsidR="002B5FA1" w:rsidRPr="0010181A">
        <w:rPr>
          <w:rFonts w:ascii="Arial" w:hAnsi="Arial" w:cs="Arial"/>
          <w:sz w:val="22"/>
          <w:szCs w:val="22"/>
        </w:rPr>
        <w:t xml:space="preserve"> (</w:t>
      </w:r>
      <w:r w:rsidR="000B2C5D">
        <w:rPr>
          <w:rFonts w:ascii="Arial" w:hAnsi="Arial" w:cs="Arial"/>
          <w:sz w:val="22"/>
          <w:szCs w:val="22"/>
        </w:rPr>
        <w:t>pięć</w:t>
      </w:r>
      <w:r w:rsidR="002B5FA1" w:rsidRPr="0010181A">
        <w:rPr>
          <w:rFonts w:ascii="Arial" w:hAnsi="Arial" w:cs="Arial"/>
          <w:sz w:val="22"/>
          <w:szCs w:val="22"/>
        </w:rPr>
        <w:t>) Usterek,</w:t>
      </w:r>
    </w:p>
    <w:p w14:paraId="58F7CCEC" w14:textId="77777777" w:rsidR="002B5FA1" w:rsidRDefault="002B5FA1" w:rsidP="002B5FA1">
      <w:pPr>
        <w:spacing w:after="120" w:line="276" w:lineRule="auto"/>
        <w:ind w:left="1276"/>
        <w:jc w:val="both"/>
        <w:rPr>
          <w:rFonts w:ascii="Arial" w:hAnsi="Arial" w:cs="Arial"/>
          <w:bCs/>
          <w:sz w:val="22"/>
          <w:szCs w:val="22"/>
        </w:rPr>
      </w:pPr>
      <w:r w:rsidRPr="0010181A">
        <w:rPr>
          <w:rFonts w:ascii="Arial" w:hAnsi="Arial" w:cs="Arial"/>
          <w:bCs/>
          <w:sz w:val="22"/>
          <w:szCs w:val="22"/>
        </w:rPr>
        <w:t>dalej również jako „</w:t>
      </w:r>
      <w:r w:rsidRPr="0010181A">
        <w:rPr>
          <w:rFonts w:ascii="Arial" w:hAnsi="Arial" w:cs="Arial"/>
          <w:b/>
          <w:bCs/>
          <w:sz w:val="22"/>
          <w:szCs w:val="22"/>
        </w:rPr>
        <w:t>Stan Stabilności</w:t>
      </w:r>
      <w:r w:rsidRPr="0010181A">
        <w:rPr>
          <w:rFonts w:ascii="Arial" w:hAnsi="Arial" w:cs="Arial"/>
          <w:bCs/>
          <w:sz w:val="22"/>
          <w:szCs w:val="22"/>
        </w:rPr>
        <w:t>”.</w:t>
      </w:r>
    </w:p>
    <w:p w14:paraId="357D65C8" w14:textId="77777777" w:rsidR="002B5FA1" w:rsidRPr="00A113F4" w:rsidRDefault="002B5FA1" w:rsidP="00C53CDA">
      <w:pPr>
        <w:pStyle w:val="Akapitzlist"/>
        <w:spacing w:after="120"/>
        <w:ind w:left="567"/>
        <w:rPr>
          <w:rFonts w:ascii="Arial" w:hAnsi="Arial" w:cs="Arial"/>
          <w:b/>
        </w:rPr>
      </w:pPr>
      <w:r w:rsidRPr="00822E45">
        <w:rPr>
          <w:rFonts w:ascii="Arial" w:hAnsi="Arial" w:cs="Arial"/>
          <w:b/>
        </w:rPr>
        <w:t xml:space="preserve">[Procedura Odbioru </w:t>
      </w:r>
      <w:r>
        <w:rPr>
          <w:rFonts w:ascii="Arial" w:hAnsi="Arial" w:cs="Arial"/>
          <w:b/>
        </w:rPr>
        <w:t>Końcowego]</w:t>
      </w:r>
    </w:p>
    <w:p w14:paraId="26B680A6" w14:textId="77777777" w:rsidR="002B5FA1" w:rsidRPr="00A331DA" w:rsidRDefault="002B5FA1">
      <w:pPr>
        <w:numPr>
          <w:ilvl w:val="1"/>
          <w:numId w:val="37"/>
        </w:numPr>
        <w:spacing w:after="120" w:line="276" w:lineRule="auto"/>
        <w:ind w:left="1276" w:hanging="709"/>
        <w:jc w:val="both"/>
        <w:rPr>
          <w:rFonts w:ascii="Arial" w:hAnsi="Arial" w:cs="Arial"/>
          <w:color w:val="000000"/>
          <w:sz w:val="22"/>
          <w:szCs w:val="22"/>
        </w:rPr>
      </w:pPr>
      <w:r w:rsidRPr="00A331DA">
        <w:rPr>
          <w:rFonts w:ascii="Arial" w:hAnsi="Arial" w:cs="Arial"/>
          <w:color w:val="000000"/>
          <w:sz w:val="22"/>
          <w:szCs w:val="22"/>
        </w:rPr>
        <w:t xml:space="preserve">Odbiór Fazy IV (Stabilizacja) jest jednoznaczny z dokonaniem Odbioru </w:t>
      </w:r>
      <w:r>
        <w:rPr>
          <w:rFonts w:ascii="Arial" w:hAnsi="Arial" w:cs="Arial"/>
          <w:color w:val="000000"/>
          <w:sz w:val="22"/>
          <w:szCs w:val="22"/>
        </w:rPr>
        <w:t>Końcowego</w:t>
      </w:r>
      <w:r w:rsidRPr="00A331DA">
        <w:rPr>
          <w:rFonts w:ascii="Arial" w:hAnsi="Arial" w:cs="Arial"/>
          <w:color w:val="000000"/>
          <w:sz w:val="22"/>
          <w:szCs w:val="22"/>
        </w:rPr>
        <w:t>.</w:t>
      </w:r>
    </w:p>
    <w:p w14:paraId="0278A76C" w14:textId="77777777" w:rsidR="002B5FA1" w:rsidRPr="0010181A" w:rsidRDefault="002B5FA1" w:rsidP="00DE1EE0">
      <w:pPr>
        <w:tabs>
          <w:tab w:val="left" w:pos="1418"/>
        </w:tabs>
        <w:spacing w:after="120" w:line="276" w:lineRule="auto"/>
        <w:ind w:left="567"/>
        <w:jc w:val="both"/>
        <w:rPr>
          <w:rFonts w:ascii="Arial" w:hAnsi="Arial" w:cs="Arial"/>
          <w:b/>
          <w:sz w:val="22"/>
          <w:szCs w:val="22"/>
        </w:rPr>
      </w:pPr>
    </w:p>
    <w:p w14:paraId="05F31DB9" w14:textId="7633781F" w:rsidR="002B5FA1" w:rsidRPr="00D73DD4" w:rsidRDefault="0010181A" w:rsidP="002B5FA1">
      <w:pPr>
        <w:tabs>
          <w:tab w:val="left" w:pos="2780"/>
        </w:tabs>
        <w:spacing w:after="200" w:line="360" w:lineRule="auto"/>
        <w:contextualSpacing/>
        <w:jc w:val="center"/>
        <w:rPr>
          <w:rFonts w:ascii="Arial" w:hAnsi="Arial" w:cs="Arial"/>
          <w:b/>
          <w:sz w:val="48"/>
          <w:szCs w:val="48"/>
        </w:rPr>
      </w:pPr>
      <w:r w:rsidRPr="0010181A">
        <w:rPr>
          <w:rFonts w:ascii="Arial" w:eastAsia="Times New Roman" w:hAnsi="Arial" w:cs="Arial"/>
          <w:b/>
          <w:sz w:val="20"/>
          <w:szCs w:val="20"/>
          <w:lang w:eastAsia="en-US"/>
        </w:rPr>
        <w:br w:type="column"/>
      </w:r>
      <w:r w:rsidR="002B5FA1" w:rsidRPr="0010181A">
        <w:rPr>
          <w:rFonts w:ascii="Arial" w:hAnsi="Arial" w:cs="Arial"/>
          <w:b/>
          <w:sz w:val="48"/>
          <w:szCs w:val="48"/>
        </w:rPr>
        <w:lastRenderedPageBreak/>
        <w:t>PROTOKÓŁ ODBIORU</w:t>
      </w:r>
    </w:p>
    <w:tbl>
      <w:tblPr>
        <w:tblW w:w="9181" w:type="dxa"/>
        <w:jc w:val="center"/>
        <w:tblBorders>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100"/>
        <w:gridCol w:w="2376"/>
        <w:gridCol w:w="88"/>
        <w:gridCol w:w="2262"/>
        <w:gridCol w:w="2355"/>
      </w:tblGrid>
      <w:tr w:rsidR="002B5FA1" w:rsidRPr="0010181A" w14:paraId="45C9D97E" w14:textId="77777777" w:rsidTr="00B03826">
        <w:trPr>
          <w:jc w:val="center"/>
        </w:trPr>
        <w:tc>
          <w:tcPr>
            <w:tcW w:w="9181" w:type="dxa"/>
            <w:gridSpan w:val="5"/>
            <w:shd w:val="clear" w:color="auto" w:fill="E50045"/>
          </w:tcPr>
          <w:p w14:paraId="5AC8008C" w14:textId="77777777" w:rsidR="002B5FA1" w:rsidRPr="0010181A" w:rsidRDefault="002B5FA1" w:rsidP="00B03826">
            <w:pPr>
              <w:jc w:val="center"/>
              <w:rPr>
                <w:rFonts w:ascii="Arial" w:hAnsi="Arial" w:cs="Arial"/>
                <w:b/>
                <w:sz w:val="22"/>
                <w:szCs w:val="22"/>
              </w:rPr>
            </w:pPr>
            <w:r w:rsidRPr="0010181A">
              <w:rPr>
                <w:rFonts w:ascii="Arial" w:hAnsi="Arial" w:cs="Arial"/>
                <w:b/>
                <w:sz w:val="22"/>
                <w:szCs w:val="22"/>
              </w:rPr>
              <w:br w:type="page"/>
            </w:r>
            <w:r w:rsidRPr="0010181A">
              <w:rPr>
                <w:rFonts w:ascii="Arial" w:hAnsi="Arial" w:cs="Arial"/>
                <w:b/>
                <w:color w:val="FFFFFF"/>
                <w:sz w:val="22"/>
                <w:szCs w:val="22"/>
              </w:rPr>
              <w:t xml:space="preserve">Protokół Odbioru </w:t>
            </w:r>
            <w:r w:rsidRPr="0010181A">
              <w:rPr>
                <w:rFonts w:ascii="Arial" w:hAnsi="Arial" w:cs="Arial"/>
                <w:b/>
                <w:i/>
                <w:color w:val="FFFFFF"/>
                <w:sz w:val="22"/>
                <w:szCs w:val="22"/>
              </w:rPr>
              <w:t>Produktu / Fazy*</w:t>
            </w:r>
          </w:p>
        </w:tc>
      </w:tr>
      <w:tr w:rsidR="002B5FA1" w:rsidRPr="0010181A" w14:paraId="3DEA769F" w14:textId="77777777" w:rsidTr="00B03826">
        <w:trPr>
          <w:trHeight w:val="357"/>
          <w:jc w:val="center"/>
        </w:trPr>
        <w:tc>
          <w:tcPr>
            <w:tcW w:w="2106" w:type="dxa"/>
          </w:tcPr>
          <w:p w14:paraId="6BA9A06C" w14:textId="77777777" w:rsidR="002B5FA1" w:rsidRPr="0010181A" w:rsidRDefault="002B5FA1" w:rsidP="00B03826">
            <w:pPr>
              <w:rPr>
                <w:rFonts w:ascii="Arial" w:hAnsi="Arial" w:cs="Arial"/>
                <w:sz w:val="22"/>
                <w:szCs w:val="22"/>
              </w:rPr>
            </w:pPr>
            <w:r w:rsidRPr="0010181A">
              <w:rPr>
                <w:rFonts w:ascii="Arial" w:hAnsi="Arial" w:cs="Arial"/>
                <w:sz w:val="22"/>
                <w:szCs w:val="22"/>
              </w:rPr>
              <w:t>Data:</w:t>
            </w:r>
          </w:p>
        </w:tc>
        <w:tc>
          <w:tcPr>
            <w:tcW w:w="2396" w:type="dxa"/>
          </w:tcPr>
          <w:p w14:paraId="657C2D6B" w14:textId="77777777" w:rsidR="002B5FA1" w:rsidRPr="0010181A" w:rsidRDefault="002B5FA1" w:rsidP="00B03826">
            <w:pPr>
              <w:rPr>
                <w:rFonts w:ascii="Arial" w:hAnsi="Arial" w:cs="Arial"/>
                <w:sz w:val="22"/>
                <w:szCs w:val="22"/>
              </w:rPr>
            </w:pPr>
          </w:p>
        </w:tc>
        <w:tc>
          <w:tcPr>
            <w:tcW w:w="2304" w:type="dxa"/>
            <w:gridSpan w:val="2"/>
          </w:tcPr>
          <w:p w14:paraId="67E74825" w14:textId="77777777" w:rsidR="002B5FA1" w:rsidRPr="0010181A" w:rsidRDefault="002B5FA1" w:rsidP="00B03826">
            <w:pPr>
              <w:rPr>
                <w:rFonts w:ascii="Arial" w:hAnsi="Arial" w:cs="Arial"/>
                <w:sz w:val="22"/>
                <w:szCs w:val="22"/>
              </w:rPr>
            </w:pPr>
            <w:r w:rsidRPr="0010181A">
              <w:rPr>
                <w:rFonts w:ascii="Arial" w:hAnsi="Arial" w:cs="Arial"/>
                <w:sz w:val="22"/>
                <w:szCs w:val="22"/>
              </w:rPr>
              <w:t>Miejsce:</w:t>
            </w:r>
          </w:p>
        </w:tc>
        <w:tc>
          <w:tcPr>
            <w:tcW w:w="2375" w:type="dxa"/>
          </w:tcPr>
          <w:p w14:paraId="2EC7B153" w14:textId="77777777" w:rsidR="002B5FA1" w:rsidRPr="0010181A" w:rsidRDefault="002B5FA1" w:rsidP="00B03826">
            <w:pPr>
              <w:rPr>
                <w:rFonts w:ascii="Arial" w:hAnsi="Arial" w:cs="Arial"/>
                <w:sz w:val="22"/>
                <w:szCs w:val="22"/>
              </w:rPr>
            </w:pPr>
          </w:p>
        </w:tc>
      </w:tr>
      <w:tr w:rsidR="002B5FA1" w:rsidRPr="0010181A" w14:paraId="1C4B46F8" w14:textId="77777777" w:rsidTr="00B03826">
        <w:trPr>
          <w:jc w:val="center"/>
        </w:trPr>
        <w:tc>
          <w:tcPr>
            <w:tcW w:w="2106" w:type="dxa"/>
          </w:tcPr>
          <w:p w14:paraId="66D597D0" w14:textId="77777777" w:rsidR="002B5FA1" w:rsidRPr="0010181A" w:rsidRDefault="002B5FA1" w:rsidP="00B03826">
            <w:pPr>
              <w:rPr>
                <w:rFonts w:ascii="Arial" w:hAnsi="Arial" w:cs="Arial"/>
                <w:sz w:val="22"/>
                <w:szCs w:val="22"/>
              </w:rPr>
            </w:pPr>
            <w:r w:rsidRPr="0010181A">
              <w:rPr>
                <w:rFonts w:ascii="Arial" w:hAnsi="Arial" w:cs="Arial"/>
                <w:sz w:val="22"/>
                <w:szCs w:val="22"/>
              </w:rPr>
              <w:t>Zamawiający:</w:t>
            </w:r>
          </w:p>
        </w:tc>
        <w:tc>
          <w:tcPr>
            <w:tcW w:w="7075" w:type="dxa"/>
            <w:gridSpan w:val="4"/>
          </w:tcPr>
          <w:p w14:paraId="2B2DEF8A" w14:textId="77777777" w:rsidR="002B5FA1" w:rsidRPr="0010181A" w:rsidRDefault="002B5FA1" w:rsidP="00B03826">
            <w:pPr>
              <w:rPr>
                <w:rFonts w:ascii="Arial" w:hAnsi="Arial" w:cs="Arial"/>
                <w:sz w:val="22"/>
                <w:szCs w:val="22"/>
              </w:rPr>
            </w:pPr>
          </w:p>
        </w:tc>
      </w:tr>
      <w:tr w:rsidR="002B5FA1" w:rsidRPr="0010181A" w14:paraId="795BE452" w14:textId="77777777" w:rsidTr="00B03826">
        <w:trPr>
          <w:jc w:val="center"/>
        </w:trPr>
        <w:tc>
          <w:tcPr>
            <w:tcW w:w="2106" w:type="dxa"/>
          </w:tcPr>
          <w:p w14:paraId="0EEE56AA" w14:textId="77777777" w:rsidR="002B5FA1" w:rsidRPr="0010181A" w:rsidRDefault="002B5FA1" w:rsidP="00B03826">
            <w:pPr>
              <w:rPr>
                <w:rFonts w:ascii="Arial" w:hAnsi="Arial" w:cs="Arial"/>
                <w:sz w:val="22"/>
                <w:szCs w:val="22"/>
              </w:rPr>
            </w:pPr>
            <w:r w:rsidRPr="0010181A">
              <w:rPr>
                <w:rFonts w:ascii="Arial" w:hAnsi="Arial" w:cs="Arial"/>
                <w:sz w:val="22"/>
                <w:szCs w:val="22"/>
              </w:rPr>
              <w:t>Wykonawca:</w:t>
            </w:r>
          </w:p>
        </w:tc>
        <w:tc>
          <w:tcPr>
            <w:tcW w:w="7075" w:type="dxa"/>
            <w:gridSpan w:val="4"/>
          </w:tcPr>
          <w:p w14:paraId="687F5E92" w14:textId="77777777" w:rsidR="002B5FA1" w:rsidRPr="0010181A" w:rsidRDefault="002B5FA1" w:rsidP="00B03826">
            <w:pPr>
              <w:rPr>
                <w:rFonts w:ascii="Arial" w:hAnsi="Arial" w:cs="Arial"/>
                <w:sz w:val="22"/>
                <w:szCs w:val="22"/>
              </w:rPr>
            </w:pPr>
          </w:p>
        </w:tc>
      </w:tr>
      <w:tr w:rsidR="002B5FA1" w:rsidRPr="0010181A" w14:paraId="79D1D152" w14:textId="77777777" w:rsidTr="00B03826">
        <w:trPr>
          <w:jc w:val="center"/>
        </w:trPr>
        <w:tc>
          <w:tcPr>
            <w:tcW w:w="2106" w:type="dxa"/>
          </w:tcPr>
          <w:p w14:paraId="55532376" w14:textId="77777777" w:rsidR="002B5FA1" w:rsidRPr="0010181A" w:rsidRDefault="002B5FA1" w:rsidP="00B03826">
            <w:pPr>
              <w:rPr>
                <w:rFonts w:ascii="Arial" w:hAnsi="Arial" w:cs="Arial"/>
                <w:sz w:val="22"/>
                <w:szCs w:val="22"/>
              </w:rPr>
            </w:pPr>
            <w:r w:rsidRPr="0010181A">
              <w:rPr>
                <w:rFonts w:ascii="Arial" w:hAnsi="Arial" w:cs="Arial"/>
                <w:sz w:val="22"/>
                <w:szCs w:val="22"/>
              </w:rPr>
              <w:t>Nazwa Systemu:</w:t>
            </w:r>
          </w:p>
        </w:tc>
        <w:tc>
          <w:tcPr>
            <w:tcW w:w="7075" w:type="dxa"/>
            <w:gridSpan w:val="4"/>
          </w:tcPr>
          <w:p w14:paraId="71844180" w14:textId="77777777" w:rsidR="002B5FA1" w:rsidRPr="0010181A" w:rsidRDefault="002B5FA1" w:rsidP="00B03826">
            <w:pPr>
              <w:rPr>
                <w:rFonts w:ascii="Arial" w:hAnsi="Arial" w:cs="Arial"/>
                <w:sz w:val="22"/>
                <w:szCs w:val="22"/>
              </w:rPr>
            </w:pPr>
          </w:p>
        </w:tc>
      </w:tr>
      <w:tr w:rsidR="002B5FA1" w:rsidRPr="0010181A" w14:paraId="47B208FA" w14:textId="77777777" w:rsidTr="00B03826">
        <w:trPr>
          <w:jc w:val="center"/>
        </w:trPr>
        <w:tc>
          <w:tcPr>
            <w:tcW w:w="2106" w:type="dxa"/>
          </w:tcPr>
          <w:p w14:paraId="01582084" w14:textId="77777777" w:rsidR="002B5FA1" w:rsidRPr="0010181A" w:rsidRDefault="002B5FA1" w:rsidP="00B03826">
            <w:pPr>
              <w:rPr>
                <w:rFonts w:ascii="Arial" w:hAnsi="Arial" w:cs="Arial"/>
                <w:sz w:val="22"/>
                <w:szCs w:val="22"/>
              </w:rPr>
            </w:pPr>
            <w:r w:rsidRPr="0010181A">
              <w:rPr>
                <w:rFonts w:ascii="Arial" w:hAnsi="Arial" w:cs="Arial"/>
                <w:sz w:val="22"/>
                <w:szCs w:val="22"/>
              </w:rPr>
              <w:t>Wersja Systemu:</w:t>
            </w:r>
          </w:p>
        </w:tc>
        <w:tc>
          <w:tcPr>
            <w:tcW w:w="7075" w:type="dxa"/>
            <w:gridSpan w:val="4"/>
          </w:tcPr>
          <w:p w14:paraId="2CE426D2" w14:textId="77777777" w:rsidR="002B5FA1" w:rsidRPr="0010181A" w:rsidRDefault="002B5FA1" w:rsidP="00B03826">
            <w:pPr>
              <w:rPr>
                <w:rFonts w:ascii="Arial" w:hAnsi="Arial" w:cs="Arial"/>
                <w:sz w:val="22"/>
                <w:szCs w:val="22"/>
              </w:rPr>
            </w:pPr>
          </w:p>
        </w:tc>
      </w:tr>
      <w:tr w:rsidR="002B5FA1" w:rsidRPr="0010181A" w14:paraId="1BF278B6" w14:textId="77777777" w:rsidTr="00B03826">
        <w:trPr>
          <w:jc w:val="center"/>
        </w:trPr>
        <w:tc>
          <w:tcPr>
            <w:tcW w:w="2106" w:type="dxa"/>
          </w:tcPr>
          <w:p w14:paraId="140F3720" w14:textId="77777777" w:rsidR="002B5FA1" w:rsidRPr="0010181A" w:rsidRDefault="002B5FA1" w:rsidP="00B03826">
            <w:pPr>
              <w:rPr>
                <w:rFonts w:ascii="Arial" w:hAnsi="Arial" w:cs="Arial"/>
                <w:sz w:val="22"/>
                <w:szCs w:val="22"/>
              </w:rPr>
            </w:pPr>
            <w:r w:rsidRPr="0010181A">
              <w:rPr>
                <w:rFonts w:ascii="Arial" w:hAnsi="Arial" w:cs="Arial"/>
                <w:sz w:val="22"/>
                <w:szCs w:val="22"/>
              </w:rPr>
              <w:t>Data rozpoczęcia:</w:t>
            </w:r>
          </w:p>
        </w:tc>
        <w:tc>
          <w:tcPr>
            <w:tcW w:w="2358" w:type="dxa"/>
          </w:tcPr>
          <w:p w14:paraId="26C28FC2" w14:textId="77777777" w:rsidR="002B5FA1" w:rsidRPr="0010181A" w:rsidRDefault="002B5FA1" w:rsidP="00B03826">
            <w:pPr>
              <w:rPr>
                <w:rFonts w:ascii="Arial" w:hAnsi="Arial" w:cs="Arial"/>
                <w:sz w:val="22"/>
                <w:szCs w:val="22"/>
              </w:rPr>
            </w:pPr>
          </w:p>
        </w:tc>
        <w:tc>
          <w:tcPr>
            <w:tcW w:w="2358" w:type="dxa"/>
            <w:gridSpan w:val="2"/>
          </w:tcPr>
          <w:p w14:paraId="1111C3BF" w14:textId="77777777" w:rsidR="002B5FA1" w:rsidRPr="0010181A" w:rsidRDefault="002B5FA1" w:rsidP="00B03826">
            <w:pPr>
              <w:rPr>
                <w:rFonts w:ascii="Arial" w:hAnsi="Arial" w:cs="Arial"/>
                <w:sz w:val="22"/>
                <w:szCs w:val="22"/>
              </w:rPr>
            </w:pPr>
            <w:r w:rsidRPr="0010181A">
              <w:rPr>
                <w:rFonts w:ascii="Arial" w:hAnsi="Arial" w:cs="Arial"/>
                <w:sz w:val="22"/>
                <w:szCs w:val="22"/>
              </w:rPr>
              <w:t>Data zakończenia:</w:t>
            </w:r>
          </w:p>
        </w:tc>
        <w:tc>
          <w:tcPr>
            <w:tcW w:w="2359" w:type="dxa"/>
          </w:tcPr>
          <w:p w14:paraId="718F27B0" w14:textId="77777777" w:rsidR="002B5FA1" w:rsidRPr="0010181A" w:rsidRDefault="002B5FA1" w:rsidP="00B03826">
            <w:pPr>
              <w:rPr>
                <w:rFonts w:ascii="Arial" w:hAnsi="Arial" w:cs="Arial"/>
                <w:sz w:val="22"/>
                <w:szCs w:val="22"/>
              </w:rPr>
            </w:pPr>
          </w:p>
        </w:tc>
      </w:tr>
      <w:tr w:rsidR="002B5FA1" w:rsidRPr="0010181A" w14:paraId="73B98A0B" w14:textId="77777777" w:rsidTr="00B03826">
        <w:trPr>
          <w:jc w:val="center"/>
        </w:trPr>
        <w:tc>
          <w:tcPr>
            <w:tcW w:w="9181" w:type="dxa"/>
            <w:gridSpan w:val="5"/>
            <w:tcBorders>
              <w:bottom w:val="nil"/>
            </w:tcBorders>
          </w:tcPr>
          <w:p w14:paraId="400D95A4" w14:textId="77777777" w:rsidR="002B5FA1" w:rsidRDefault="002B5FA1" w:rsidP="00B03826">
            <w:pPr>
              <w:rPr>
                <w:rFonts w:ascii="Arial" w:hAnsi="Arial" w:cs="Arial"/>
                <w:sz w:val="22"/>
                <w:szCs w:val="22"/>
              </w:rPr>
            </w:pPr>
            <w:r w:rsidRPr="0010181A">
              <w:rPr>
                <w:rFonts w:ascii="Arial" w:hAnsi="Arial" w:cs="Arial"/>
                <w:sz w:val="22"/>
                <w:szCs w:val="22"/>
              </w:rPr>
              <w:t xml:space="preserve">Wykonany </w:t>
            </w:r>
            <w:r w:rsidRPr="0010181A">
              <w:rPr>
                <w:rFonts w:ascii="Arial" w:hAnsi="Arial" w:cs="Arial"/>
                <w:i/>
                <w:sz w:val="22"/>
                <w:szCs w:val="22"/>
              </w:rPr>
              <w:t xml:space="preserve">Produkt / Faza </w:t>
            </w:r>
            <w:r w:rsidRPr="0010181A">
              <w:rPr>
                <w:rFonts w:ascii="Arial" w:hAnsi="Arial" w:cs="Arial"/>
              </w:rPr>
              <w:t>*</w:t>
            </w:r>
            <w:r w:rsidRPr="0010181A">
              <w:rPr>
                <w:rFonts w:ascii="Arial" w:hAnsi="Arial" w:cs="Arial"/>
                <w:sz w:val="22"/>
                <w:szCs w:val="22"/>
              </w:rPr>
              <w:t xml:space="preserve"> </w:t>
            </w:r>
          </w:p>
          <w:p w14:paraId="64327EE8" w14:textId="77777777" w:rsidR="002B5FA1" w:rsidRDefault="002B5FA1" w:rsidP="00B03826">
            <w:pPr>
              <w:spacing w:line="276" w:lineRule="auto"/>
              <w:rPr>
                <w:rFonts w:ascii="Arial" w:hAnsi="Arial" w:cs="Arial"/>
                <w:sz w:val="22"/>
                <w:szCs w:val="22"/>
              </w:rPr>
            </w:pPr>
            <w:r>
              <w:rPr>
                <w:rFonts w:ascii="Arial" w:hAnsi="Arial" w:cs="Arial"/>
                <w:sz w:val="22"/>
                <w:szCs w:val="22"/>
              </w:rPr>
              <w:t>1. [</w:t>
            </w:r>
            <w:r w:rsidRPr="00D73DD4">
              <w:rPr>
                <w:rFonts w:ascii="Arial" w:hAnsi="Arial" w:cs="Arial"/>
                <w:sz w:val="22"/>
                <w:szCs w:val="22"/>
                <w:highlight w:val="yellow"/>
              </w:rPr>
              <w:t>…</w:t>
            </w:r>
            <w:r>
              <w:rPr>
                <w:rFonts w:ascii="Arial" w:hAnsi="Arial" w:cs="Arial"/>
                <w:sz w:val="22"/>
                <w:szCs w:val="22"/>
              </w:rPr>
              <w:t>]</w:t>
            </w:r>
          </w:p>
          <w:p w14:paraId="003B6B51" w14:textId="77777777" w:rsidR="002B5FA1" w:rsidRDefault="002B5FA1" w:rsidP="00B03826">
            <w:pPr>
              <w:spacing w:line="276" w:lineRule="auto"/>
              <w:rPr>
                <w:rFonts w:ascii="Arial" w:hAnsi="Arial" w:cs="Arial"/>
                <w:sz w:val="22"/>
                <w:szCs w:val="22"/>
              </w:rPr>
            </w:pPr>
            <w:r>
              <w:rPr>
                <w:rFonts w:ascii="Arial" w:hAnsi="Arial" w:cs="Arial"/>
                <w:sz w:val="22"/>
                <w:szCs w:val="22"/>
              </w:rPr>
              <w:t>2. [</w:t>
            </w:r>
            <w:r w:rsidRPr="00D73DD4">
              <w:rPr>
                <w:rFonts w:ascii="Arial" w:hAnsi="Arial" w:cs="Arial"/>
                <w:sz w:val="22"/>
                <w:szCs w:val="22"/>
                <w:highlight w:val="yellow"/>
              </w:rPr>
              <w:t>…</w:t>
            </w:r>
            <w:r>
              <w:rPr>
                <w:rFonts w:ascii="Arial" w:hAnsi="Arial" w:cs="Arial"/>
                <w:sz w:val="22"/>
                <w:szCs w:val="22"/>
              </w:rPr>
              <w:t>]</w:t>
            </w:r>
          </w:p>
          <w:p w14:paraId="0290BE86" w14:textId="77777777" w:rsidR="002B5FA1" w:rsidRPr="0010181A" w:rsidRDefault="002B5FA1" w:rsidP="00B03826">
            <w:pPr>
              <w:spacing w:line="276" w:lineRule="auto"/>
              <w:rPr>
                <w:rFonts w:ascii="Arial" w:hAnsi="Arial" w:cs="Arial"/>
                <w:sz w:val="22"/>
                <w:szCs w:val="22"/>
              </w:rPr>
            </w:pPr>
            <w:r>
              <w:rPr>
                <w:rFonts w:ascii="Arial" w:hAnsi="Arial" w:cs="Arial"/>
                <w:sz w:val="22"/>
                <w:szCs w:val="22"/>
              </w:rPr>
              <w:t>3. [</w:t>
            </w:r>
            <w:r w:rsidRPr="00D73DD4">
              <w:rPr>
                <w:rFonts w:ascii="Arial" w:hAnsi="Arial" w:cs="Arial"/>
                <w:sz w:val="22"/>
                <w:szCs w:val="22"/>
                <w:highlight w:val="yellow"/>
              </w:rPr>
              <w:t>…</w:t>
            </w:r>
            <w:r>
              <w:rPr>
                <w:rFonts w:ascii="Arial" w:hAnsi="Arial" w:cs="Arial"/>
                <w:sz w:val="22"/>
                <w:szCs w:val="22"/>
              </w:rPr>
              <w:t>]</w:t>
            </w:r>
          </w:p>
          <w:p w14:paraId="05E9C1B9" w14:textId="77777777" w:rsidR="002B5FA1" w:rsidRPr="0010181A" w:rsidRDefault="002B5FA1" w:rsidP="00B03826">
            <w:pPr>
              <w:rPr>
                <w:rFonts w:ascii="Arial" w:hAnsi="Arial" w:cs="Arial"/>
                <w:sz w:val="22"/>
                <w:szCs w:val="22"/>
              </w:rPr>
            </w:pPr>
          </w:p>
        </w:tc>
      </w:tr>
      <w:tr w:rsidR="002B5FA1" w:rsidRPr="0010181A" w14:paraId="67DE024A" w14:textId="77777777" w:rsidTr="00B03826">
        <w:trPr>
          <w:jc w:val="center"/>
        </w:trPr>
        <w:tc>
          <w:tcPr>
            <w:tcW w:w="9181" w:type="dxa"/>
            <w:gridSpan w:val="5"/>
          </w:tcPr>
          <w:p w14:paraId="2FF1BCA0" w14:textId="77777777" w:rsidR="002B5FA1" w:rsidRPr="0010181A" w:rsidRDefault="002B5FA1" w:rsidP="00B03826">
            <w:pPr>
              <w:rPr>
                <w:rFonts w:ascii="Arial" w:hAnsi="Arial" w:cs="Arial"/>
                <w:sz w:val="22"/>
                <w:szCs w:val="22"/>
              </w:rPr>
            </w:pPr>
            <w:r w:rsidRPr="0010181A">
              <w:rPr>
                <w:rFonts w:ascii="Arial" w:hAnsi="Arial" w:cs="Arial"/>
                <w:sz w:val="22"/>
                <w:szCs w:val="22"/>
              </w:rPr>
              <w:t xml:space="preserve">Zamawiający potwierdza należyte wykonanie </w:t>
            </w:r>
            <w:r w:rsidRPr="0010181A">
              <w:rPr>
                <w:rFonts w:ascii="Arial" w:hAnsi="Arial" w:cs="Arial"/>
                <w:i/>
                <w:sz w:val="22"/>
                <w:szCs w:val="22"/>
              </w:rPr>
              <w:t>Produktu / Fazy *</w:t>
            </w:r>
          </w:p>
        </w:tc>
      </w:tr>
      <w:tr w:rsidR="002B5FA1" w:rsidRPr="0010181A" w14:paraId="7832341A" w14:textId="77777777" w:rsidTr="00B03826">
        <w:trPr>
          <w:jc w:val="center"/>
        </w:trPr>
        <w:tc>
          <w:tcPr>
            <w:tcW w:w="9181" w:type="dxa"/>
            <w:gridSpan w:val="5"/>
            <w:tcBorders>
              <w:bottom w:val="single" w:sz="4" w:space="0" w:color="auto"/>
            </w:tcBorders>
          </w:tcPr>
          <w:p w14:paraId="4B0ACB9D" w14:textId="77777777" w:rsidR="002B5FA1" w:rsidRPr="0010181A" w:rsidRDefault="002B5FA1" w:rsidP="00B03826">
            <w:pPr>
              <w:rPr>
                <w:rFonts w:ascii="Arial" w:hAnsi="Arial" w:cs="Arial"/>
                <w:sz w:val="22"/>
                <w:szCs w:val="22"/>
              </w:rPr>
            </w:pPr>
            <w:r>
              <w:rPr>
                <w:rFonts w:ascii="Arial" w:hAnsi="Arial" w:cs="Arial"/>
                <w:sz w:val="22"/>
                <w:szCs w:val="22"/>
              </w:rPr>
              <w:t>Czy Zamawiający zgłasza zastrzeżenia:</w:t>
            </w:r>
          </w:p>
        </w:tc>
      </w:tr>
      <w:tr w:rsidR="002B5FA1" w:rsidRPr="00D73DD4" w14:paraId="182B71BA" w14:textId="77777777" w:rsidTr="00B03826">
        <w:trPr>
          <w:jc w:val="center"/>
        </w:trPr>
        <w:tc>
          <w:tcPr>
            <w:tcW w:w="4590" w:type="dxa"/>
            <w:gridSpan w:val="3"/>
            <w:tcBorders>
              <w:top w:val="single" w:sz="4" w:space="0" w:color="auto"/>
            </w:tcBorders>
            <w:vAlign w:val="center"/>
          </w:tcPr>
          <w:p w14:paraId="3905C321" w14:textId="77777777" w:rsidR="002B5FA1" w:rsidRPr="00D73DD4" w:rsidRDefault="002B5FA1" w:rsidP="00B03826">
            <w:pPr>
              <w:jc w:val="center"/>
              <w:rPr>
                <w:rFonts w:ascii="Arial" w:hAnsi="Arial" w:cs="Arial"/>
                <w:b/>
                <w:bCs/>
                <w:i/>
                <w:iCs/>
                <w:sz w:val="22"/>
                <w:szCs w:val="22"/>
              </w:rPr>
            </w:pPr>
            <w:r w:rsidRPr="00D73DD4">
              <w:rPr>
                <w:rFonts w:ascii="Arial" w:hAnsi="Arial" w:cs="Arial"/>
                <w:b/>
                <w:bCs/>
                <w:i/>
                <w:iCs/>
                <w:sz w:val="22"/>
                <w:szCs w:val="22"/>
              </w:rPr>
              <w:t>TAK*</w:t>
            </w:r>
          </w:p>
        </w:tc>
        <w:tc>
          <w:tcPr>
            <w:tcW w:w="4591" w:type="dxa"/>
            <w:gridSpan w:val="2"/>
            <w:tcBorders>
              <w:top w:val="single" w:sz="4" w:space="0" w:color="auto"/>
            </w:tcBorders>
            <w:vAlign w:val="center"/>
          </w:tcPr>
          <w:p w14:paraId="2D1BA23B" w14:textId="77777777" w:rsidR="002B5FA1" w:rsidRPr="00D73DD4" w:rsidRDefault="002B5FA1" w:rsidP="00B03826">
            <w:pPr>
              <w:jc w:val="center"/>
              <w:rPr>
                <w:rFonts w:ascii="Arial" w:hAnsi="Arial" w:cs="Arial"/>
                <w:b/>
                <w:bCs/>
                <w:i/>
                <w:iCs/>
                <w:sz w:val="22"/>
                <w:szCs w:val="22"/>
              </w:rPr>
            </w:pPr>
            <w:r w:rsidRPr="00D73DD4">
              <w:rPr>
                <w:rFonts w:ascii="Arial" w:hAnsi="Arial" w:cs="Arial"/>
                <w:b/>
                <w:bCs/>
                <w:i/>
                <w:iCs/>
                <w:sz w:val="22"/>
                <w:szCs w:val="22"/>
              </w:rPr>
              <w:t>NIE*</w:t>
            </w:r>
          </w:p>
        </w:tc>
      </w:tr>
      <w:tr w:rsidR="002B5FA1" w:rsidRPr="00D73DD4" w14:paraId="19F6A46B" w14:textId="77777777" w:rsidTr="00B03826">
        <w:trPr>
          <w:jc w:val="center"/>
        </w:trPr>
        <w:tc>
          <w:tcPr>
            <w:tcW w:w="9181" w:type="dxa"/>
            <w:gridSpan w:val="5"/>
            <w:tcBorders>
              <w:top w:val="single" w:sz="4" w:space="0" w:color="auto"/>
            </w:tcBorders>
            <w:vAlign w:val="center"/>
          </w:tcPr>
          <w:p w14:paraId="55B69A33" w14:textId="77777777" w:rsidR="002B5FA1" w:rsidRPr="00D73DD4" w:rsidRDefault="002B5FA1" w:rsidP="00B03826">
            <w:pPr>
              <w:rPr>
                <w:rFonts w:ascii="Arial" w:hAnsi="Arial" w:cs="Arial"/>
                <w:sz w:val="22"/>
                <w:szCs w:val="22"/>
              </w:rPr>
            </w:pPr>
            <w:r w:rsidRPr="00D73DD4">
              <w:rPr>
                <w:rFonts w:ascii="Arial" w:hAnsi="Arial" w:cs="Arial"/>
                <w:sz w:val="22"/>
                <w:szCs w:val="22"/>
              </w:rPr>
              <w:t>Lista zgłaszanych zastrzeżeń</w:t>
            </w:r>
            <w:r>
              <w:rPr>
                <w:rFonts w:ascii="Arial" w:hAnsi="Arial" w:cs="Arial"/>
                <w:sz w:val="22"/>
                <w:szCs w:val="22"/>
              </w:rPr>
              <w:t xml:space="preserve"> (w przypadku oznaczenia „TAK” w poprzedniej kolumnie)</w:t>
            </w:r>
            <w:r w:rsidRPr="00D73DD4">
              <w:rPr>
                <w:rFonts w:ascii="Arial" w:hAnsi="Arial" w:cs="Arial"/>
                <w:sz w:val="22"/>
                <w:szCs w:val="22"/>
              </w:rPr>
              <w:t>:</w:t>
            </w:r>
          </w:p>
          <w:p w14:paraId="5946881E" w14:textId="77777777" w:rsidR="002B5FA1" w:rsidRDefault="002B5FA1" w:rsidP="00B03826">
            <w:pPr>
              <w:rPr>
                <w:rFonts w:ascii="Arial" w:hAnsi="Arial" w:cs="Arial"/>
                <w:b/>
                <w:bCs/>
                <w:i/>
                <w:iCs/>
                <w:sz w:val="22"/>
                <w:szCs w:val="22"/>
              </w:rPr>
            </w:pPr>
          </w:p>
          <w:p w14:paraId="01E0CED4" w14:textId="77777777" w:rsidR="002B5FA1" w:rsidRDefault="002B5FA1" w:rsidP="00B03826">
            <w:pPr>
              <w:rPr>
                <w:rFonts w:ascii="Arial" w:hAnsi="Arial" w:cs="Arial"/>
                <w:b/>
                <w:bCs/>
                <w:i/>
                <w:iCs/>
                <w:sz w:val="22"/>
                <w:szCs w:val="22"/>
              </w:rPr>
            </w:pPr>
          </w:p>
          <w:p w14:paraId="286B4C05" w14:textId="77777777" w:rsidR="002B5FA1" w:rsidRDefault="002B5FA1" w:rsidP="00B03826">
            <w:pPr>
              <w:rPr>
                <w:rFonts w:ascii="Arial" w:hAnsi="Arial" w:cs="Arial"/>
                <w:b/>
                <w:bCs/>
                <w:i/>
                <w:iCs/>
                <w:sz w:val="22"/>
                <w:szCs w:val="22"/>
              </w:rPr>
            </w:pPr>
          </w:p>
          <w:p w14:paraId="37502DB7" w14:textId="77777777" w:rsidR="002B5FA1" w:rsidRPr="00D73DD4" w:rsidRDefault="002B5FA1" w:rsidP="00B03826">
            <w:pPr>
              <w:rPr>
                <w:rFonts w:ascii="Arial" w:hAnsi="Arial" w:cs="Arial"/>
                <w:b/>
                <w:bCs/>
                <w:i/>
                <w:iCs/>
                <w:sz w:val="22"/>
                <w:szCs w:val="22"/>
              </w:rPr>
            </w:pPr>
          </w:p>
        </w:tc>
      </w:tr>
      <w:tr w:rsidR="002B5FA1" w:rsidRPr="0010181A" w14:paraId="0EF94ED3" w14:textId="77777777" w:rsidTr="00B03826">
        <w:trPr>
          <w:jc w:val="center"/>
        </w:trPr>
        <w:tc>
          <w:tcPr>
            <w:tcW w:w="9181" w:type="dxa"/>
            <w:gridSpan w:val="5"/>
          </w:tcPr>
          <w:p w14:paraId="260E55AB" w14:textId="77777777" w:rsidR="002B5FA1" w:rsidRPr="0010181A" w:rsidRDefault="002B5FA1" w:rsidP="00B03826">
            <w:pPr>
              <w:rPr>
                <w:rFonts w:ascii="Arial" w:hAnsi="Arial" w:cs="Arial"/>
                <w:sz w:val="22"/>
                <w:szCs w:val="22"/>
              </w:rPr>
            </w:pPr>
            <w:r w:rsidRPr="0010181A">
              <w:rPr>
                <w:rFonts w:ascii="Arial" w:hAnsi="Arial" w:cs="Arial"/>
                <w:sz w:val="22"/>
                <w:szCs w:val="22"/>
              </w:rPr>
              <w:t xml:space="preserve">Termin na usunięcie </w:t>
            </w:r>
            <w:r>
              <w:rPr>
                <w:rFonts w:ascii="Arial" w:hAnsi="Arial" w:cs="Arial"/>
                <w:sz w:val="22"/>
                <w:szCs w:val="22"/>
              </w:rPr>
              <w:t>zastrzeżeń:</w:t>
            </w:r>
          </w:p>
        </w:tc>
      </w:tr>
      <w:tr w:rsidR="002B5FA1" w:rsidRPr="0010181A" w14:paraId="12BF93BD" w14:textId="77777777" w:rsidTr="00B03826">
        <w:trPr>
          <w:jc w:val="center"/>
        </w:trPr>
        <w:tc>
          <w:tcPr>
            <w:tcW w:w="9181" w:type="dxa"/>
            <w:gridSpan w:val="5"/>
          </w:tcPr>
          <w:p w14:paraId="0D51B5FE" w14:textId="77777777" w:rsidR="002B5FA1" w:rsidRPr="0010181A" w:rsidRDefault="002B5FA1" w:rsidP="00B03826">
            <w:pPr>
              <w:rPr>
                <w:rFonts w:ascii="Arial" w:hAnsi="Arial" w:cs="Arial"/>
                <w:sz w:val="22"/>
                <w:szCs w:val="22"/>
              </w:rPr>
            </w:pPr>
            <w:r w:rsidRPr="0010181A">
              <w:rPr>
                <w:rFonts w:ascii="Arial" w:hAnsi="Arial" w:cs="Arial"/>
                <w:sz w:val="22"/>
                <w:szCs w:val="22"/>
              </w:rPr>
              <w:t>Podpisy:</w:t>
            </w:r>
          </w:p>
        </w:tc>
      </w:tr>
      <w:tr w:rsidR="002B5FA1" w:rsidRPr="0010181A" w14:paraId="3FD2C8BE" w14:textId="77777777" w:rsidTr="00B03826">
        <w:trPr>
          <w:jc w:val="center"/>
        </w:trPr>
        <w:tc>
          <w:tcPr>
            <w:tcW w:w="9181" w:type="dxa"/>
            <w:gridSpan w:val="5"/>
          </w:tcPr>
          <w:p w14:paraId="5A93718E" w14:textId="77777777" w:rsidR="002B5FA1" w:rsidRPr="0010181A" w:rsidRDefault="002B5FA1" w:rsidP="00B03826">
            <w:pPr>
              <w:rPr>
                <w:rFonts w:ascii="Arial" w:hAnsi="Arial" w:cs="Arial"/>
                <w:sz w:val="22"/>
                <w:szCs w:val="22"/>
              </w:rPr>
            </w:pPr>
          </w:p>
          <w:p w14:paraId="657841C1" w14:textId="77777777" w:rsidR="002B5FA1" w:rsidRPr="0010181A" w:rsidRDefault="002B5FA1" w:rsidP="00B03826">
            <w:pPr>
              <w:rPr>
                <w:rFonts w:ascii="Arial" w:hAnsi="Arial" w:cs="Arial"/>
                <w:sz w:val="22"/>
                <w:szCs w:val="22"/>
              </w:rPr>
            </w:pPr>
          </w:p>
          <w:p w14:paraId="517F7BE7" w14:textId="77777777" w:rsidR="002B5FA1" w:rsidRPr="0010181A" w:rsidRDefault="002B5FA1" w:rsidP="00B03826">
            <w:pPr>
              <w:rPr>
                <w:rFonts w:ascii="Arial" w:hAnsi="Arial" w:cs="Arial"/>
                <w:sz w:val="22"/>
                <w:szCs w:val="22"/>
              </w:rPr>
            </w:pPr>
          </w:p>
          <w:p w14:paraId="22C13140" w14:textId="77777777" w:rsidR="002B5FA1" w:rsidRPr="0010181A" w:rsidRDefault="002B5FA1" w:rsidP="00B03826">
            <w:pPr>
              <w:rPr>
                <w:rFonts w:ascii="Arial" w:hAnsi="Arial" w:cs="Arial"/>
                <w:sz w:val="22"/>
                <w:szCs w:val="22"/>
              </w:rPr>
            </w:pPr>
          </w:p>
          <w:p w14:paraId="688B200A" w14:textId="77777777" w:rsidR="002B5FA1" w:rsidRPr="0010181A" w:rsidRDefault="002B5FA1" w:rsidP="00B03826">
            <w:pPr>
              <w:rPr>
                <w:rFonts w:ascii="Arial" w:hAnsi="Arial" w:cs="Arial"/>
                <w:sz w:val="22"/>
                <w:szCs w:val="22"/>
              </w:rPr>
            </w:pPr>
            <w:r w:rsidRPr="0010181A">
              <w:rPr>
                <w:rFonts w:ascii="Arial" w:hAnsi="Arial" w:cs="Arial"/>
                <w:sz w:val="22"/>
                <w:szCs w:val="22"/>
              </w:rPr>
              <w:t>__________________</w:t>
            </w:r>
          </w:p>
          <w:p w14:paraId="3C591DE3" w14:textId="77777777" w:rsidR="002B5FA1" w:rsidRPr="0010181A" w:rsidRDefault="002B5FA1" w:rsidP="00B03826">
            <w:pPr>
              <w:rPr>
                <w:rFonts w:ascii="Arial" w:hAnsi="Arial" w:cs="Arial"/>
                <w:sz w:val="22"/>
                <w:szCs w:val="22"/>
              </w:rPr>
            </w:pPr>
            <w:r w:rsidRPr="0010181A">
              <w:rPr>
                <w:rFonts w:ascii="Arial" w:hAnsi="Arial" w:cs="Arial"/>
                <w:sz w:val="22"/>
                <w:szCs w:val="22"/>
              </w:rPr>
              <w:t>Imię i nazwisko</w:t>
            </w:r>
          </w:p>
          <w:p w14:paraId="41DC69C7" w14:textId="77777777" w:rsidR="002B5FA1" w:rsidRPr="0010181A" w:rsidRDefault="002B5FA1" w:rsidP="00B03826">
            <w:pPr>
              <w:rPr>
                <w:rFonts w:ascii="Arial" w:hAnsi="Arial" w:cs="Arial"/>
                <w:sz w:val="22"/>
                <w:szCs w:val="22"/>
              </w:rPr>
            </w:pPr>
            <w:r w:rsidRPr="0010181A">
              <w:rPr>
                <w:rFonts w:ascii="Arial" w:hAnsi="Arial" w:cs="Arial"/>
                <w:sz w:val="22"/>
                <w:szCs w:val="22"/>
              </w:rPr>
              <w:t>Kierownik Projektu Zamawiającego</w:t>
            </w:r>
            <w:r>
              <w:rPr>
                <w:rFonts w:ascii="Arial" w:hAnsi="Arial" w:cs="Arial"/>
                <w:sz w:val="22"/>
                <w:szCs w:val="22"/>
              </w:rPr>
              <w:t xml:space="preserve"> / członkowie Komitetu Sterującego</w:t>
            </w:r>
          </w:p>
        </w:tc>
      </w:tr>
    </w:tbl>
    <w:p w14:paraId="146BE583" w14:textId="77777777" w:rsidR="002B5FA1" w:rsidRPr="0010181A" w:rsidRDefault="002B5FA1" w:rsidP="002B5FA1">
      <w:pPr>
        <w:rPr>
          <w:rFonts w:ascii="Arial" w:hAnsi="Arial" w:cs="Arial"/>
          <w:lang w:eastAsia="en-US"/>
        </w:rPr>
      </w:pPr>
    </w:p>
    <w:p w14:paraId="0A5086D2" w14:textId="77777777" w:rsidR="002B5FA1" w:rsidRPr="0010181A" w:rsidRDefault="002B5FA1" w:rsidP="002B5FA1">
      <w:pPr>
        <w:rPr>
          <w:rFonts w:ascii="Arial" w:hAnsi="Arial" w:cs="Arial"/>
        </w:rPr>
      </w:pPr>
      <w:r w:rsidRPr="0010181A">
        <w:rPr>
          <w:rFonts w:ascii="Arial" w:hAnsi="Arial" w:cs="Arial"/>
        </w:rPr>
        <w:t>*</w:t>
      </w:r>
      <w:r w:rsidRPr="0010181A">
        <w:rPr>
          <w:rFonts w:ascii="Arial" w:hAnsi="Arial" w:cs="Arial"/>
          <w:sz w:val="18"/>
          <w:szCs w:val="20"/>
        </w:rPr>
        <w:t>niepotrzebne skreślić</w:t>
      </w:r>
    </w:p>
    <w:p w14:paraId="4E50CA8E" w14:textId="77777777" w:rsidR="002B5FA1" w:rsidRPr="0010181A" w:rsidRDefault="002B5FA1" w:rsidP="002B5FA1">
      <w:pPr>
        <w:rPr>
          <w:rFonts w:ascii="Arial" w:hAnsi="Arial" w:cs="Arial"/>
          <w:sz w:val="20"/>
          <w:szCs w:val="20"/>
        </w:rPr>
      </w:pPr>
      <w:r w:rsidRPr="0010181A">
        <w:rPr>
          <w:rFonts w:ascii="Arial" w:hAnsi="Arial" w:cs="Arial"/>
          <w:sz w:val="20"/>
          <w:szCs w:val="20"/>
        </w:rPr>
        <w:t xml:space="preserve"> </w:t>
      </w:r>
    </w:p>
    <w:p w14:paraId="0C778022" w14:textId="77777777" w:rsidR="002B5FA1" w:rsidRPr="0010181A" w:rsidRDefault="002B5FA1" w:rsidP="002B5FA1">
      <w:pPr>
        <w:spacing w:after="200" w:line="276" w:lineRule="auto"/>
        <w:rPr>
          <w:rFonts w:ascii="Arial" w:hAnsi="Arial" w:cs="Arial"/>
          <w:sz w:val="20"/>
          <w:szCs w:val="20"/>
        </w:rPr>
      </w:pPr>
      <w:r w:rsidRPr="0010181A">
        <w:rPr>
          <w:rFonts w:ascii="Arial" w:eastAsia="Times New Roman" w:hAnsi="Arial" w:cs="Arial"/>
          <w:sz w:val="22"/>
          <w:szCs w:val="22"/>
          <w:lang w:eastAsia="en-US"/>
        </w:rPr>
        <w:br w:type="page"/>
      </w:r>
    </w:p>
    <w:p w14:paraId="5F7B43F5" w14:textId="77777777" w:rsidR="002B5FA1" w:rsidRPr="0010181A" w:rsidRDefault="002B5FA1" w:rsidP="002B5FA1">
      <w:pPr>
        <w:spacing w:before="600" w:line="276" w:lineRule="auto"/>
        <w:jc w:val="center"/>
        <w:rPr>
          <w:rFonts w:ascii="Arial" w:hAnsi="Arial" w:cs="Arial"/>
          <w:b/>
        </w:rPr>
      </w:pPr>
      <w:r w:rsidRPr="0010181A">
        <w:rPr>
          <w:rFonts w:ascii="Arial" w:hAnsi="Arial" w:cs="Arial"/>
          <w:b/>
          <w:sz w:val="48"/>
          <w:szCs w:val="48"/>
        </w:rPr>
        <w:lastRenderedPageBreak/>
        <w:t>PROTOKÓŁ ROZBIEŻNOŚCI</w:t>
      </w:r>
    </w:p>
    <w:tbl>
      <w:tblPr>
        <w:tblW w:w="9181" w:type="dxa"/>
        <w:jc w:val="center"/>
        <w:tblBorders>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100"/>
        <w:gridCol w:w="2376"/>
        <w:gridCol w:w="2350"/>
        <w:gridCol w:w="2355"/>
      </w:tblGrid>
      <w:tr w:rsidR="002B5FA1" w:rsidRPr="0010181A" w14:paraId="50E92BCE" w14:textId="77777777" w:rsidTr="00B03826">
        <w:trPr>
          <w:jc w:val="center"/>
        </w:trPr>
        <w:tc>
          <w:tcPr>
            <w:tcW w:w="9181" w:type="dxa"/>
            <w:gridSpan w:val="4"/>
            <w:shd w:val="clear" w:color="auto" w:fill="E50045"/>
          </w:tcPr>
          <w:p w14:paraId="16EB0345" w14:textId="77777777" w:rsidR="002B5FA1" w:rsidRPr="0010181A" w:rsidRDefault="002B5FA1" w:rsidP="00B03826">
            <w:pPr>
              <w:jc w:val="center"/>
              <w:rPr>
                <w:rFonts w:ascii="Arial" w:hAnsi="Arial" w:cs="Arial"/>
                <w:b/>
                <w:sz w:val="22"/>
                <w:szCs w:val="22"/>
              </w:rPr>
            </w:pPr>
            <w:r w:rsidRPr="0010181A">
              <w:rPr>
                <w:rFonts w:ascii="Arial" w:hAnsi="Arial" w:cs="Arial"/>
                <w:b/>
                <w:sz w:val="22"/>
                <w:szCs w:val="22"/>
              </w:rPr>
              <w:br w:type="page"/>
            </w:r>
            <w:r w:rsidRPr="0010181A">
              <w:rPr>
                <w:rFonts w:ascii="Arial" w:hAnsi="Arial" w:cs="Arial"/>
                <w:b/>
                <w:color w:val="FFFFFF"/>
                <w:sz w:val="22"/>
                <w:szCs w:val="22"/>
              </w:rPr>
              <w:t>Protokół rozbieżności</w:t>
            </w:r>
            <w:r>
              <w:rPr>
                <w:rFonts w:ascii="Arial" w:hAnsi="Arial" w:cs="Arial"/>
                <w:b/>
                <w:color w:val="FFFFFF"/>
                <w:sz w:val="22"/>
                <w:szCs w:val="22"/>
              </w:rPr>
              <w:t xml:space="preserve"> </w:t>
            </w:r>
            <w:r w:rsidRPr="0010181A">
              <w:rPr>
                <w:rFonts w:ascii="Arial" w:hAnsi="Arial" w:cs="Arial"/>
                <w:b/>
                <w:i/>
                <w:color w:val="FFFFFF"/>
                <w:sz w:val="22"/>
                <w:szCs w:val="22"/>
              </w:rPr>
              <w:t>Produktu / Fazy *</w:t>
            </w:r>
          </w:p>
        </w:tc>
      </w:tr>
      <w:tr w:rsidR="002B5FA1" w:rsidRPr="0010181A" w14:paraId="5005E4DF" w14:textId="77777777" w:rsidTr="00B03826">
        <w:trPr>
          <w:trHeight w:val="357"/>
          <w:jc w:val="center"/>
        </w:trPr>
        <w:tc>
          <w:tcPr>
            <w:tcW w:w="2106" w:type="dxa"/>
          </w:tcPr>
          <w:p w14:paraId="1C427174" w14:textId="77777777" w:rsidR="002B5FA1" w:rsidRPr="0010181A" w:rsidRDefault="002B5FA1" w:rsidP="00B03826">
            <w:pPr>
              <w:rPr>
                <w:rFonts w:ascii="Arial" w:hAnsi="Arial" w:cs="Arial"/>
                <w:sz w:val="22"/>
                <w:szCs w:val="22"/>
              </w:rPr>
            </w:pPr>
            <w:r w:rsidRPr="0010181A">
              <w:rPr>
                <w:rFonts w:ascii="Arial" w:hAnsi="Arial" w:cs="Arial"/>
                <w:sz w:val="22"/>
                <w:szCs w:val="22"/>
              </w:rPr>
              <w:t>Data:</w:t>
            </w:r>
          </w:p>
        </w:tc>
        <w:tc>
          <w:tcPr>
            <w:tcW w:w="2396" w:type="dxa"/>
          </w:tcPr>
          <w:p w14:paraId="3C072D08" w14:textId="77777777" w:rsidR="002B5FA1" w:rsidRPr="0010181A" w:rsidRDefault="002B5FA1" w:rsidP="00B03826">
            <w:pPr>
              <w:rPr>
                <w:rFonts w:ascii="Arial" w:hAnsi="Arial" w:cs="Arial"/>
                <w:sz w:val="22"/>
                <w:szCs w:val="22"/>
              </w:rPr>
            </w:pPr>
          </w:p>
        </w:tc>
        <w:tc>
          <w:tcPr>
            <w:tcW w:w="2304" w:type="dxa"/>
          </w:tcPr>
          <w:p w14:paraId="7A576717" w14:textId="77777777" w:rsidR="002B5FA1" w:rsidRPr="0010181A" w:rsidRDefault="002B5FA1" w:rsidP="00B03826">
            <w:pPr>
              <w:rPr>
                <w:rFonts w:ascii="Arial" w:hAnsi="Arial" w:cs="Arial"/>
                <w:sz w:val="22"/>
                <w:szCs w:val="22"/>
              </w:rPr>
            </w:pPr>
            <w:r w:rsidRPr="0010181A">
              <w:rPr>
                <w:rFonts w:ascii="Arial" w:hAnsi="Arial" w:cs="Arial"/>
                <w:sz w:val="22"/>
                <w:szCs w:val="22"/>
              </w:rPr>
              <w:t>Miejsce:</w:t>
            </w:r>
          </w:p>
        </w:tc>
        <w:tc>
          <w:tcPr>
            <w:tcW w:w="2375" w:type="dxa"/>
          </w:tcPr>
          <w:p w14:paraId="061ADFBC" w14:textId="77777777" w:rsidR="002B5FA1" w:rsidRPr="0010181A" w:rsidRDefault="002B5FA1" w:rsidP="00B03826">
            <w:pPr>
              <w:rPr>
                <w:rFonts w:ascii="Arial" w:hAnsi="Arial" w:cs="Arial"/>
                <w:sz w:val="22"/>
                <w:szCs w:val="22"/>
              </w:rPr>
            </w:pPr>
          </w:p>
        </w:tc>
      </w:tr>
      <w:tr w:rsidR="002B5FA1" w:rsidRPr="0010181A" w14:paraId="0D001F26" w14:textId="77777777" w:rsidTr="00B03826">
        <w:trPr>
          <w:jc w:val="center"/>
        </w:trPr>
        <w:tc>
          <w:tcPr>
            <w:tcW w:w="2106" w:type="dxa"/>
          </w:tcPr>
          <w:p w14:paraId="0D2A13FC" w14:textId="77777777" w:rsidR="002B5FA1" w:rsidRPr="0010181A" w:rsidRDefault="002B5FA1" w:rsidP="00B03826">
            <w:pPr>
              <w:rPr>
                <w:rFonts w:ascii="Arial" w:hAnsi="Arial" w:cs="Arial"/>
                <w:sz w:val="22"/>
                <w:szCs w:val="22"/>
              </w:rPr>
            </w:pPr>
            <w:r w:rsidRPr="0010181A">
              <w:rPr>
                <w:rFonts w:ascii="Arial" w:hAnsi="Arial" w:cs="Arial"/>
                <w:sz w:val="22"/>
                <w:szCs w:val="22"/>
              </w:rPr>
              <w:t>Zamawiający:</w:t>
            </w:r>
          </w:p>
        </w:tc>
        <w:tc>
          <w:tcPr>
            <w:tcW w:w="7075" w:type="dxa"/>
            <w:gridSpan w:val="3"/>
          </w:tcPr>
          <w:p w14:paraId="224D5D47" w14:textId="77777777" w:rsidR="002B5FA1" w:rsidRPr="0010181A" w:rsidRDefault="002B5FA1" w:rsidP="00B03826">
            <w:pPr>
              <w:rPr>
                <w:rFonts w:ascii="Arial" w:hAnsi="Arial" w:cs="Arial"/>
                <w:sz w:val="22"/>
                <w:szCs w:val="22"/>
              </w:rPr>
            </w:pPr>
          </w:p>
        </w:tc>
      </w:tr>
      <w:tr w:rsidR="002B5FA1" w:rsidRPr="0010181A" w14:paraId="53CA11E8" w14:textId="77777777" w:rsidTr="00B03826">
        <w:trPr>
          <w:jc w:val="center"/>
        </w:trPr>
        <w:tc>
          <w:tcPr>
            <w:tcW w:w="2106" w:type="dxa"/>
          </w:tcPr>
          <w:p w14:paraId="58B7AAAD" w14:textId="77777777" w:rsidR="002B5FA1" w:rsidRPr="0010181A" w:rsidRDefault="002B5FA1" w:rsidP="00B03826">
            <w:pPr>
              <w:rPr>
                <w:rFonts w:ascii="Arial" w:hAnsi="Arial" w:cs="Arial"/>
                <w:sz w:val="22"/>
                <w:szCs w:val="22"/>
              </w:rPr>
            </w:pPr>
            <w:r w:rsidRPr="0010181A">
              <w:rPr>
                <w:rFonts w:ascii="Arial" w:hAnsi="Arial" w:cs="Arial"/>
                <w:sz w:val="22"/>
                <w:szCs w:val="22"/>
              </w:rPr>
              <w:t>Wykonawca:</w:t>
            </w:r>
          </w:p>
        </w:tc>
        <w:tc>
          <w:tcPr>
            <w:tcW w:w="7075" w:type="dxa"/>
            <w:gridSpan w:val="3"/>
          </w:tcPr>
          <w:p w14:paraId="191B9FB1" w14:textId="77777777" w:rsidR="002B5FA1" w:rsidRPr="0010181A" w:rsidRDefault="002B5FA1" w:rsidP="00B03826">
            <w:pPr>
              <w:rPr>
                <w:rFonts w:ascii="Arial" w:hAnsi="Arial" w:cs="Arial"/>
                <w:sz w:val="22"/>
                <w:szCs w:val="22"/>
              </w:rPr>
            </w:pPr>
          </w:p>
        </w:tc>
      </w:tr>
      <w:tr w:rsidR="002B5FA1" w:rsidRPr="0010181A" w14:paraId="14AFFCAC" w14:textId="77777777" w:rsidTr="00B03826">
        <w:trPr>
          <w:jc w:val="center"/>
        </w:trPr>
        <w:tc>
          <w:tcPr>
            <w:tcW w:w="2106" w:type="dxa"/>
          </w:tcPr>
          <w:p w14:paraId="0A1DCB80" w14:textId="77777777" w:rsidR="002B5FA1" w:rsidRPr="0010181A" w:rsidRDefault="002B5FA1" w:rsidP="00B03826">
            <w:pPr>
              <w:rPr>
                <w:rFonts w:ascii="Arial" w:hAnsi="Arial" w:cs="Arial"/>
                <w:sz w:val="22"/>
                <w:szCs w:val="22"/>
              </w:rPr>
            </w:pPr>
            <w:r w:rsidRPr="0010181A">
              <w:rPr>
                <w:rFonts w:ascii="Arial" w:hAnsi="Arial" w:cs="Arial"/>
                <w:sz w:val="22"/>
                <w:szCs w:val="22"/>
              </w:rPr>
              <w:t>Nazwa Systemu:</w:t>
            </w:r>
          </w:p>
        </w:tc>
        <w:tc>
          <w:tcPr>
            <w:tcW w:w="7075" w:type="dxa"/>
            <w:gridSpan w:val="3"/>
          </w:tcPr>
          <w:p w14:paraId="3414954A" w14:textId="77777777" w:rsidR="002B5FA1" w:rsidRPr="0010181A" w:rsidRDefault="002B5FA1" w:rsidP="00B03826">
            <w:pPr>
              <w:rPr>
                <w:rFonts w:ascii="Arial" w:hAnsi="Arial" w:cs="Arial"/>
                <w:sz w:val="22"/>
                <w:szCs w:val="22"/>
              </w:rPr>
            </w:pPr>
          </w:p>
        </w:tc>
      </w:tr>
      <w:tr w:rsidR="002B5FA1" w:rsidRPr="0010181A" w14:paraId="742D133C" w14:textId="77777777" w:rsidTr="00B03826">
        <w:trPr>
          <w:jc w:val="center"/>
        </w:trPr>
        <w:tc>
          <w:tcPr>
            <w:tcW w:w="2106" w:type="dxa"/>
          </w:tcPr>
          <w:p w14:paraId="3E7CFC38" w14:textId="77777777" w:rsidR="002B5FA1" w:rsidRPr="0010181A" w:rsidRDefault="002B5FA1" w:rsidP="00B03826">
            <w:pPr>
              <w:rPr>
                <w:rFonts w:ascii="Arial" w:hAnsi="Arial" w:cs="Arial"/>
                <w:sz w:val="22"/>
                <w:szCs w:val="22"/>
              </w:rPr>
            </w:pPr>
            <w:r w:rsidRPr="0010181A">
              <w:rPr>
                <w:rFonts w:ascii="Arial" w:hAnsi="Arial" w:cs="Arial"/>
                <w:sz w:val="22"/>
                <w:szCs w:val="22"/>
              </w:rPr>
              <w:t>Wersja Systemu:</w:t>
            </w:r>
          </w:p>
        </w:tc>
        <w:tc>
          <w:tcPr>
            <w:tcW w:w="7075" w:type="dxa"/>
            <w:gridSpan w:val="3"/>
          </w:tcPr>
          <w:p w14:paraId="5BE4D0DA" w14:textId="77777777" w:rsidR="002B5FA1" w:rsidRPr="0010181A" w:rsidRDefault="002B5FA1" w:rsidP="00B03826">
            <w:pPr>
              <w:rPr>
                <w:rFonts w:ascii="Arial" w:hAnsi="Arial" w:cs="Arial"/>
                <w:sz w:val="22"/>
                <w:szCs w:val="22"/>
              </w:rPr>
            </w:pPr>
          </w:p>
        </w:tc>
      </w:tr>
      <w:tr w:rsidR="002B5FA1" w:rsidRPr="0010181A" w14:paraId="5AD34C28" w14:textId="77777777" w:rsidTr="00B03826">
        <w:trPr>
          <w:jc w:val="center"/>
        </w:trPr>
        <w:tc>
          <w:tcPr>
            <w:tcW w:w="2106" w:type="dxa"/>
          </w:tcPr>
          <w:p w14:paraId="0047CF0D" w14:textId="77777777" w:rsidR="002B5FA1" w:rsidRPr="0010181A" w:rsidRDefault="002B5FA1" w:rsidP="00B03826">
            <w:pPr>
              <w:rPr>
                <w:rFonts w:ascii="Arial" w:hAnsi="Arial" w:cs="Arial"/>
                <w:sz w:val="22"/>
                <w:szCs w:val="22"/>
              </w:rPr>
            </w:pPr>
            <w:r w:rsidRPr="0010181A">
              <w:rPr>
                <w:rFonts w:ascii="Arial" w:hAnsi="Arial" w:cs="Arial"/>
                <w:sz w:val="22"/>
                <w:szCs w:val="22"/>
              </w:rPr>
              <w:t>Data rozpoczęcia:</w:t>
            </w:r>
          </w:p>
        </w:tc>
        <w:tc>
          <w:tcPr>
            <w:tcW w:w="2358" w:type="dxa"/>
          </w:tcPr>
          <w:p w14:paraId="5DDEC8B6" w14:textId="77777777" w:rsidR="002B5FA1" w:rsidRPr="0010181A" w:rsidRDefault="002B5FA1" w:rsidP="00B03826">
            <w:pPr>
              <w:rPr>
                <w:rFonts w:ascii="Arial" w:hAnsi="Arial" w:cs="Arial"/>
                <w:sz w:val="22"/>
                <w:szCs w:val="22"/>
              </w:rPr>
            </w:pPr>
          </w:p>
        </w:tc>
        <w:tc>
          <w:tcPr>
            <w:tcW w:w="2358" w:type="dxa"/>
          </w:tcPr>
          <w:p w14:paraId="46C6E7A7" w14:textId="77777777" w:rsidR="002B5FA1" w:rsidRPr="0010181A" w:rsidRDefault="002B5FA1" w:rsidP="00B03826">
            <w:pPr>
              <w:rPr>
                <w:rFonts w:ascii="Arial" w:hAnsi="Arial" w:cs="Arial"/>
                <w:sz w:val="22"/>
                <w:szCs w:val="22"/>
              </w:rPr>
            </w:pPr>
            <w:r w:rsidRPr="0010181A">
              <w:rPr>
                <w:rFonts w:ascii="Arial" w:hAnsi="Arial" w:cs="Arial"/>
                <w:sz w:val="22"/>
                <w:szCs w:val="22"/>
              </w:rPr>
              <w:t>Data zakończenia:</w:t>
            </w:r>
          </w:p>
        </w:tc>
        <w:tc>
          <w:tcPr>
            <w:tcW w:w="2359" w:type="dxa"/>
          </w:tcPr>
          <w:p w14:paraId="57B1CB5B" w14:textId="77777777" w:rsidR="002B5FA1" w:rsidRPr="0010181A" w:rsidRDefault="002B5FA1" w:rsidP="00B03826">
            <w:pPr>
              <w:rPr>
                <w:rFonts w:ascii="Arial" w:hAnsi="Arial" w:cs="Arial"/>
                <w:sz w:val="22"/>
                <w:szCs w:val="22"/>
              </w:rPr>
            </w:pPr>
          </w:p>
        </w:tc>
      </w:tr>
      <w:tr w:rsidR="002B5FA1" w:rsidRPr="0010181A" w14:paraId="734B5452" w14:textId="77777777" w:rsidTr="00B03826">
        <w:trPr>
          <w:jc w:val="center"/>
        </w:trPr>
        <w:tc>
          <w:tcPr>
            <w:tcW w:w="9181" w:type="dxa"/>
            <w:gridSpan w:val="4"/>
            <w:tcBorders>
              <w:bottom w:val="nil"/>
            </w:tcBorders>
          </w:tcPr>
          <w:p w14:paraId="771D7C29" w14:textId="77777777" w:rsidR="002B5FA1" w:rsidRPr="0010181A" w:rsidRDefault="002B5FA1" w:rsidP="00B03826">
            <w:pPr>
              <w:rPr>
                <w:rFonts w:ascii="Arial" w:hAnsi="Arial" w:cs="Arial"/>
                <w:sz w:val="22"/>
                <w:szCs w:val="22"/>
              </w:rPr>
            </w:pPr>
            <w:r w:rsidRPr="0010181A">
              <w:rPr>
                <w:rFonts w:ascii="Arial" w:hAnsi="Arial" w:cs="Arial"/>
                <w:sz w:val="22"/>
                <w:szCs w:val="22"/>
              </w:rPr>
              <w:t xml:space="preserve">Wykonany </w:t>
            </w:r>
            <w:r w:rsidRPr="0010181A">
              <w:rPr>
                <w:rFonts w:ascii="Arial" w:hAnsi="Arial" w:cs="Arial"/>
                <w:i/>
                <w:sz w:val="22"/>
                <w:szCs w:val="22"/>
              </w:rPr>
              <w:t>Produkt /</w:t>
            </w:r>
            <w:r>
              <w:rPr>
                <w:rFonts w:ascii="Arial" w:hAnsi="Arial" w:cs="Arial"/>
                <w:i/>
                <w:sz w:val="22"/>
                <w:szCs w:val="22"/>
              </w:rPr>
              <w:t xml:space="preserve"> Faza</w:t>
            </w:r>
            <w:r w:rsidRPr="0010181A">
              <w:rPr>
                <w:rFonts w:ascii="Arial" w:hAnsi="Arial" w:cs="Arial"/>
              </w:rPr>
              <w:t>*</w:t>
            </w:r>
            <w:r w:rsidRPr="0010181A">
              <w:rPr>
                <w:rFonts w:ascii="Arial" w:hAnsi="Arial" w:cs="Arial"/>
                <w:sz w:val="22"/>
                <w:szCs w:val="22"/>
              </w:rPr>
              <w:t xml:space="preserve"> </w:t>
            </w:r>
          </w:p>
          <w:p w14:paraId="413124BC" w14:textId="77777777" w:rsidR="002B5FA1" w:rsidRDefault="002B5FA1" w:rsidP="00B03826">
            <w:pPr>
              <w:spacing w:line="276" w:lineRule="auto"/>
              <w:rPr>
                <w:rFonts w:ascii="Arial" w:hAnsi="Arial" w:cs="Arial"/>
                <w:sz w:val="22"/>
                <w:szCs w:val="22"/>
              </w:rPr>
            </w:pPr>
            <w:r>
              <w:rPr>
                <w:rFonts w:ascii="Arial" w:hAnsi="Arial" w:cs="Arial"/>
                <w:sz w:val="22"/>
                <w:szCs w:val="22"/>
              </w:rPr>
              <w:t>1. [</w:t>
            </w:r>
            <w:r w:rsidRPr="00D73DD4">
              <w:rPr>
                <w:rFonts w:ascii="Arial" w:hAnsi="Arial" w:cs="Arial"/>
                <w:sz w:val="22"/>
                <w:szCs w:val="22"/>
                <w:highlight w:val="yellow"/>
              </w:rPr>
              <w:t>…</w:t>
            </w:r>
            <w:r>
              <w:rPr>
                <w:rFonts w:ascii="Arial" w:hAnsi="Arial" w:cs="Arial"/>
                <w:sz w:val="22"/>
                <w:szCs w:val="22"/>
              </w:rPr>
              <w:t>]</w:t>
            </w:r>
          </w:p>
          <w:p w14:paraId="155B133F" w14:textId="77777777" w:rsidR="002B5FA1" w:rsidRDefault="002B5FA1" w:rsidP="00B03826">
            <w:pPr>
              <w:spacing w:line="276" w:lineRule="auto"/>
              <w:rPr>
                <w:rFonts w:ascii="Arial" w:hAnsi="Arial" w:cs="Arial"/>
                <w:sz w:val="22"/>
                <w:szCs w:val="22"/>
              </w:rPr>
            </w:pPr>
            <w:r>
              <w:rPr>
                <w:rFonts w:ascii="Arial" w:hAnsi="Arial" w:cs="Arial"/>
                <w:sz w:val="22"/>
                <w:szCs w:val="22"/>
              </w:rPr>
              <w:t>2. [</w:t>
            </w:r>
            <w:r w:rsidRPr="00D73DD4">
              <w:rPr>
                <w:rFonts w:ascii="Arial" w:hAnsi="Arial" w:cs="Arial"/>
                <w:sz w:val="22"/>
                <w:szCs w:val="22"/>
                <w:highlight w:val="yellow"/>
              </w:rPr>
              <w:t>…</w:t>
            </w:r>
            <w:r>
              <w:rPr>
                <w:rFonts w:ascii="Arial" w:hAnsi="Arial" w:cs="Arial"/>
                <w:sz w:val="22"/>
                <w:szCs w:val="22"/>
              </w:rPr>
              <w:t>]</w:t>
            </w:r>
          </w:p>
          <w:p w14:paraId="61FE0E48" w14:textId="77777777" w:rsidR="002B5FA1" w:rsidRPr="0010181A" w:rsidRDefault="002B5FA1" w:rsidP="00B03826">
            <w:pPr>
              <w:spacing w:line="276" w:lineRule="auto"/>
              <w:rPr>
                <w:rFonts w:ascii="Arial" w:hAnsi="Arial" w:cs="Arial"/>
                <w:sz w:val="22"/>
                <w:szCs w:val="22"/>
              </w:rPr>
            </w:pPr>
            <w:r>
              <w:rPr>
                <w:rFonts w:ascii="Arial" w:hAnsi="Arial" w:cs="Arial"/>
                <w:sz w:val="22"/>
                <w:szCs w:val="22"/>
              </w:rPr>
              <w:t>3. [</w:t>
            </w:r>
            <w:r w:rsidRPr="00D73DD4">
              <w:rPr>
                <w:rFonts w:ascii="Arial" w:hAnsi="Arial" w:cs="Arial"/>
                <w:sz w:val="22"/>
                <w:szCs w:val="22"/>
                <w:highlight w:val="yellow"/>
              </w:rPr>
              <w:t>…</w:t>
            </w:r>
            <w:r>
              <w:rPr>
                <w:rFonts w:ascii="Arial" w:hAnsi="Arial" w:cs="Arial"/>
                <w:sz w:val="22"/>
                <w:szCs w:val="22"/>
              </w:rPr>
              <w:t>]</w:t>
            </w:r>
          </w:p>
          <w:p w14:paraId="6A76DB69" w14:textId="77777777" w:rsidR="002B5FA1" w:rsidRPr="0010181A" w:rsidRDefault="002B5FA1" w:rsidP="00B03826">
            <w:pPr>
              <w:rPr>
                <w:rFonts w:ascii="Arial" w:hAnsi="Arial" w:cs="Arial"/>
                <w:sz w:val="22"/>
                <w:szCs w:val="22"/>
              </w:rPr>
            </w:pPr>
          </w:p>
          <w:p w14:paraId="6CCC43A0" w14:textId="77777777" w:rsidR="002B5FA1" w:rsidRPr="0010181A" w:rsidRDefault="002B5FA1" w:rsidP="00B03826">
            <w:pPr>
              <w:rPr>
                <w:rFonts w:ascii="Arial" w:hAnsi="Arial" w:cs="Arial"/>
                <w:sz w:val="22"/>
                <w:szCs w:val="22"/>
              </w:rPr>
            </w:pPr>
          </w:p>
        </w:tc>
      </w:tr>
      <w:tr w:rsidR="002B5FA1" w:rsidRPr="0010181A" w14:paraId="03B1D767" w14:textId="77777777" w:rsidTr="00B03826">
        <w:trPr>
          <w:trHeight w:val="26"/>
          <w:jc w:val="center"/>
        </w:trPr>
        <w:tc>
          <w:tcPr>
            <w:tcW w:w="9181" w:type="dxa"/>
            <w:gridSpan w:val="4"/>
            <w:tcBorders>
              <w:top w:val="nil"/>
            </w:tcBorders>
          </w:tcPr>
          <w:p w14:paraId="2BEED017" w14:textId="77777777" w:rsidR="002B5FA1" w:rsidRPr="0010181A" w:rsidRDefault="002B5FA1" w:rsidP="00B03826">
            <w:pPr>
              <w:rPr>
                <w:rFonts w:ascii="Arial" w:hAnsi="Arial" w:cs="Arial"/>
                <w:sz w:val="22"/>
                <w:szCs w:val="22"/>
              </w:rPr>
            </w:pPr>
          </w:p>
        </w:tc>
      </w:tr>
      <w:tr w:rsidR="002B5FA1" w:rsidRPr="0010181A" w14:paraId="3DBEE121" w14:textId="77777777" w:rsidTr="00B03826">
        <w:trPr>
          <w:trHeight w:val="1693"/>
          <w:jc w:val="center"/>
        </w:trPr>
        <w:tc>
          <w:tcPr>
            <w:tcW w:w="9181" w:type="dxa"/>
            <w:gridSpan w:val="4"/>
            <w:tcBorders>
              <w:top w:val="nil"/>
            </w:tcBorders>
          </w:tcPr>
          <w:p w14:paraId="58A1441D" w14:textId="77777777" w:rsidR="002B5FA1" w:rsidRPr="0010181A" w:rsidRDefault="002B5FA1" w:rsidP="00B03826">
            <w:pPr>
              <w:rPr>
                <w:rFonts w:ascii="Arial" w:hAnsi="Arial" w:cs="Arial"/>
                <w:sz w:val="22"/>
                <w:szCs w:val="22"/>
              </w:rPr>
            </w:pPr>
            <w:r w:rsidRPr="0010181A">
              <w:rPr>
                <w:rFonts w:ascii="Arial" w:hAnsi="Arial" w:cs="Arial"/>
                <w:sz w:val="22"/>
                <w:szCs w:val="22"/>
              </w:rPr>
              <w:t>Lista rozbieżności do usunięcia przez Wykonawcę:</w:t>
            </w:r>
          </w:p>
        </w:tc>
      </w:tr>
      <w:tr w:rsidR="002B5FA1" w:rsidRPr="0010181A" w14:paraId="5B2B59E7" w14:textId="77777777" w:rsidTr="00B03826">
        <w:trPr>
          <w:jc w:val="center"/>
        </w:trPr>
        <w:tc>
          <w:tcPr>
            <w:tcW w:w="9181" w:type="dxa"/>
            <w:gridSpan w:val="4"/>
          </w:tcPr>
          <w:p w14:paraId="5ECF8B99" w14:textId="77777777" w:rsidR="002B5FA1" w:rsidRPr="0010181A" w:rsidRDefault="002B5FA1" w:rsidP="00B03826">
            <w:pPr>
              <w:rPr>
                <w:rFonts w:ascii="Arial" w:hAnsi="Arial" w:cs="Arial"/>
                <w:sz w:val="22"/>
                <w:szCs w:val="22"/>
              </w:rPr>
            </w:pPr>
            <w:r w:rsidRPr="0010181A">
              <w:rPr>
                <w:rFonts w:ascii="Arial" w:hAnsi="Arial" w:cs="Arial"/>
                <w:sz w:val="22"/>
                <w:szCs w:val="22"/>
              </w:rPr>
              <w:t xml:space="preserve">Termin na usunięcie </w:t>
            </w:r>
            <w:r>
              <w:rPr>
                <w:rFonts w:ascii="Arial" w:hAnsi="Arial" w:cs="Arial"/>
                <w:sz w:val="22"/>
                <w:szCs w:val="22"/>
              </w:rPr>
              <w:t>rozbieżności:</w:t>
            </w:r>
          </w:p>
        </w:tc>
      </w:tr>
      <w:tr w:rsidR="002B5FA1" w:rsidRPr="0010181A" w14:paraId="03E41F3F" w14:textId="77777777" w:rsidTr="00B03826">
        <w:trPr>
          <w:jc w:val="center"/>
        </w:trPr>
        <w:tc>
          <w:tcPr>
            <w:tcW w:w="9181" w:type="dxa"/>
            <w:gridSpan w:val="4"/>
          </w:tcPr>
          <w:p w14:paraId="2924CD49" w14:textId="77777777" w:rsidR="002B5FA1" w:rsidRPr="0010181A" w:rsidRDefault="002B5FA1" w:rsidP="00B03826">
            <w:pPr>
              <w:rPr>
                <w:rFonts w:ascii="Arial" w:hAnsi="Arial" w:cs="Arial"/>
                <w:sz w:val="22"/>
                <w:szCs w:val="22"/>
              </w:rPr>
            </w:pPr>
            <w:r w:rsidRPr="0010181A">
              <w:rPr>
                <w:rFonts w:ascii="Arial" w:hAnsi="Arial" w:cs="Arial"/>
                <w:sz w:val="22"/>
                <w:szCs w:val="22"/>
              </w:rPr>
              <w:t>Podpisy:</w:t>
            </w:r>
          </w:p>
        </w:tc>
      </w:tr>
      <w:tr w:rsidR="002B5FA1" w:rsidRPr="0010181A" w14:paraId="2984F69A" w14:textId="77777777" w:rsidTr="00B03826">
        <w:trPr>
          <w:jc w:val="center"/>
        </w:trPr>
        <w:tc>
          <w:tcPr>
            <w:tcW w:w="9181" w:type="dxa"/>
            <w:gridSpan w:val="4"/>
          </w:tcPr>
          <w:p w14:paraId="618F706D" w14:textId="77777777" w:rsidR="002B5FA1" w:rsidRPr="0010181A" w:rsidRDefault="002B5FA1" w:rsidP="00B03826">
            <w:pPr>
              <w:rPr>
                <w:rFonts w:ascii="Arial" w:hAnsi="Arial" w:cs="Arial"/>
                <w:sz w:val="22"/>
                <w:szCs w:val="22"/>
              </w:rPr>
            </w:pPr>
          </w:p>
          <w:p w14:paraId="56D8FCCF" w14:textId="77777777" w:rsidR="002B5FA1" w:rsidRPr="0010181A" w:rsidRDefault="002B5FA1" w:rsidP="00B03826">
            <w:pPr>
              <w:rPr>
                <w:rFonts w:ascii="Arial" w:hAnsi="Arial" w:cs="Arial"/>
                <w:sz w:val="22"/>
                <w:szCs w:val="22"/>
              </w:rPr>
            </w:pPr>
          </w:p>
          <w:p w14:paraId="5D676AAA" w14:textId="77777777" w:rsidR="002B5FA1" w:rsidRPr="0010181A" w:rsidRDefault="002B5FA1" w:rsidP="00B03826">
            <w:pPr>
              <w:rPr>
                <w:rFonts w:ascii="Arial" w:hAnsi="Arial" w:cs="Arial"/>
                <w:sz w:val="22"/>
                <w:szCs w:val="22"/>
              </w:rPr>
            </w:pPr>
          </w:p>
          <w:p w14:paraId="6373D0F3" w14:textId="77777777" w:rsidR="002B5FA1" w:rsidRPr="0010181A" w:rsidRDefault="002B5FA1" w:rsidP="00B03826">
            <w:pPr>
              <w:rPr>
                <w:rFonts w:ascii="Arial" w:hAnsi="Arial" w:cs="Arial"/>
                <w:sz w:val="22"/>
                <w:szCs w:val="22"/>
              </w:rPr>
            </w:pPr>
          </w:p>
          <w:p w14:paraId="6D23E845" w14:textId="77777777" w:rsidR="002B5FA1" w:rsidRPr="0010181A" w:rsidRDefault="002B5FA1" w:rsidP="00B03826">
            <w:pPr>
              <w:rPr>
                <w:rFonts w:ascii="Arial" w:hAnsi="Arial" w:cs="Arial"/>
                <w:sz w:val="22"/>
                <w:szCs w:val="22"/>
              </w:rPr>
            </w:pPr>
            <w:r w:rsidRPr="0010181A">
              <w:rPr>
                <w:rFonts w:ascii="Arial" w:hAnsi="Arial" w:cs="Arial"/>
                <w:sz w:val="22"/>
                <w:szCs w:val="22"/>
              </w:rPr>
              <w:t>__________________</w:t>
            </w:r>
          </w:p>
          <w:p w14:paraId="159291C9" w14:textId="77777777" w:rsidR="002B5FA1" w:rsidRPr="0010181A" w:rsidRDefault="002B5FA1" w:rsidP="00B03826">
            <w:pPr>
              <w:rPr>
                <w:rFonts w:ascii="Arial" w:hAnsi="Arial" w:cs="Arial"/>
                <w:sz w:val="22"/>
                <w:szCs w:val="22"/>
              </w:rPr>
            </w:pPr>
            <w:r w:rsidRPr="0010181A">
              <w:rPr>
                <w:rFonts w:ascii="Arial" w:hAnsi="Arial" w:cs="Arial"/>
                <w:sz w:val="22"/>
                <w:szCs w:val="22"/>
              </w:rPr>
              <w:t>Imię i nazwisko</w:t>
            </w:r>
          </w:p>
          <w:p w14:paraId="32EF8318" w14:textId="77777777" w:rsidR="002B5FA1" w:rsidRPr="0010181A" w:rsidRDefault="002B5FA1" w:rsidP="00B03826">
            <w:pPr>
              <w:rPr>
                <w:rFonts w:ascii="Arial" w:hAnsi="Arial" w:cs="Arial"/>
                <w:sz w:val="22"/>
                <w:szCs w:val="22"/>
              </w:rPr>
            </w:pPr>
            <w:r w:rsidRPr="0010181A">
              <w:rPr>
                <w:rFonts w:ascii="Arial" w:hAnsi="Arial" w:cs="Arial"/>
                <w:sz w:val="22"/>
                <w:szCs w:val="22"/>
              </w:rPr>
              <w:t>Kierownik Projektu Zamawiającego</w:t>
            </w:r>
            <w:r>
              <w:rPr>
                <w:rFonts w:ascii="Arial" w:hAnsi="Arial" w:cs="Arial"/>
                <w:sz w:val="22"/>
                <w:szCs w:val="22"/>
              </w:rPr>
              <w:t xml:space="preserve"> / członkowie Komitetu Sterującego</w:t>
            </w:r>
          </w:p>
        </w:tc>
      </w:tr>
    </w:tbl>
    <w:p w14:paraId="6CF54557" w14:textId="77777777" w:rsidR="002B5FA1" w:rsidRDefault="002B5FA1" w:rsidP="002B5FA1">
      <w:pPr>
        <w:rPr>
          <w:rFonts w:ascii="Arial" w:hAnsi="Arial" w:cs="Arial"/>
        </w:rPr>
      </w:pPr>
    </w:p>
    <w:p w14:paraId="1871FAD1" w14:textId="77777777" w:rsidR="002B5FA1" w:rsidRPr="0010181A" w:rsidRDefault="002B5FA1" w:rsidP="002B5FA1">
      <w:pPr>
        <w:rPr>
          <w:rFonts w:ascii="Arial" w:hAnsi="Arial" w:cs="Arial"/>
        </w:rPr>
      </w:pPr>
      <w:r w:rsidRPr="0010181A">
        <w:rPr>
          <w:rFonts w:ascii="Arial" w:hAnsi="Arial" w:cs="Arial"/>
        </w:rPr>
        <w:t>*</w:t>
      </w:r>
      <w:r w:rsidRPr="0010181A">
        <w:rPr>
          <w:rFonts w:ascii="Arial" w:hAnsi="Arial" w:cs="Arial"/>
          <w:sz w:val="18"/>
          <w:szCs w:val="20"/>
        </w:rPr>
        <w:t>niepotrzebne skreślić</w:t>
      </w:r>
    </w:p>
    <w:p w14:paraId="67AFE017" w14:textId="77777777" w:rsidR="002B5FA1" w:rsidRDefault="002B5FA1" w:rsidP="002B5FA1">
      <w:pPr>
        <w:rPr>
          <w:rFonts w:ascii="Arial" w:hAnsi="Arial" w:cs="Arial"/>
          <w:sz w:val="20"/>
          <w:szCs w:val="20"/>
        </w:rPr>
      </w:pPr>
    </w:p>
    <w:p w14:paraId="4F962F5E" w14:textId="77777777" w:rsidR="002B5FA1" w:rsidRDefault="002B5FA1">
      <w:pPr>
        <w:tabs>
          <w:tab w:val="left" w:pos="2780"/>
        </w:tabs>
        <w:spacing w:after="200" w:line="360" w:lineRule="auto"/>
        <w:contextualSpacing/>
        <w:jc w:val="center"/>
        <w:rPr>
          <w:rFonts w:ascii="Arial" w:hAnsi="Arial" w:cs="Arial"/>
          <w:b/>
          <w:sz w:val="48"/>
          <w:szCs w:val="48"/>
        </w:rPr>
      </w:pPr>
    </w:p>
    <w:p w14:paraId="41AE9908" w14:textId="77777777" w:rsidR="0010181A" w:rsidRDefault="0010181A" w:rsidP="0010181A">
      <w:pPr>
        <w:spacing w:after="120" w:line="276" w:lineRule="auto"/>
        <w:ind w:left="567"/>
        <w:jc w:val="both"/>
        <w:rPr>
          <w:rFonts w:ascii="Arial" w:hAnsi="Arial" w:cs="Arial"/>
          <w:sz w:val="20"/>
          <w:szCs w:val="20"/>
        </w:rPr>
      </w:pPr>
    </w:p>
    <w:p w14:paraId="62319BD3" w14:textId="77777777" w:rsidR="0010181A" w:rsidRDefault="0010181A" w:rsidP="0010181A">
      <w:pPr>
        <w:spacing w:after="120" w:line="276" w:lineRule="auto"/>
        <w:ind w:left="567"/>
        <w:jc w:val="both"/>
        <w:rPr>
          <w:rFonts w:ascii="Arial" w:hAnsi="Arial" w:cs="Arial"/>
          <w:sz w:val="20"/>
          <w:szCs w:val="20"/>
        </w:rPr>
        <w:sectPr w:rsidR="0010181A" w:rsidSect="00D86029">
          <w:pgSz w:w="11906" w:h="16838"/>
          <w:pgMar w:top="1417" w:right="1417" w:bottom="1134" w:left="1417" w:header="708" w:footer="708" w:gutter="0"/>
          <w:cols w:space="708"/>
          <w:docGrid w:linePitch="360"/>
        </w:sectPr>
      </w:pPr>
    </w:p>
    <w:p w14:paraId="2433D847" w14:textId="2820646D" w:rsidR="0010181A" w:rsidRDefault="0010181A" w:rsidP="0010181A">
      <w:pPr>
        <w:spacing w:after="200" w:line="276" w:lineRule="auto"/>
        <w:jc w:val="both"/>
        <w:rPr>
          <w:rFonts w:ascii="Arial" w:hAnsi="Arial" w:cs="Arial"/>
          <w:b/>
          <w:sz w:val="22"/>
          <w:szCs w:val="22"/>
        </w:rPr>
      </w:pPr>
      <w:r>
        <w:rPr>
          <w:rFonts w:ascii="Arial" w:hAnsi="Arial" w:cs="Arial"/>
          <w:b/>
          <w:caps/>
          <w:sz w:val="22"/>
          <w:szCs w:val="22"/>
        </w:rPr>
        <w:lastRenderedPageBreak/>
        <w:t>Załącznik nr 12 do</w:t>
      </w:r>
      <w:r>
        <w:rPr>
          <w:rFonts w:ascii="Arial" w:hAnsi="Arial" w:cs="Arial"/>
          <w:b/>
          <w:sz w:val="22"/>
          <w:szCs w:val="22"/>
        </w:rPr>
        <w:t xml:space="preserve"> UMOWY WDROŻENIOWEJ [SZKOLENIA]</w:t>
      </w:r>
    </w:p>
    <w:p w14:paraId="73FCE179" w14:textId="77777777" w:rsidR="0010181A" w:rsidRPr="0010181A" w:rsidRDefault="0010181A">
      <w:pPr>
        <w:pStyle w:val="Nagwek1"/>
        <w:numPr>
          <w:ilvl w:val="0"/>
          <w:numId w:val="40"/>
        </w:numPr>
        <w:spacing w:before="400"/>
        <w:ind w:left="567" w:hanging="567"/>
        <w:rPr>
          <w:rFonts w:ascii="Arial" w:hAnsi="Arial" w:cs="Arial"/>
        </w:rPr>
      </w:pPr>
      <w:r w:rsidRPr="0010181A">
        <w:rPr>
          <w:rFonts w:ascii="Arial" w:hAnsi="Arial" w:cs="Arial"/>
        </w:rPr>
        <w:t>POSTANOWIENIA OGÓLNE</w:t>
      </w:r>
    </w:p>
    <w:p w14:paraId="4762DC50" w14:textId="0FC06B72" w:rsidR="0010181A" w:rsidRPr="00322822" w:rsidRDefault="0010181A" w:rsidP="0010181A">
      <w:pPr>
        <w:pStyle w:val="Nagwek2"/>
        <w:tabs>
          <w:tab w:val="clear" w:pos="1418"/>
          <w:tab w:val="left" w:pos="1276"/>
        </w:tabs>
        <w:ind w:left="1276" w:hanging="709"/>
      </w:pPr>
      <w:r w:rsidRPr="00322822">
        <w:t xml:space="preserve">Niniejszy Załącznik stanowi integralną część </w:t>
      </w:r>
      <w:r w:rsidR="00B42206">
        <w:t xml:space="preserve">Umowy. </w:t>
      </w:r>
    </w:p>
    <w:p w14:paraId="36AABE8E" w14:textId="77777777" w:rsidR="0010181A" w:rsidRPr="00422335" w:rsidRDefault="0010181A" w:rsidP="0075475C">
      <w:pPr>
        <w:pStyle w:val="Nagwek2"/>
        <w:numPr>
          <w:ilvl w:val="1"/>
          <w:numId w:val="10"/>
        </w:numPr>
        <w:tabs>
          <w:tab w:val="left" w:pos="1276"/>
        </w:tabs>
        <w:ind w:left="1276" w:hanging="709"/>
      </w:pPr>
      <w:r w:rsidRPr="00422335">
        <w:t>Pojęciom pisanym w Załączniku wielką literą, które nie zostały w niniejszym Załączniku zdefiniowane, Strony nadają znaczenie przyjęte w Umowie.</w:t>
      </w:r>
    </w:p>
    <w:p w14:paraId="4F5D3117" w14:textId="77777777" w:rsidR="0010181A" w:rsidRPr="00422335" w:rsidRDefault="0010181A" w:rsidP="0075475C">
      <w:pPr>
        <w:pStyle w:val="Nagwek1"/>
        <w:numPr>
          <w:ilvl w:val="0"/>
          <w:numId w:val="10"/>
        </w:numPr>
        <w:spacing w:before="240"/>
        <w:ind w:left="567" w:hanging="567"/>
        <w:rPr>
          <w:rFonts w:ascii="Arial" w:hAnsi="Arial" w:cs="Arial"/>
        </w:rPr>
      </w:pPr>
      <w:r w:rsidRPr="00422335">
        <w:rPr>
          <w:rFonts w:ascii="Arial" w:hAnsi="Arial" w:cs="Arial"/>
        </w:rPr>
        <w:t>SZKOLENIA</w:t>
      </w:r>
    </w:p>
    <w:p w14:paraId="45312196" w14:textId="77777777" w:rsidR="0010181A" w:rsidRPr="00422335" w:rsidRDefault="0010181A" w:rsidP="0010181A">
      <w:pPr>
        <w:pStyle w:val="Nagwek2"/>
        <w:tabs>
          <w:tab w:val="clear" w:pos="1418"/>
          <w:tab w:val="left" w:pos="1276"/>
        </w:tabs>
        <w:ind w:left="1276" w:hanging="709"/>
      </w:pPr>
      <w:r w:rsidRPr="00422335">
        <w:t>W</w:t>
      </w:r>
      <w:r>
        <w:t xml:space="preserve"> ramach realizacji</w:t>
      </w:r>
      <w:r w:rsidRPr="00422335">
        <w:t xml:space="preserve"> </w:t>
      </w:r>
      <w:r>
        <w:t xml:space="preserve">Wdrożenia, </w:t>
      </w:r>
      <w:r w:rsidRPr="00422335">
        <w:t xml:space="preserve">w ramach </w:t>
      </w:r>
      <w:r>
        <w:t>W</w:t>
      </w:r>
      <w:r w:rsidRPr="00422335">
        <w:t>ynagrodzenia, Wykonawca zobowiązuje się do przeprowadzenia:</w:t>
      </w:r>
    </w:p>
    <w:p w14:paraId="08E2565B" w14:textId="31C9E158" w:rsidR="0010181A" w:rsidRPr="00422335" w:rsidRDefault="0010181A" w:rsidP="0010181A">
      <w:pPr>
        <w:pStyle w:val="Nagwek2"/>
        <w:numPr>
          <w:ilvl w:val="2"/>
          <w:numId w:val="3"/>
        </w:numPr>
        <w:tabs>
          <w:tab w:val="clear" w:pos="1418"/>
        </w:tabs>
        <w:ind w:left="1985" w:hanging="709"/>
      </w:pPr>
      <w:r w:rsidRPr="00422335">
        <w:t>zdalnych szkoleń personelu Zamawiającego w wymiarze [</w:t>
      </w:r>
      <w:r w:rsidRPr="00422335">
        <w:rPr>
          <w:highlight w:val="yellow"/>
        </w:rPr>
        <w:t>#</w:t>
      </w:r>
      <w:r w:rsidRPr="00422335">
        <w:t>] (słownie: [</w:t>
      </w:r>
      <w:r w:rsidRPr="00422335">
        <w:rPr>
          <w:highlight w:val="yellow"/>
        </w:rPr>
        <w:t>#</w:t>
      </w:r>
      <w:r w:rsidRPr="00422335">
        <w:t>]) dni (1 dzień stanowi 8 godzin szkoleń) dla maksymalnie [</w:t>
      </w:r>
      <w:r w:rsidRPr="00422335">
        <w:rPr>
          <w:highlight w:val="yellow"/>
        </w:rPr>
        <w:t>#</w:t>
      </w:r>
      <w:r w:rsidRPr="00422335">
        <w:t>] uczestników;</w:t>
      </w:r>
    </w:p>
    <w:p w14:paraId="6E1792E2" w14:textId="77777777" w:rsidR="0010181A" w:rsidRPr="00422335" w:rsidRDefault="0010181A" w:rsidP="0010181A">
      <w:pPr>
        <w:pStyle w:val="Nagwek2"/>
        <w:numPr>
          <w:ilvl w:val="2"/>
          <w:numId w:val="3"/>
        </w:numPr>
        <w:tabs>
          <w:tab w:val="clear" w:pos="1418"/>
        </w:tabs>
        <w:ind w:left="1985" w:hanging="709"/>
      </w:pPr>
      <w:bookmarkStart w:id="456" w:name="_Ref527295864"/>
      <w:r w:rsidRPr="00422335">
        <w:t>szkoleń personelu Zamawiającego w siedzibie Zamawiającego w wymiarze [</w:t>
      </w:r>
      <w:r w:rsidRPr="00422335">
        <w:rPr>
          <w:highlight w:val="yellow"/>
        </w:rPr>
        <w:t>#</w:t>
      </w:r>
      <w:r w:rsidRPr="00422335">
        <w:t>] (słownie: [</w:t>
      </w:r>
      <w:r w:rsidRPr="00422335">
        <w:rPr>
          <w:highlight w:val="yellow"/>
        </w:rPr>
        <w:t>#</w:t>
      </w:r>
      <w:r w:rsidRPr="00422335">
        <w:t>]) dni (1 dzień stanowi 8 godzin szkoleń) dla maksymalnie [</w:t>
      </w:r>
      <w:r w:rsidRPr="00422335">
        <w:rPr>
          <w:highlight w:val="yellow"/>
        </w:rPr>
        <w:t>#</w:t>
      </w:r>
      <w:r w:rsidRPr="00422335">
        <w:t>] uczestników</w:t>
      </w:r>
      <w:bookmarkEnd w:id="456"/>
      <w:r>
        <w:t>.</w:t>
      </w:r>
    </w:p>
    <w:p w14:paraId="196AE04A" w14:textId="77777777" w:rsidR="0010181A" w:rsidRPr="00422335" w:rsidRDefault="0010181A" w:rsidP="0010181A">
      <w:pPr>
        <w:pStyle w:val="Nagwek2"/>
        <w:tabs>
          <w:tab w:val="clear" w:pos="1418"/>
          <w:tab w:val="left" w:pos="1276"/>
        </w:tabs>
        <w:ind w:left="1276" w:hanging="709"/>
      </w:pPr>
      <w:r>
        <w:t xml:space="preserve">Bez </w:t>
      </w:r>
      <w:r w:rsidRPr="00EA0841">
        <w:t xml:space="preserve">uszczerbku dla innych postanowień Umowy, w szczególności określonych w Załączniku nr </w:t>
      </w:r>
      <w:r>
        <w:t>7</w:t>
      </w:r>
      <w:r w:rsidRPr="00EA0841">
        <w:t xml:space="preserve"> [</w:t>
      </w:r>
      <w:r w:rsidRPr="00EA0841">
        <w:rPr>
          <w:b/>
        </w:rPr>
        <w:t>Opis Faz i Produktów</w:t>
      </w:r>
      <w:r w:rsidRPr="00EA0841">
        <w:t>], zakres oraz harmonogram szkoleń, które zostaną przeprowadzone przez Wykonawcę zostanie ustalony przez Strony w ramach Fazy 1 (Analiza</w:t>
      </w:r>
      <w:r>
        <w:t xml:space="preserve">) </w:t>
      </w:r>
      <w:r w:rsidRPr="00422335">
        <w:t>i będzie stanowił załącznik do Dokumentu Analizy.</w:t>
      </w:r>
    </w:p>
    <w:p w14:paraId="342B37D9" w14:textId="1015BADC" w:rsidR="0010181A" w:rsidRPr="00422335" w:rsidRDefault="0010181A" w:rsidP="0010181A">
      <w:pPr>
        <w:pStyle w:val="Nagwek2"/>
        <w:tabs>
          <w:tab w:val="clear" w:pos="1418"/>
          <w:tab w:val="left" w:pos="1276"/>
        </w:tabs>
        <w:ind w:left="1276" w:hanging="709"/>
      </w:pPr>
      <w:r w:rsidRPr="00422335">
        <w:t>W przypadku szkoleń, o których mowa w pkt</w:t>
      </w:r>
      <w:r>
        <w:t>.</w:t>
      </w:r>
      <w:r w:rsidRPr="00422335">
        <w:t xml:space="preserve"> </w:t>
      </w:r>
      <w:r w:rsidR="00AC03B6">
        <w:t xml:space="preserve">2.1.2. </w:t>
      </w:r>
      <w:r w:rsidRPr="00422335">
        <w:t>powyżej, Zamawiający zobowiązany jest do zapewniania sali szkoleniowej wraz z odpowiednim sprzętem, umożliwiającym prawidłowe przeprowadzenie szkolenia.</w:t>
      </w:r>
    </w:p>
    <w:p w14:paraId="790A45D0" w14:textId="77777777" w:rsidR="0010181A" w:rsidRPr="00422335" w:rsidRDefault="0010181A" w:rsidP="0010181A">
      <w:pPr>
        <w:pStyle w:val="Nagwek2"/>
        <w:tabs>
          <w:tab w:val="clear" w:pos="1418"/>
          <w:tab w:val="left" w:pos="1276"/>
        </w:tabs>
        <w:ind w:left="1276" w:hanging="709"/>
      </w:pPr>
      <w:r w:rsidRPr="00422335">
        <w:t>Wykonawca zobowiązuje się zapewnić w szczególności wykładowców posiadających należyte doświadczenie szkoleniowe i odpowiednią wiedzę merytoryczną w zakresie objętym przedmiotem szkolenia, a także materiały szkoleniowe, w tym zestawy ćwiczeń i testów sprawdzających wiedzę uczestników szkolenia.</w:t>
      </w:r>
    </w:p>
    <w:p w14:paraId="1A252F6E" w14:textId="77777777" w:rsidR="0010181A" w:rsidRPr="00422335" w:rsidRDefault="0010181A" w:rsidP="0010181A">
      <w:pPr>
        <w:pStyle w:val="Nagwek2"/>
        <w:tabs>
          <w:tab w:val="clear" w:pos="1418"/>
          <w:tab w:val="left" w:pos="1276"/>
        </w:tabs>
        <w:ind w:left="1276" w:hanging="709"/>
      </w:pPr>
      <w:r w:rsidRPr="00422335">
        <w:t>Wykonawca zobowiązuje się do przekazania każdemu uczestnikowi szkolenia pierwszego dnia szkolenia oryginalnych materiałów szkoleniowych w postaci podręczników korzystania z Systemu lub jego elementów. Materiały szkoleniowe zostaną przekazane uczestnikom szkolenia w wersji elektronicznej, umożliwiającej również ich druk, po jednym egzemplarzu dla każdego uczestnika szkolenia.</w:t>
      </w:r>
    </w:p>
    <w:p w14:paraId="1F9953F9" w14:textId="77777777" w:rsidR="0010181A" w:rsidRPr="00422335" w:rsidRDefault="0010181A" w:rsidP="0010181A">
      <w:pPr>
        <w:pStyle w:val="Nagwek2"/>
        <w:tabs>
          <w:tab w:val="clear" w:pos="1418"/>
          <w:tab w:val="left" w:pos="1276"/>
        </w:tabs>
        <w:ind w:left="1276" w:hanging="709"/>
      </w:pPr>
      <w:r w:rsidRPr="00422335">
        <w:t>Wykonawca zobowiązuje się, że po zakończeniu szkolenia przeprowadzi dla każdego uczestnika szkolenia test ze znajomości Systemu (test zostanie przygotowan</w:t>
      </w:r>
      <w:r w:rsidR="00915326">
        <w:t>y</w:t>
      </w:r>
      <w:r w:rsidRPr="00422335">
        <w:t xml:space="preserve"> przez Wykonawcę), a uczestnikom szkolenia, którzy zaliczą ten test, zostanie wystawiony certyfikat ukończenia szkolenia, podpisany przez osobę prowadzącą szkolenie.</w:t>
      </w:r>
    </w:p>
    <w:p w14:paraId="5923313A" w14:textId="77AA1F9B" w:rsidR="0010181A" w:rsidRPr="001232ED" w:rsidRDefault="0010181A" w:rsidP="0010181A">
      <w:pPr>
        <w:pStyle w:val="Nagwek2"/>
        <w:tabs>
          <w:tab w:val="clear" w:pos="1418"/>
          <w:tab w:val="left" w:pos="1276"/>
        </w:tabs>
        <w:ind w:left="1276" w:hanging="709"/>
      </w:pPr>
      <w:r w:rsidRPr="00422335">
        <w:t>Zakończenie szkolenia zostanie potwierdzone listą obecności uczestników szkolenia.</w:t>
      </w:r>
    </w:p>
    <w:p w14:paraId="3624573C" w14:textId="77777777" w:rsidR="0010181A" w:rsidRDefault="0010181A" w:rsidP="0010181A">
      <w:pPr>
        <w:rPr>
          <w:sz w:val="22"/>
          <w:szCs w:val="22"/>
        </w:rPr>
        <w:sectPr w:rsidR="0010181A" w:rsidSect="00D86029">
          <w:pgSz w:w="11906" w:h="16838"/>
          <w:pgMar w:top="1417" w:right="1417" w:bottom="1417" w:left="1417" w:header="708" w:footer="708" w:gutter="0"/>
          <w:cols w:space="708"/>
          <w:docGrid w:linePitch="360"/>
        </w:sectPr>
      </w:pPr>
    </w:p>
    <w:p w14:paraId="2B33787B" w14:textId="7DB9634A" w:rsidR="0010181A" w:rsidRPr="00650B72" w:rsidRDefault="0010181A" w:rsidP="0010181A">
      <w:pPr>
        <w:spacing w:after="200" w:line="276" w:lineRule="auto"/>
        <w:jc w:val="both"/>
        <w:rPr>
          <w:rFonts w:ascii="Arial" w:hAnsi="Arial" w:cs="Arial"/>
          <w:b/>
          <w:i/>
          <w:iCs/>
          <w:sz w:val="22"/>
          <w:szCs w:val="22"/>
        </w:rPr>
      </w:pPr>
      <w:r w:rsidRPr="00650B72">
        <w:rPr>
          <w:rFonts w:ascii="Arial" w:hAnsi="Arial" w:cs="Arial"/>
          <w:b/>
          <w:i/>
          <w:iCs/>
          <w:caps/>
          <w:sz w:val="22"/>
          <w:szCs w:val="22"/>
          <w:highlight w:val="yellow"/>
        </w:rPr>
        <w:lastRenderedPageBreak/>
        <w:t>Załącznik nr 13 do</w:t>
      </w:r>
      <w:r w:rsidRPr="00650B72">
        <w:rPr>
          <w:rFonts w:ascii="Arial" w:hAnsi="Arial" w:cs="Arial"/>
          <w:b/>
          <w:i/>
          <w:iCs/>
          <w:sz w:val="22"/>
          <w:szCs w:val="22"/>
          <w:highlight w:val="yellow"/>
        </w:rPr>
        <w:t xml:space="preserve"> UMOWY WDROŻENIOWEJ [GWARANCJA]</w:t>
      </w:r>
    </w:p>
    <w:p w14:paraId="70A1DECC" w14:textId="77777777" w:rsidR="0010181A" w:rsidRPr="0010181A" w:rsidRDefault="0010181A">
      <w:pPr>
        <w:pStyle w:val="Nagwek1"/>
        <w:numPr>
          <w:ilvl w:val="0"/>
          <w:numId w:val="41"/>
        </w:numPr>
        <w:spacing w:before="400"/>
        <w:ind w:left="567" w:hanging="567"/>
        <w:rPr>
          <w:rFonts w:ascii="Arial" w:hAnsi="Arial" w:cs="Arial"/>
          <w:sz w:val="24"/>
          <w:szCs w:val="24"/>
        </w:rPr>
      </w:pPr>
      <w:r w:rsidRPr="0010181A">
        <w:rPr>
          <w:rFonts w:ascii="Arial" w:hAnsi="Arial" w:cs="Arial"/>
        </w:rPr>
        <w:t>POSTANOWIENIA OGÓLNE</w:t>
      </w:r>
    </w:p>
    <w:p w14:paraId="0CED2954" w14:textId="31ED959C" w:rsidR="0010181A" w:rsidRDefault="0010181A" w:rsidP="0075475C">
      <w:pPr>
        <w:pStyle w:val="Nagwek2"/>
        <w:numPr>
          <w:ilvl w:val="1"/>
          <w:numId w:val="10"/>
        </w:numPr>
        <w:tabs>
          <w:tab w:val="left" w:pos="1276"/>
        </w:tabs>
        <w:ind w:left="1276" w:hanging="709"/>
      </w:pPr>
      <w:r>
        <w:t>Niniejszy Załącznik stanowi integralną część umowy wdrożeniowej (dalej: „</w:t>
      </w:r>
      <w:r>
        <w:rPr>
          <w:b/>
        </w:rPr>
        <w:t>Umowa</w:t>
      </w:r>
      <w:r>
        <w:t>”).</w:t>
      </w:r>
    </w:p>
    <w:p w14:paraId="015740AE" w14:textId="77777777" w:rsidR="0010181A" w:rsidRDefault="0010181A" w:rsidP="0075475C">
      <w:pPr>
        <w:pStyle w:val="Nagwek2"/>
        <w:numPr>
          <w:ilvl w:val="1"/>
          <w:numId w:val="10"/>
        </w:numPr>
        <w:tabs>
          <w:tab w:val="left" w:pos="1276"/>
        </w:tabs>
        <w:ind w:left="1276" w:hanging="709"/>
      </w:pPr>
      <w:r>
        <w:t>Pojęciom pisanym w Załączniku wielką literą, które nie zostały w niniejszym Załączniku zdefiniowane, Strony nadają znaczenie przyjęte w Umowie.</w:t>
      </w:r>
    </w:p>
    <w:p w14:paraId="0B58F96E" w14:textId="77777777" w:rsidR="0010181A" w:rsidRPr="0012582A" w:rsidRDefault="0010181A" w:rsidP="00915326">
      <w:pPr>
        <w:pStyle w:val="Nagwek1"/>
        <w:numPr>
          <w:ilvl w:val="0"/>
          <w:numId w:val="10"/>
        </w:numPr>
        <w:spacing w:before="240"/>
        <w:ind w:left="567" w:hanging="567"/>
        <w:rPr>
          <w:rFonts w:ascii="Arial" w:hAnsi="Arial" w:cs="Arial"/>
        </w:rPr>
      </w:pPr>
      <w:r w:rsidRPr="0012582A">
        <w:rPr>
          <w:rFonts w:ascii="Arial" w:hAnsi="Arial" w:cs="Arial"/>
        </w:rPr>
        <w:t>GWARANCJA</w:t>
      </w:r>
    </w:p>
    <w:p w14:paraId="6F659680" w14:textId="77777777" w:rsidR="0010181A" w:rsidRPr="0012582A" w:rsidRDefault="0010181A" w:rsidP="0010181A">
      <w:pPr>
        <w:pStyle w:val="Nagwek2"/>
        <w:tabs>
          <w:tab w:val="clear" w:pos="1418"/>
          <w:tab w:val="left" w:pos="1276"/>
        </w:tabs>
        <w:ind w:left="1276" w:hanging="709"/>
      </w:pPr>
      <w:bookmarkStart w:id="457" w:name="_Ref530130371"/>
      <w:r w:rsidRPr="0012582A">
        <w:t xml:space="preserve">W ramach </w:t>
      </w:r>
      <w:r>
        <w:t>W</w:t>
      </w:r>
      <w:r w:rsidRPr="0012582A">
        <w:t>ynagrodzenia</w:t>
      </w:r>
      <w:r>
        <w:t xml:space="preserve">, </w:t>
      </w:r>
      <w:r w:rsidRPr="0012582A">
        <w:t>Wykonawca udziela Zamawiającemu gwarancji jakości na System, w ramach której Wykonawca jest zobowiązany do usunięcia Nieprawidłowości, które ujawnią się w okresie [</w:t>
      </w:r>
      <w:r w:rsidRPr="0012582A">
        <w:rPr>
          <w:highlight w:val="yellow"/>
        </w:rPr>
        <w:t>#</w:t>
      </w:r>
      <w:r w:rsidRPr="0012582A">
        <w:t>] miesięcy od dnia Odbioru Wdrożenia. W celu uniknięcia wątpliwości Strony potwierdzają, że Wykonawca usunie wszystkie zgłoszone Nieprawidłowości</w:t>
      </w:r>
      <w:r w:rsidRPr="0012582A" w:rsidDel="00445C3A">
        <w:t xml:space="preserve"> </w:t>
      </w:r>
      <w:r w:rsidRPr="0012582A">
        <w:t>nawet pomimo zakończenia okresu gwarancyjnego, o ile zostały one zgłoszone przed zakończeniem okresu gwarancyjnego.</w:t>
      </w:r>
      <w:bookmarkEnd w:id="457"/>
    </w:p>
    <w:p w14:paraId="274B91EB" w14:textId="77777777" w:rsidR="0010181A" w:rsidRPr="0012582A" w:rsidRDefault="0010181A" w:rsidP="0010181A">
      <w:pPr>
        <w:pStyle w:val="Nagwek2"/>
        <w:tabs>
          <w:tab w:val="clear" w:pos="1418"/>
          <w:tab w:val="left" w:pos="1276"/>
        </w:tabs>
        <w:ind w:left="1276" w:hanging="709"/>
      </w:pPr>
      <w:r w:rsidRPr="0012582A">
        <w:t>Wykonawca gwarantuje, że System w części zmienionej w ramach realizacji obowiązków wynikających z gwarancji:</w:t>
      </w:r>
    </w:p>
    <w:p w14:paraId="1929A556" w14:textId="554BB060" w:rsidR="0010181A" w:rsidRPr="0012582A" w:rsidRDefault="0010181A" w:rsidP="0010181A">
      <w:pPr>
        <w:pStyle w:val="Nagwek3"/>
        <w:numPr>
          <w:ilvl w:val="2"/>
          <w:numId w:val="3"/>
        </w:numPr>
        <w:tabs>
          <w:tab w:val="clear" w:pos="1418"/>
        </w:tabs>
        <w:ind w:left="1985" w:hanging="709"/>
      </w:pPr>
      <w:r w:rsidRPr="0012582A">
        <w:t>będzie działać w sposób stabilny i</w:t>
      </w:r>
      <w:r>
        <w:t xml:space="preserve"> zgodny z Umową</w:t>
      </w:r>
      <w:r w:rsidR="004D1552">
        <w:t xml:space="preserve"> oraz z Dokumentacją</w:t>
      </w:r>
      <w:r w:rsidR="00E76D1E">
        <w:t xml:space="preserve"> Systemu</w:t>
      </w:r>
      <w:r w:rsidRPr="0012582A">
        <w:t>;</w:t>
      </w:r>
    </w:p>
    <w:p w14:paraId="6DB89A39" w14:textId="77777777" w:rsidR="0010181A" w:rsidRPr="0012582A" w:rsidRDefault="0010181A" w:rsidP="0010181A">
      <w:pPr>
        <w:pStyle w:val="Nagwek3"/>
        <w:numPr>
          <w:ilvl w:val="2"/>
          <w:numId w:val="3"/>
        </w:numPr>
        <w:tabs>
          <w:tab w:val="clear" w:pos="1418"/>
        </w:tabs>
        <w:ind w:left="1985" w:hanging="709"/>
      </w:pPr>
      <w:r w:rsidRPr="0012582A">
        <w:t>będzie wolny od wad, w tym wad prawnych i roszczeń osób trzecich;</w:t>
      </w:r>
    </w:p>
    <w:p w14:paraId="5E016F92" w14:textId="6F230710" w:rsidR="0010181A" w:rsidRPr="0012582A" w:rsidRDefault="0010181A" w:rsidP="0010181A">
      <w:pPr>
        <w:pStyle w:val="Nagwek3"/>
        <w:numPr>
          <w:ilvl w:val="2"/>
          <w:numId w:val="3"/>
        </w:numPr>
        <w:tabs>
          <w:tab w:val="clear" w:pos="1418"/>
        </w:tabs>
        <w:ind w:left="1985" w:hanging="709"/>
      </w:pPr>
      <w:r w:rsidRPr="0012582A">
        <w:t>będzie zgodny z obowiązującym prawem polskim</w:t>
      </w:r>
      <w:r w:rsidR="00FB4662">
        <w:t xml:space="preserve"> zgodnie z pkt. 3.5. Umowy</w:t>
      </w:r>
      <w:r w:rsidRPr="0012582A">
        <w:t>;</w:t>
      </w:r>
    </w:p>
    <w:p w14:paraId="78221F68" w14:textId="77777777" w:rsidR="0010181A" w:rsidRPr="0012582A" w:rsidRDefault="0010181A" w:rsidP="0010181A">
      <w:pPr>
        <w:pStyle w:val="Nagwek3"/>
        <w:numPr>
          <w:ilvl w:val="2"/>
          <w:numId w:val="3"/>
        </w:numPr>
        <w:tabs>
          <w:tab w:val="clear" w:pos="1418"/>
        </w:tabs>
        <w:ind w:left="1985" w:hanging="709"/>
      </w:pPr>
      <w:r w:rsidRPr="0012582A">
        <w:t>nie będzie negatywnie oddziaływać na Infrastrukturę Zamawiającego.</w:t>
      </w:r>
    </w:p>
    <w:p w14:paraId="501BE426" w14:textId="02914EB4" w:rsidR="0010181A" w:rsidRPr="0012582A" w:rsidRDefault="0010181A" w:rsidP="0010181A">
      <w:pPr>
        <w:pStyle w:val="Nagwek2"/>
        <w:tabs>
          <w:tab w:val="clear" w:pos="1418"/>
          <w:tab w:val="left" w:pos="1276"/>
        </w:tabs>
        <w:ind w:left="1276" w:hanging="709"/>
      </w:pPr>
      <w:bookmarkStart w:id="458" w:name="_Toc455493978"/>
      <w:r w:rsidRPr="0012582A">
        <w:t>W ramach udzielonej gwarancji Wykonawca jest zobowiązany do usunięcia zgłoszonych (Zgłoszenie) Nieprawidłowości</w:t>
      </w:r>
      <w:r w:rsidRPr="0012582A" w:rsidDel="00445C3A">
        <w:t xml:space="preserve"> </w:t>
      </w:r>
      <w:r w:rsidRPr="0012582A">
        <w:t xml:space="preserve">Systemu, które ujawnią się </w:t>
      </w:r>
      <w:r w:rsidRPr="00F15525">
        <w:t xml:space="preserve">w trakcie okresu obowiązywania gwarancji na zasadach opisanych w </w:t>
      </w:r>
      <w:bookmarkEnd w:id="458"/>
      <w:r w:rsidRPr="00F15525">
        <w:t>pkt.</w:t>
      </w:r>
      <w:r w:rsidR="0039011C">
        <w:t xml:space="preserve"> 2.1. </w:t>
      </w:r>
      <w:r>
        <w:rPr>
          <w:sz w:val="20"/>
          <w:szCs w:val="20"/>
        </w:rPr>
        <w:t>–</w:t>
      </w:r>
      <w:r w:rsidRPr="00F15525">
        <w:t xml:space="preserve"> </w:t>
      </w:r>
      <w:r w:rsidR="0039011C">
        <w:t xml:space="preserve">2.10. </w:t>
      </w:r>
      <w:r w:rsidRPr="00F15525">
        <w:t xml:space="preserve">Załącznika nr </w:t>
      </w:r>
      <w:r>
        <w:t>6</w:t>
      </w:r>
      <w:r w:rsidRPr="00F15525">
        <w:t xml:space="preserve"> [</w:t>
      </w:r>
      <w:r w:rsidRPr="00F15525">
        <w:rPr>
          <w:b/>
        </w:rPr>
        <w:t>Obsługa Nieprawidłowości</w:t>
      </w:r>
      <w:r w:rsidRPr="00F15525">
        <w:t>].</w:t>
      </w:r>
    </w:p>
    <w:p w14:paraId="590C59F3" w14:textId="77777777" w:rsidR="0010181A" w:rsidRPr="0012582A" w:rsidRDefault="0010181A" w:rsidP="0010181A">
      <w:pPr>
        <w:pStyle w:val="Nagwek2"/>
        <w:tabs>
          <w:tab w:val="clear" w:pos="1418"/>
          <w:tab w:val="left" w:pos="1276"/>
        </w:tabs>
        <w:ind w:left="1276" w:hanging="709"/>
      </w:pPr>
      <w:bookmarkStart w:id="459" w:name="_Toc455493977"/>
      <w:r w:rsidRPr="0012582A">
        <w:t xml:space="preserve">Gwarancja udzielona zostaje bez ograniczeń terytorialnych, tj. obejmuje terytorium Rzeczypospolitej Polskiej i całego świata. </w:t>
      </w:r>
      <w:bookmarkEnd w:id="459"/>
    </w:p>
    <w:p w14:paraId="49E39871" w14:textId="77777777" w:rsidR="0010181A" w:rsidRPr="0012582A" w:rsidRDefault="0010181A" w:rsidP="0010181A">
      <w:pPr>
        <w:pStyle w:val="Nagwek2"/>
        <w:tabs>
          <w:tab w:val="clear" w:pos="1418"/>
          <w:tab w:val="left" w:pos="1276"/>
        </w:tabs>
        <w:ind w:left="1276" w:hanging="709"/>
      </w:pPr>
      <w:r w:rsidRPr="0012582A">
        <w:t>Umowa stanowi dokument gwarancyjny bez konieczności składania dodatkowego dokumentu na okoliczność udzielenia gwarancji.</w:t>
      </w:r>
    </w:p>
    <w:p w14:paraId="3B5C06BC" w14:textId="200474FC" w:rsidR="0010181A" w:rsidRPr="00630746" w:rsidRDefault="0010181A" w:rsidP="0010181A">
      <w:pPr>
        <w:pStyle w:val="Nagwek2"/>
        <w:tabs>
          <w:tab w:val="clear" w:pos="1418"/>
          <w:tab w:val="left" w:pos="1276"/>
        </w:tabs>
        <w:ind w:left="1276" w:hanging="709"/>
      </w:pPr>
      <w:bookmarkStart w:id="460" w:name="_Toc463449350"/>
      <w:bookmarkStart w:id="461" w:name="_Toc463449740"/>
      <w:bookmarkEnd w:id="460"/>
      <w:bookmarkEnd w:id="461"/>
      <w:r w:rsidRPr="0012582A">
        <w:t xml:space="preserve">W celu uniknięcia wątpliwości Strony przyjmują, iż do wszelkich elementów Systemu powstałych w ramach świadczeń Wykonawcy realizowanych w ramach powyższej gwarancji stosuje się odpowiednie postanowienia </w:t>
      </w:r>
      <w:r w:rsidRPr="00630746">
        <w:t xml:space="preserve">Rozdziału </w:t>
      </w:r>
      <w:r w:rsidR="00C5259E" w:rsidRPr="00630746">
        <w:t>8</w:t>
      </w:r>
      <w:r w:rsidRPr="00630746">
        <w:t xml:space="preserve"> Umowy.</w:t>
      </w:r>
    </w:p>
    <w:p w14:paraId="547B3269" w14:textId="3EABE12B" w:rsidR="0010181A" w:rsidRPr="0012582A" w:rsidRDefault="0010181A" w:rsidP="0010181A">
      <w:pPr>
        <w:pStyle w:val="Nagwek2"/>
        <w:tabs>
          <w:tab w:val="clear" w:pos="1418"/>
          <w:tab w:val="left" w:pos="1276"/>
        </w:tabs>
        <w:ind w:left="1276" w:hanging="709"/>
      </w:pPr>
      <w:bookmarkStart w:id="462" w:name="_Ref530130374"/>
      <w:r w:rsidRPr="0012582A">
        <w:t>Wykonawca jest zobowiązany do obsługi wszystkich Zgłoszeń, w tym reakcji oraz usunięcia zgłoszonych Nieprawidłowości</w:t>
      </w:r>
      <w:r w:rsidRPr="0012582A" w:rsidDel="00445C3A">
        <w:t xml:space="preserve"> </w:t>
      </w:r>
      <w:r w:rsidRPr="0012582A">
        <w:t xml:space="preserve">zgodnie z Czasem Reakcji oraz </w:t>
      </w:r>
      <w:r w:rsidRPr="0012582A">
        <w:lastRenderedPageBreak/>
        <w:t>Czasem Naprawy, nawet pomimo zakończenia okresu gwarancji, o ile zostały zgłoszone przed upływem tego okresu.</w:t>
      </w:r>
      <w:bookmarkEnd w:id="462"/>
      <w:r w:rsidRPr="0012582A">
        <w:t xml:space="preserve"> </w:t>
      </w:r>
    </w:p>
    <w:p w14:paraId="1549D75D" w14:textId="77777777" w:rsidR="0010181A" w:rsidRDefault="0010181A" w:rsidP="0010181A">
      <w:pPr>
        <w:pStyle w:val="Nagwek2"/>
        <w:numPr>
          <w:ilvl w:val="0"/>
          <w:numId w:val="0"/>
        </w:numPr>
        <w:tabs>
          <w:tab w:val="clear" w:pos="1418"/>
          <w:tab w:val="left" w:pos="851"/>
        </w:tabs>
        <w:ind w:left="1276"/>
        <w:sectPr w:rsidR="0010181A" w:rsidSect="00D86029">
          <w:pgSz w:w="11906" w:h="16838"/>
          <w:pgMar w:top="1417" w:right="1417" w:bottom="1417" w:left="1417" w:header="708" w:footer="708" w:gutter="0"/>
          <w:cols w:space="708"/>
          <w:docGrid w:linePitch="360"/>
        </w:sectPr>
      </w:pPr>
    </w:p>
    <w:p w14:paraId="5827BE3A" w14:textId="15370EC2" w:rsidR="00E72FB4" w:rsidRPr="004A1A5C" w:rsidRDefault="00E72FB4" w:rsidP="00E72FB4">
      <w:pPr>
        <w:spacing w:after="200" w:line="276" w:lineRule="auto"/>
        <w:jc w:val="both"/>
        <w:rPr>
          <w:rFonts w:ascii="Arial" w:hAnsi="Arial" w:cs="Arial"/>
          <w:b/>
          <w:sz w:val="22"/>
          <w:szCs w:val="22"/>
        </w:rPr>
      </w:pPr>
      <w:r w:rsidRPr="004A1A5C">
        <w:rPr>
          <w:rFonts w:ascii="Arial" w:hAnsi="Arial" w:cs="Arial"/>
          <w:b/>
          <w:caps/>
          <w:sz w:val="22"/>
          <w:szCs w:val="22"/>
        </w:rPr>
        <w:lastRenderedPageBreak/>
        <w:t xml:space="preserve">Załącznik nr </w:t>
      </w:r>
      <w:r>
        <w:rPr>
          <w:rFonts w:ascii="Arial" w:hAnsi="Arial" w:cs="Arial"/>
          <w:b/>
          <w:sz w:val="22"/>
          <w:szCs w:val="22"/>
        </w:rPr>
        <w:t>1</w:t>
      </w:r>
      <w:r w:rsidR="00F552F8">
        <w:rPr>
          <w:rFonts w:ascii="Arial" w:hAnsi="Arial" w:cs="Arial"/>
          <w:b/>
          <w:sz w:val="22"/>
          <w:szCs w:val="22"/>
        </w:rPr>
        <w:t>4</w:t>
      </w:r>
      <w:r w:rsidRPr="004A1A5C">
        <w:rPr>
          <w:rFonts w:ascii="Arial" w:hAnsi="Arial" w:cs="Arial"/>
          <w:b/>
          <w:sz w:val="22"/>
          <w:szCs w:val="22"/>
        </w:rPr>
        <w:t xml:space="preserve"> </w:t>
      </w:r>
      <w:r w:rsidRPr="004A1A5C">
        <w:rPr>
          <w:rFonts w:ascii="Arial" w:hAnsi="Arial" w:cs="Arial"/>
          <w:b/>
          <w:caps/>
          <w:sz w:val="22"/>
          <w:szCs w:val="22"/>
        </w:rPr>
        <w:t>do</w:t>
      </w:r>
      <w:r w:rsidRPr="004A1A5C">
        <w:rPr>
          <w:rFonts w:ascii="Arial" w:hAnsi="Arial" w:cs="Arial"/>
          <w:b/>
          <w:sz w:val="22"/>
          <w:szCs w:val="22"/>
        </w:rPr>
        <w:t xml:space="preserve"> UMOWY </w:t>
      </w:r>
      <w:r>
        <w:rPr>
          <w:rFonts w:ascii="Arial" w:hAnsi="Arial" w:cs="Arial"/>
          <w:b/>
          <w:sz w:val="22"/>
          <w:szCs w:val="22"/>
        </w:rPr>
        <w:t>WDROŻENIOWEJ</w:t>
      </w:r>
      <w:r w:rsidRPr="004A1A5C">
        <w:rPr>
          <w:rFonts w:ascii="Arial" w:hAnsi="Arial" w:cs="Arial"/>
          <w:b/>
          <w:sz w:val="22"/>
          <w:szCs w:val="22"/>
        </w:rPr>
        <w:t xml:space="preserve"> [</w:t>
      </w:r>
      <w:r w:rsidR="0039011C">
        <w:rPr>
          <w:rFonts w:ascii="Arial" w:hAnsi="Arial" w:cs="Arial"/>
          <w:b/>
          <w:sz w:val="22"/>
          <w:szCs w:val="22"/>
        </w:rPr>
        <w:t>REGULACJE ZAMAWIAJĄCEGO</w:t>
      </w:r>
      <w:r>
        <w:rPr>
          <w:rFonts w:ascii="Arial" w:hAnsi="Arial" w:cs="Arial"/>
          <w:b/>
          <w:sz w:val="22"/>
          <w:szCs w:val="22"/>
        </w:rPr>
        <w:t>]</w:t>
      </w:r>
    </w:p>
    <w:p w14:paraId="6DB621BE" w14:textId="77777777" w:rsidR="00816FC9" w:rsidRPr="00895546" w:rsidRDefault="00816FC9" w:rsidP="00605912">
      <w:pPr>
        <w:pStyle w:val="Nagwek1"/>
        <w:numPr>
          <w:ilvl w:val="0"/>
          <w:numId w:val="72"/>
        </w:numPr>
        <w:spacing w:before="400"/>
        <w:ind w:left="567" w:hanging="567"/>
        <w:rPr>
          <w:rFonts w:ascii="Arial" w:hAnsi="Arial" w:cs="Arial"/>
        </w:rPr>
      </w:pPr>
      <w:r w:rsidRPr="00895546">
        <w:rPr>
          <w:rFonts w:ascii="Arial" w:hAnsi="Arial" w:cs="Arial"/>
        </w:rPr>
        <w:t>POSTANOWIENIA OGÓLNE</w:t>
      </w:r>
    </w:p>
    <w:p w14:paraId="7F3974A6" w14:textId="542ED23B" w:rsidR="00816FC9" w:rsidRPr="00895546" w:rsidRDefault="00816FC9" w:rsidP="00816FC9">
      <w:pPr>
        <w:pStyle w:val="Nagwek2"/>
        <w:tabs>
          <w:tab w:val="clear" w:pos="1418"/>
          <w:tab w:val="left" w:pos="1276"/>
        </w:tabs>
        <w:ind w:left="1276" w:hanging="709"/>
      </w:pPr>
      <w:r w:rsidRPr="00895546">
        <w:t xml:space="preserve">Niniejszy Załącznik stanowi integralną część </w:t>
      </w:r>
      <w:r w:rsidR="00142875">
        <w:t xml:space="preserve">Umowy. </w:t>
      </w:r>
    </w:p>
    <w:p w14:paraId="71C04286" w14:textId="40038248" w:rsidR="00816FC9" w:rsidRPr="00665C0E" w:rsidRDefault="00816FC9" w:rsidP="00816FC9">
      <w:pPr>
        <w:pStyle w:val="Nagwek2"/>
        <w:tabs>
          <w:tab w:val="clear" w:pos="1418"/>
          <w:tab w:val="left" w:pos="1276"/>
        </w:tabs>
        <w:ind w:left="1276" w:hanging="709"/>
      </w:pPr>
      <w:r>
        <w:t xml:space="preserve">Pojęciom pisanym w Załączniku wielką literą, Strony nadają następujące znaczenie: </w:t>
      </w:r>
    </w:p>
    <w:p w14:paraId="785801DB" w14:textId="77777777" w:rsidR="00816FC9" w:rsidRPr="00C37AD0" w:rsidRDefault="00816FC9" w:rsidP="00816FC9">
      <w:pPr>
        <w:rPr>
          <w:lang w:eastAsia="en-US"/>
        </w:rPr>
      </w:pPr>
    </w:p>
    <w:p w14:paraId="634C1B94" w14:textId="69196738" w:rsidR="00816FC9" w:rsidRPr="004A1A5C" w:rsidRDefault="00816FC9" w:rsidP="00816FC9">
      <w:pPr>
        <w:pStyle w:val="Nagwek1"/>
        <w:ind w:left="567" w:hanging="567"/>
        <w:rPr>
          <w:rFonts w:ascii="Arial" w:hAnsi="Arial" w:cs="Arial"/>
        </w:rPr>
      </w:pPr>
      <w:r w:rsidRPr="004A1A5C">
        <w:rPr>
          <w:rFonts w:ascii="Arial" w:hAnsi="Arial" w:cs="Arial"/>
        </w:rPr>
        <w:t xml:space="preserve">TAJEMNICA PRZEDSIĘBIORSTWA I TAJEMNICA SPÓŁKI ORLEN </w:t>
      </w:r>
      <w:r w:rsidR="00173EB4">
        <w:rPr>
          <w:rFonts w:ascii="Arial" w:hAnsi="Arial" w:cs="Arial"/>
        </w:rPr>
        <w:t>Ochrona Sp. z o.o.</w:t>
      </w:r>
    </w:p>
    <w:p w14:paraId="79CAE1B1" w14:textId="339E08BB" w:rsidR="00816FC9" w:rsidRPr="004A1A5C" w:rsidRDefault="00816FC9" w:rsidP="00816FC9">
      <w:pPr>
        <w:tabs>
          <w:tab w:val="left" w:pos="851"/>
          <w:tab w:val="left" w:pos="993"/>
        </w:tabs>
        <w:jc w:val="both"/>
        <w:rPr>
          <w:rFonts w:ascii="Arial" w:eastAsiaTheme="minorHAnsi" w:hAnsi="Arial" w:cs="Arial"/>
          <w:sz w:val="22"/>
        </w:rPr>
      </w:pPr>
      <w:r w:rsidRPr="00D15475">
        <w:rPr>
          <w:rFonts w:ascii="Arial" w:eastAsiaTheme="minorHAnsi" w:hAnsi="Arial" w:cs="Arial"/>
          <w:b/>
          <w:sz w:val="22"/>
        </w:rPr>
        <w:t>I. Tajemnica Przedsiębiorstwa</w:t>
      </w:r>
    </w:p>
    <w:p w14:paraId="774136D6" w14:textId="6E2E7A29" w:rsidR="00816FC9" w:rsidRPr="004A1A5C" w:rsidRDefault="00816FC9" w:rsidP="00816FC9">
      <w:pPr>
        <w:pStyle w:val="Nagwek2"/>
        <w:tabs>
          <w:tab w:val="clear" w:pos="1418"/>
        </w:tabs>
        <w:spacing w:before="200"/>
        <w:ind w:left="1276" w:hanging="709"/>
      </w:pPr>
      <w:r w:rsidRPr="004A1A5C">
        <w:t xml:space="preserve">Wykonawca zobowiązuje się do zachowania w tajemnicy informacji przekazanych bezpośrednio lub pośrednio przez </w:t>
      </w:r>
      <w:r>
        <w:t>Zamawiającego</w:t>
      </w:r>
      <w:r w:rsidRPr="004A1A5C">
        <w:t xml:space="preserve"> (w jakiejkolwiek formie tj. w szczególności ustnej, pisemnej, elektronicznej), a także informacji uzyskanych przez Wykonawc</w:t>
      </w:r>
      <w:r>
        <w:t>ę</w:t>
      </w:r>
      <w:r w:rsidRPr="004A1A5C">
        <w:t xml:space="preserve"> w inny sposób w trakcie wzajemnej współpracy, w tym w związku z zawarciem i realizacją </w:t>
      </w:r>
      <w:r>
        <w:t>U</w:t>
      </w:r>
      <w:r w:rsidRPr="004A1A5C">
        <w:t xml:space="preserve">mowy, które to informacje dotyczą bezpośrednio lub pośrednio </w:t>
      </w:r>
      <w:r>
        <w:t>Zamawiającego</w:t>
      </w:r>
      <w:r w:rsidRPr="004A1A5C">
        <w:t xml:space="preserve">, spółek z Grupy </w:t>
      </w:r>
      <w:r>
        <w:t>ORLEN</w:t>
      </w:r>
      <w:r w:rsidRPr="004A1A5C">
        <w:t xml:space="preserve"> lub ich kontrahentów, w tym treści </w:t>
      </w:r>
      <w:r>
        <w:t>U</w:t>
      </w:r>
      <w:r w:rsidRPr="004A1A5C">
        <w:t xml:space="preserve">mowy. </w:t>
      </w:r>
      <w:r w:rsidRPr="002C2F10">
        <w:t xml:space="preserve">Strony przyjmują, że wszelkie informacje techniczne, technologiczne, organizacyjne lub inne informacje </w:t>
      </w:r>
      <w:r w:rsidRPr="002D409E">
        <w:t xml:space="preserve">posiadające wartość gospodarczą, które jako całość lub w szczególnym zestawieniu i zbiorze ich elementów nie są powszechnie znane osobom zwykle zajmującym się tym rodzajem informacji albo nie są łatwo dostępne dla takich osób, co do których </w:t>
      </w:r>
      <w:r>
        <w:t>Zamawiający</w:t>
      </w:r>
      <w:r w:rsidRPr="002D409E">
        <w:t xml:space="preserve">, jako podmiot uprawniony do korzystania z ww. informacji i rozporządzania nimi podjął, przy zachowaniu należytej staranności, działania w celu utrzymania ich w poufności, przekazane przez </w:t>
      </w:r>
      <w:r w:rsidRPr="002C2F10">
        <w:t>Zamawiającego lub w jego imieniu</w:t>
      </w:r>
      <w:r>
        <w:t xml:space="preserve"> </w:t>
      </w:r>
      <w:r w:rsidRPr="002C2F10">
        <w:t xml:space="preserve">lub uzyskane przez Wykonawcę w inny sposób w trakcie negocjowania, zawarcia i wykonywania Umowy należy traktować jako tajemnicę przedsiębiorstwa w rozumieniu ustawy z dnia 16 kwietnia 1993 roku o zwalczaniu nieuczciwej konkurencji </w:t>
      </w:r>
      <w:r w:rsidR="00EA1867" w:rsidRPr="0011319B">
        <w:t>(Dz. U. 2020 r., poz. 1913 z</w:t>
      </w:r>
      <w:r w:rsidR="00751153">
        <w:t>e zm</w:t>
      </w:r>
      <w:r w:rsidR="00EA1867" w:rsidRPr="0011319B">
        <w:t>.)</w:t>
      </w:r>
      <w:r w:rsidRPr="002C2F10">
        <w:t xml:space="preserve"> (dalej: „</w:t>
      </w:r>
      <w:r w:rsidRPr="002C2F10">
        <w:rPr>
          <w:b/>
        </w:rPr>
        <w:t>Tajemnica Przedsiębiorstwa</w:t>
      </w:r>
      <w:r w:rsidRPr="002C2F10">
        <w:t>”)</w:t>
      </w:r>
      <w:r w:rsidRPr="004A1A5C">
        <w:t>, chyba że w chwili przekazania, osoba przekazująca określi na piśmie lub w formie elektronicznej odmienny, od określonego powyżej, charakter takich informacji.</w:t>
      </w:r>
    </w:p>
    <w:p w14:paraId="1BE1B38B" w14:textId="77777777" w:rsidR="00816FC9" w:rsidRPr="004A1A5C" w:rsidRDefault="00816FC9" w:rsidP="00816FC9">
      <w:pPr>
        <w:pStyle w:val="Nagwek2"/>
        <w:tabs>
          <w:tab w:val="clear" w:pos="1418"/>
        </w:tabs>
        <w:spacing w:before="200"/>
        <w:ind w:left="1276" w:hanging="709"/>
      </w:pPr>
      <w:r w:rsidRPr="004A1A5C">
        <w:t xml:space="preserve">Przez zobowiązanie do zachowania w tajemnicy informacji wskazanych w </w:t>
      </w:r>
      <w:r>
        <w:t>pkt. 2.1. powyżej</w:t>
      </w:r>
      <w:r w:rsidRPr="004A1A5C">
        <w:t>, Strony rozumieją zakaz wykorzystywania, ujawniania oraz przekazywania tych informacji w jakikolwiek sposób oraz jakimkolwiek osobom trzecim, za wyjątkiem następujących sytuacji:</w:t>
      </w:r>
    </w:p>
    <w:p w14:paraId="3CB1A274" w14:textId="2165F0B1" w:rsidR="00816FC9" w:rsidRPr="004A1A5C" w:rsidRDefault="00816FC9" w:rsidP="00854473">
      <w:pPr>
        <w:pStyle w:val="Nagwek2"/>
        <w:numPr>
          <w:ilvl w:val="2"/>
          <w:numId w:val="3"/>
        </w:numPr>
        <w:tabs>
          <w:tab w:val="clear" w:pos="1418"/>
        </w:tabs>
        <w:ind w:left="2127" w:hanging="851"/>
      </w:pPr>
      <w:r w:rsidRPr="004A1A5C">
        <w:t xml:space="preserve">ujawnienie lub wykorzystanie informacji jest konieczne do prawidłowego wykonania </w:t>
      </w:r>
      <w:r>
        <w:t>U</w:t>
      </w:r>
      <w:r w:rsidRPr="004A1A5C">
        <w:t xml:space="preserve">mowy i zgodne z tą </w:t>
      </w:r>
      <w:r>
        <w:t>U</w:t>
      </w:r>
      <w:r w:rsidRPr="004A1A5C">
        <w:t>mową lub</w:t>
      </w:r>
    </w:p>
    <w:p w14:paraId="05B21682" w14:textId="77777777" w:rsidR="00816FC9" w:rsidRPr="004A1A5C" w:rsidRDefault="00816FC9" w:rsidP="00854473">
      <w:pPr>
        <w:pStyle w:val="Nagwek2"/>
        <w:numPr>
          <w:ilvl w:val="2"/>
          <w:numId w:val="3"/>
        </w:numPr>
        <w:tabs>
          <w:tab w:val="clear" w:pos="1418"/>
        </w:tabs>
        <w:ind w:left="2127" w:hanging="851"/>
      </w:pPr>
      <w:r w:rsidRPr="004A1A5C">
        <w:t xml:space="preserve">informacje w chwili ich ujawnienia są już publicznie dostępne, a ich ujawnienie zostało dokonane przez </w:t>
      </w:r>
      <w:r>
        <w:t>Zamawiającego</w:t>
      </w:r>
      <w:r w:rsidRPr="004A1A5C">
        <w:t xml:space="preserve"> lub za jego zgodą lub w sposób inny niż poprzez niezgodne z prawem lub jakąkolwiek </w:t>
      </w:r>
      <w:r>
        <w:t>u</w:t>
      </w:r>
      <w:r w:rsidRPr="004A1A5C">
        <w:t>mową działanie lub zaniechanie lub</w:t>
      </w:r>
    </w:p>
    <w:p w14:paraId="1C162EF4" w14:textId="77777777" w:rsidR="00816FC9" w:rsidRPr="004A1A5C" w:rsidRDefault="00816FC9" w:rsidP="00854473">
      <w:pPr>
        <w:pStyle w:val="Nagwek2"/>
        <w:numPr>
          <w:ilvl w:val="2"/>
          <w:numId w:val="3"/>
        </w:numPr>
        <w:tabs>
          <w:tab w:val="clear" w:pos="1418"/>
        </w:tabs>
        <w:ind w:left="2127" w:hanging="851"/>
      </w:pPr>
      <w:r>
        <w:lastRenderedPageBreak/>
        <w:t>Wykonawca</w:t>
      </w:r>
      <w:r w:rsidRPr="004A1A5C">
        <w:t xml:space="preserve"> został zobowiązany do ujawnienia informacji przez sąd lub uprawniony organ lub w przypadku prawnego obowiązku takiego ujawnienia, z zastrzeżeniem, że </w:t>
      </w:r>
      <w:r>
        <w:t>Wykonawca</w:t>
      </w:r>
      <w:r w:rsidRPr="004A1A5C">
        <w:t xml:space="preserve">, niezwłocznie pisemnie poinformuje </w:t>
      </w:r>
      <w:r>
        <w:t>Zamawiającego</w:t>
      </w:r>
      <w:r w:rsidRPr="004A1A5C">
        <w:t xml:space="preserve"> o obowiązku ujawniania informacji i ich zakresie, a także uwzględni, w miarę możliwości, rekomendacje </w:t>
      </w:r>
      <w:r>
        <w:t>Zamawiającego</w:t>
      </w:r>
      <w:r w:rsidRPr="004A1A5C">
        <w:t xml:space="preserve">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1A14032F" w14:textId="77777777" w:rsidR="00816FC9" w:rsidRPr="004A1A5C" w:rsidRDefault="00816FC9" w:rsidP="00854473">
      <w:pPr>
        <w:pStyle w:val="Nagwek2"/>
        <w:numPr>
          <w:ilvl w:val="2"/>
          <w:numId w:val="3"/>
        </w:numPr>
        <w:tabs>
          <w:tab w:val="clear" w:pos="1418"/>
        </w:tabs>
        <w:ind w:left="2127" w:hanging="851"/>
      </w:pPr>
      <w:r>
        <w:t>Zamawiający</w:t>
      </w:r>
      <w:r w:rsidRPr="004A1A5C">
        <w:t xml:space="preserve"> wyraził </w:t>
      </w:r>
      <w:r>
        <w:t>Wykonawcy</w:t>
      </w:r>
      <w:r w:rsidRPr="004A1A5C">
        <w:t xml:space="preserve"> pisemną zgodę na ujawnienie lub wykorzystanie informacji w określonym celu, we wskazany przez </w:t>
      </w:r>
      <w:r>
        <w:t>Zamawiającego</w:t>
      </w:r>
      <w:r w:rsidRPr="004A1A5C">
        <w:t xml:space="preserve"> sposób.</w:t>
      </w:r>
    </w:p>
    <w:p w14:paraId="0CCAF2ED" w14:textId="77777777" w:rsidR="00816FC9" w:rsidRPr="004A1A5C" w:rsidRDefault="00816FC9" w:rsidP="00816FC9">
      <w:pPr>
        <w:pStyle w:val="Nagwek2"/>
        <w:tabs>
          <w:tab w:val="clear" w:pos="1418"/>
        </w:tabs>
        <w:ind w:left="1276" w:hanging="709"/>
      </w:pPr>
      <w:r>
        <w:t>Wykonawca</w:t>
      </w:r>
      <w:r w:rsidRPr="004A1A5C">
        <w:t xml:space="preserve"> zobowiązany jest przedsięwziąć takie środki bezpieczeństwa i sposoby postępowania, jakie będą odpowiednie i wystarczające, dla zapewnienia bezpiecznego, w tym zgodnego z </w:t>
      </w:r>
      <w:r>
        <w:t>U</w:t>
      </w:r>
      <w:r w:rsidRPr="004A1A5C">
        <w:t xml:space="preserve">mową i przepisami prawa, przetwarzania Tajemnicy Przedsiębiorstwa, aby zapobiec jakiemukolwiek nieautoryzowanemu wykorzystaniu, przekazaniu, ujawnieniu, czy dostępowi do tych informacji. </w:t>
      </w:r>
      <w:r>
        <w:t>Wykonawca</w:t>
      </w:r>
      <w:r w:rsidRPr="004A1A5C">
        <w:t xml:space="preserve"> nie będzie, w szczególności kopiował lub utrwalał Tajemnicy Przedsiębiorstwa, jeżeli nie będzie to uzasadnione należytym wykonaniem przez </w:t>
      </w:r>
      <w:r>
        <w:t>Wykonawcę</w:t>
      </w:r>
      <w:r w:rsidRPr="004A1A5C">
        <w:t xml:space="preserve"> </w:t>
      </w:r>
      <w:r>
        <w:t>U</w:t>
      </w:r>
      <w:r w:rsidRPr="004A1A5C">
        <w:t xml:space="preserve">mowy. </w:t>
      </w:r>
      <w:r>
        <w:t>Wykonawca</w:t>
      </w:r>
      <w:r w:rsidRPr="004A1A5C">
        <w:t xml:space="preserve"> zobowiązany jest do niezwłocznego powiadomienia </w:t>
      </w:r>
      <w:r>
        <w:t>Zamawiającego</w:t>
      </w:r>
      <w:r w:rsidRPr="004A1A5C">
        <w:t xml:space="preserve"> o zaistniałych naruszeniach zasad ochrony lub nieuprawnionym ujawnieniu lub wykorzystaniu Tajemnicy Przedsiębiorstwa przetwarzanej w związku z realizacją niniejszej umowy.</w:t>
      </w:r>
    </w:p>
    <w:p w14:paraId="60D62132" w14:textId="77777777" w:rsidR="00816FC9" w:rsidRPr="004A1A5C" w:rsidRDefault="00816FC9" w:rsidP="00816FC9">
      <w:pPr>
        <w:pStyle w:val="Nagwek2"/>
        <w:tabs>
          <w:tab w:val="clear" w:pos="1418"/>
        </w:tabs>
        <w:ind w:left="1276" w:hanging="709"/>
      </w:pPr>
      <w:r w:rsidRPr="004A1A5C">
        <w:t xml:space="preserve">Obowiązek zachowania w tajemnicy informacji, o których mowa w </w:t>
      </w:r>
      <w:r>
        <w:t>pk</w:t>
      </w:r>
      <w:r w:rsidRPr="004A1A5C">
        <w:t xml:space="preserve">t. </w:t>
      </w:r>
      <w:r>
        <w:t xml:space="preserve">2.1. </w:t>
      </w:r>
      <w:r w:rsidRPr="004A1A5C">
        <w:t xml:space="preserve">powyżej rozciąga się również na pracowników </w:t>
      </w:r>
      <w:r>
        <w:t>Wykonawcy</w:t>
      </w:r>
      <w:r w:rsidRPr="004A1A5C">
        <w:t xml:space="preserve"> i inne osoby, w tym w szczególności audytorów, doradców i podwykonawców, którym </w:t>
      </w:r>
      <w:r>
        <w:t>Wykonawca</w:t>
      </w:r>
      <w:r w:rsidRPr="004A1A5C">
        <w:t xml:space="preserve"> udostępni takie informacje. </w:t>
      </w:r>
      <w:r>
        <w:t>Wykonawca</w:t>
      </w:r>
      <w:r w:rsidRPr="004A1A5C">
        <w:t xml:space="preserve"> zobowiązany jest do zobowiązania na piśmie ww. osób do ochrony Tajemnicy Przedsiębiorstwa na warunkach, co najmniej takich jak określone w </w:t>
      </w:r>
      <w:r>
        <w:t>U</w:t>
      </w:r>
      <w:r w:rsidRPr="004A1A5C">
        <w:t xml:space="preserve">mowie. </w:t>
      </w:r>
      <w:r>
        <w:t>Wykonawca</w:t>
      </w:r>
      <w:r w:rsidRPr="004A1A5C">
        <w:t xml:space="preserve"> ponosi pełną odpowiedzialność za działania lub zaniechania osób, które uzyskały dostęp do Tajemnicy Przedsiębiorstwa, w tym odpowiedzialność, o której mowa w </w:t>
      </w:r>
      <w:r>
        <w:t>pkt.</w:t>
      </w:r>
      <w:r w:rsidRPr="004A1A5C">
        <w:t xml:space="preserve"> </w:t>
      </w:r>
      <w:r>
        <w:t>2.8. poniżej</w:t>
      </w:r>
      <w:r w:rsidRPr="004A1A5C">
        <w:t xml:space="preserve">. </w:t>
      </w:r>
    </w:p>
    <w:p w14:paraId="11C476B9" w14:textId="77777777" w:rsidR="00816FC9" w:rsidRPr="004A1A5C" w:rsidRDefault="00816FC9" w:rsidP="00816FC9">
      <w:pPr>
        <w:pStyle w:val="Nagwek2"/>
        <w:tabs>
          <w:tab w:val="clear" w:pos="1418"/>
        </w:tabs>
        <w:ind w:left="1276" w:hanging="709"/>
      </w:pPr>
      <w:r>
        <w:t>Wykonawca</w:t>
      </w:r>
      <w:r w:rsidRPr="004A1A5C">
        <w:t xml:space="preserve"> zobowiązany jest na każde żądanie </w:t>
      </w:r>
      <w:r>
        <w:t>Zamawiającego</w:t>
      </w:r>
      <w:r w:rsidRPr="004A1A5C">
        <w:t xml:space="preserve">, w terminie nie dłuższym niż 5 dni, przesłać </w:t>
      </w:r>
      <w:r>
        <w:t>Zamawiającemu</w:t>
      </w:r>
      <w:r w:rsidRPr="004A1A5C">
        <w:t xml:space="preserve"> listę osób i podmiotów, które za pośrednictwem </w:t>
      </w:r>
      <w:r>
        <w:t>Wykonawcy</w:t>
      </w:r>
      <w:r w:rsidRPr="004A1A5C">
        <w:t xml:space="preserve"> uzyskały dostęp do Tajemnicy Przedsiębiorstwa. Niewywiązanie się z obowiązku, o którym mowa w niniejszym </w:t>
      </w:r>
      <w:r>
        <w:t>punkcie</w:t>
      </w:r>
      <w:r w:rsidRPr="004A1A5C">
        <w:t xml:space="preserve"> będzie traktowane jako nieuprawnione ujawnienie Tajemnicy Przedsiębiorstwa skutkujące odpowiedzialnością, o której mowa w </w:t>
      </w:r>
      <w:r>
        <w:t>pkt. 2.8. poniżej.</w:t>
      </w:r>
    </w:p>
    <w:p w14:paraId="390B5ED7" w14:textId="77777777" w:rsidR="00816FC9" w:rsidRPr="004A1A5C" w:rsidRDefault="00816FC9" w:rsidP="00816FC9">
      <w:pPr>
        <w:pStyle w:val="Nagwek2"/>
        <w:tabs>
          <w:tab w:val="clear" w:pos="1418"/>
        </w:tabs>
        <w:ind w:left="1276" w:hanging="709"/>
      </w:pPr>
      <w:r w:rsidRPr="004A1A5C">
        <w:t xml:space="preserve">Zobowiązanie do zachowania w tajemnicy informacji wiąże w czasie obowiązywania </w:t>
      </w:r>
      <w:r>
        <w:t>U</w:t>
      </w:r>
      <w:r w:rsidRPr="004A1A5C">
        <w:t>mowy, jak również w okresie 10 lat po jej rozwiązaniu, wygaśnięciu lub uchyleniu bądź zniweczeniu skutków prawnych. Jeżeli mimo upływu, wskazanego w zdaniu poprzednim, okresu ochrony Tajemnicy Przedsiębiorstwa,</w:t>
      </w:r>
      <w:r>
        <w:t xml:space="preserve"> </w:t>
      </w:r>
      <w:r w:rsidRPr="004A1A5C">
        <w:t xml:space="preserve">informacje te nadal podlegają ochronie w oparciu o </w:t>
      </w:r>
      <w:r w:rsidRPr="004A1A5C">
        <w:lastRenderedPageBreak/>
        <w:t xml:space="preserve">wewnętrzne regulacje lub decyzje </w:t>
      </w:r>
      <w:r>
        <w:t>Zamawiającego</w:t>
      </w:r>
      <w:r w:rsidRPr="004A1A5C">
        <w:t xml:space="preserve"> lub w oparciu o szczególne przepisy prawa, </w:t>
      </w:r>
      <w:r>
        <w:t>Zamawiający</w:t>
      </w:r>
      <w:r w:rsidRPr="004A1A5C">
        <w:t xml:space="preserve"> powiadomi </w:t>
      </w:r>
      <w:r>
        <w:t>Wykonawcę</w:t>
      </w:r>
      <w:r w:rsidRPr="004A1A5C">
        <w:t xml:space="preserve"> na piśmie, o przedłużeniu okresu ochrony, o dodatkowy wskazany przez </w:t>
      </w:r>
      <w:r>
        <w:t>Zamawiającego</w:t>
      </w:r>
      <w:r w:rsidRPr="004A1A5C">
        <w:t xml:space="preserve"> okres (nie dłuższy jednak niż 10 lat), na co </w:t>
      </w:r>
      <w:r>
        <w:t>Wykonawca</w:t>
      </w:r>
      <w:r w:rsidRPr="004A1A5C">
        <w:t xml:space="preserve"> niniejszym wyraża zgodę. Powiadomienie, o którym mowa w zdaniu powyższym</w:t>
      </w:r>
      <w:r>
        <w:t>,</w:t>
      </w:r>
      <w:r w:rsidRPr="004A1A5C">
        <w:t xml:space="preserve">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w:t>
      </w:r>
      <w:r>
        <w:t>U</w:t>
      </w:r>
      <w:r w:rsidRPr="004A1A5C">
        <w:t>mowy.</w:t>
      </w:r>
    </w:p>
    <w:p w14:paraId="04422A76" w14:textId="77777777" w:rsidR="00816FC9" w:rsidRPr="004A1A5C" w:rsidRDefault="00816FC9" w:rsidP="00816FC9">
      <w:pPr>
        <w:pStyle w:val="Nagwek2"/>
        <w:tabs>
          <w:tab w:val="clear" w:pos="1418"/>
        </w:tabs>
        <w:ind w:left="1276" w:hanging="709"/>
      </w:pPr>
      <w:r w:rsidRPr="004A1A5C">
        <w:t>Nie później niż w terminie 3 Dni Roboczych po upływie okresu ochrony</w:t>
      </w:r>
      <w:r>
        <w:t>,</w:t>
      </w:r>
      <w:r w:rsidRPr="004A1A5C">
        <w:t xml:space="preserve"> o którym mowa w </w:t>
      </w:r>
      <w:r>
        <w:t xml:space="preserve">pkt. 2.6. </w:t>
      </w:r>
      <w:r w:rsidRPr="004A1A5C">
        <w:t xml:space="preserve">powyżej </w:t>
      </w:r>
      <w:r>
        <w:t>Wykonawca</w:t>
      </w:r>
      <w:r w:rsidRPr="004A1A5C">
        <w:t xml:space="preserve"> oraz wszelkie osoby, którym </w:t>
      </w:r>
      <w:r>
        <w:t>Wykonawca</w:t>
      </w:r>
      <w:r w:rsidRPr="004A1A5C">
        <w:t xml:space="preserve"> przekazał Tajemnicę Przedsiębiorstwa zobowiązane są zwrócić </w:t>
      </w:r>
      <w:r>
        <w:t>Zamawiającemu</w:t>
      </w:r>
      <w:r w:rsidRPr="004A1A5C">
        <w:t xml:space="preserve"> lub zniszczyć wszelkie materiały ją zawierające.</w:t>
      </w:r>
    </w:p>
    <w:p w14:paraId="7963A7DD" w14:textId="08116DF6" w:rsidR="00816FC9" w:rsidRPr="004A1A5C" w:rsidRDefault="00816FC9" w:rsidP="00816FC9">
      <w:pPr>
        <w:pStyle w:val="Nagwek2"/>
        <w:tabs>
          <w:tab w:val="clear" w:pos="1418"/>
        </w:tabs>
        <w:ind w:left="1276" w:hanging="709"/>
      </w:pPr>
      <w:r w:rsidRPr="004A1A5C">
        <w:t xml:space="preserve">W przypadku nieuprawnionego wykorzystania, przekazania lub ujawnienia przez </w:t>
      </w:r>
      <w:r>
        <w:t>Wykonawcę</w:t>
      </w:r>
      <w:r w:rsidRPr="004A1A5C">
        <w:t xml:space="preserve"> Tajemnicy Przedsiębiorstwa, </w:t>
      </w:r>
      <w:r>
        <w:t>Zamawiający</w:t>
      </w:r>
      <w:r w:rsidRPr="004A1A5C">
        <w:t xml:space="preserve"> uprawniony jest do żądania od </w:t>
      </w:r>
      <w:r>
        <w:t>Wykonawcy</w:t>
      </w:r>
      <w:r w:rsidRPr="004A1A5C">
        <w:t xml:space="preserve"> zapłaty kary umownej w wysokości </w:t>
      </w:r>
      <w:r>
        <w:t>[</w:t>
      </w:r>
      <w:r w:rsidR="00F62E05" w:rsidRPr="00F62E05">
        <w:rPr>
          <w:highlight w:val="yellow"/>
        </w:rPr>
        <w:t>#</w:t>
      </w:r>
      <w:r>
        <w:t xml:space="preserve">] </w:t>
      </w:r>
      <w:r w:rsidRPr="004A1A5C">
        <w:t>zł</w:t>
      </w:r>
      <w:r w:rsidR="00F62E05">
        <w:t xml:space="preserve"> </w:t>
      </w:r>
      <w:r w:rsidRPr="004A1A5C">
        <w:t>słownie:</w:t>
      </w:r>
      <w:r>
        <w:t xml:space="preserve"> [</w:t>
      </w:r>
      <w:r w:rsidR="00F62E05" w:rsidRPr="00F62E05">
        <w:rPr>
          <w:highlight w:val="yellow"/>
        </w:rPr>
        <w:t>#</w:t>
      </w:r>
      <w:r>
        <w:t>]</w:t>
      </w:r>
      <w:r w:rsidRPr="004A1A5C">
        <w:t xml:space="preserve">) za każdy przypadek nieuprawnionego wykorzystania, przekazania lub ujawnienia ww. informacji. Zapłata kary umownej wskazanej powyżej nie ogranicza prawa </w:t>
      </w:r>
      <w:r>
        <w:t>Zamawiającego</w:t>
      </w:r>
      <w:r w:rsidRPr="004A1A5C">
        <w:t xml:space="preserve"> do dochodzenia od </w:t>
      </w:r>
      <w:r>
        <w:t>Wykonawcy</w:t>
      </w:r>
      <w:r w:rsidRPr="004A1A5C">
        <w:t xml:space="preserve"> odszkodowania na zasadach ogólnych w przypadku</w:t>
      </w:r>
      <w:r>
        <w:t>,</w:t>
      </w:r>
      <w:r w:rsidRPr="004A1A5C">
        <w:t xml:space="preserve"> gdy wysokość poniesionej szkody przewyższa zastrzeżoną w </w:t>
      </w:r>
      <w:r>
        <w:t>U</w:t>
      </w:r>
      <w:r w:rsidRPr="004A1A5C">
        <w:t xml:space="preserve">mowie wysokość kary umownej. Powyższe nie wyłącza w żaden sposób innych sankcji i uprawnień </w:t>
      </w:r>
      <w:r>
        <w:t>Zamawiającego</w:t>
      </w:r>
      <w:r w:rsidRPr="004A1A5C">
        <w:t xml:space="preserve"> określonych w przepisach prawa, w tym w ustawie z dnia 16 kwietnia 1993 roku o zwalczaniu nieuczciwej konkurencji </w:t>
      </w:r>
      <w:r w:rsidR="00EA1867" w:rsidRPr="0011319B">
        <w:t>(Dz. U. 2020 r., poz. 1913 z</w:t>
      </w:r>
      <w:r w:rsidR="00751153">
        <w:t>e</w:t>
      </w:r>
      <w:r w:rsidR="00EA1867" w:rsidRPr="0011319B">
        <w:t xml:space="preserve"> zm.)</w:t>
      </w:r>
      <w:r w:rsidR="00EA1867">
        <w:t>.</w:t>
      </w:r>
    </w:p>
    <w:p w14:paraId="543BFC4F" w14:textId="64C9AC6C" w:rsidR="00816FC9" w:rsidRPr="006121CB" w:rsidRDefault="00816FC9" w:rsidP="00816FC9">
      <w:pPr>
        <w:pStyle w:val="Nagwek2"/>
        <w:tabs>
          <w:tab w:val="clear" w:pos="1418"/>
        </w:tabs>
        <w:ind w:left="1276" w:hanging="709"/>
      </w:pPr>
      <w:r w:rsidRPr="006121CB">
        <w:t xml:space="preserve">W przypadku, gdy w trakcie realizacji Umowy, zaistnieje konieczność dostępu lub przekazania Wykonawcy, w jakiejkolwiek formie, informacji stanowiących Tajemnicę Spółki ORLEN S.A. rozumianej jako szczególnie chroniony rodzaj Tajemnicy Przedsiębiorstwa Zamawiającego, co do której podjęto szczególne działania określone w aktach wewnętrznych Zamawiającego, w celu zachowania jej w tajemnicy i której wykorzystanie, przekazanie lub ujawnienie osobie nieuprawnionej w znacznym stopniu zagraża lub narusza interesy Zamawiającego, Wykonawca zobowiązuje się do stosowania zasad i warunków ochrony Tajemnicy Spółki ORLEN S.A. określonych w punkcie II. </w:t>
      </w:r>
    </w:p>
    <w:p w14:paraId="1C4B3F2A" w14:textId="77777777" w:rsidR="00816FC9" w:rsidRDefault="00816FC9" w:rsidP="00816FC9">
      <w:pPr>
        <w:pStyle w:val="Nagwek2"/>
        <w:tabs>
          <w:tab w:val="clear" w:pos="1418"/>
        </w:tabs>
        <w:ind w:left="1276" w:hanging="709"/>
      </w:pPr>
      <w:r w:rsidRPr="004A1A5C">
        <w:t xml:space="preserve">Dla uniknięcia wątpliwości Strony potwierdzają, że </w:t>
      </w:r>
      <w:r>
        <w:t>Wykonawca</w:t>
      </w:r>
      <w:r w:rsidRPr="004A1A5C">
        <w:t xml:space="preserve">, niezależnie od obowiązków określonych w </w:t>
      </w:r>
      <w:r>
        <w:t>U</w:t>
      </w:r>
      <w:r w:rsidRPr="004A1A5C">
        <w:t>mowie, zobowiązany jest także do przestrzegania dodatkowych wymogów dotyczących ochrony określonych rodzajów informacji (np. danych osobowych, informacji poufnych) wynikających z obowiązujących przepisów prawa.</w:t>
      </w:r>
    </w:p>
    <w:p w14:paraId="0DC2E748" w14:textId="3CE3E3CA" w:rsidR="00816FC9" w:rsidRPr="005D343D" w:rsidRDefault="00816FC9" w:rsidP="00816FC9">
      <w:pPr>
        <w:pStyle w:val="Nagwek2"/>
        <w:tabs>
          <w:tab w:val="clear" w:pos="1418"/>
        </w:tabs>
        <w:ind w:left="1276" w:hanging="709"/>
      </w:pPr>
      <w:r w:rsidRPr="00895546">
        <w:t>Wykonawca zobowiązany jest do wypełnienia, w imieniu Zamawiającego jako Administratora danych w rozumieniu obowiązujących przepisów prawa o ochronie danych osobowych, niezwłocznie, jednakże nie później niż w terminie 30 (trzydzieści) dni od dnia zawarcia Umowy z Zamawiającym, obowiązku informacyjnego</w:t>
      </w:r>
      <w:r w:rsidR="00F62E05">
        <w:t xml:space="preserve"> </w:t>
      </w:r>
      <w:r w:rsidRPr="00895546">
        <w:t xml:space="preserve">wobec osób fizycznych zatrudnionych przez Wykonawcę lub </w:t>
      </w:r>
      <w:r w:rsidRPr="00895546">
        <w:lastRenderedPageBreak/>
        <w:t>współpracujących z Wykonawcą przy zawarciu lub realizacji Umowy – bez względu na podstawę prawną tej współpracy – których dane osobowe udostępnione zostały Zamawiającemu przez Wykonawcę w związku z zawarciem lub realizacją Umowy. Obowiązek, o którym mowa w zdaniu poprzedzającym, powinien zostać spełniony poprzez przekazanie tym osobom klauzuli informacyjnej zawartej w Dodatku nr 3 do niniejszego Załącznika [</w:t>
      </w:r>
      <w:r w:rsidRPr="00895546">
        <w:rPr>
          <w:b/>
          <w:bCs/>
        </w:rPr>
        <w:t>Klauzula informacyjna dla pracowników Oferenta/Wykonawcy/Zleceniobiorcy/Kontrahenta lub osób współpracujących z Oferentem/Wykonawcą/Zleceniobiorcą/Kontrahentem</w:t>
      </w:r>
      <w:r w:rsidRPr="00895546">
        <w:t>], przy jednoczesnym zachowaniu zasady rozliczalności.</w:t>
      </w:r>
    </w:p>
    <w:p w14:paraId="092F7167" w14:textId="17C37D5F" w:rsidR="00816FC9" w:rsidRPr="00D15475" w:rsidRDefault="00816FC9" w:rsidP="00816FC9">
      <w:pPr>
        <w:jc w:val="both"/>
        <w:rPr>
          <w:rFonts w:ascii="Arial" w:eastAsia="Times New Roman" w:hAnsi="Arial" w:cs="Arial"/>
          <w:b/>
          <w:sz w:val="22"/>
          <w:szCs w:val="22"/>
          <w:lang w:eastAsia="en-US"/>
        </w:rPr>
      </w:pPr>
      <w:r w:rsidRPr="00D15475">
        <w:rPr>
          <w:rFonts w:ascii="Arial" w:eastAsia="Times New Roman" w:hAnsi="Arial" w:cs="Arial"/>
          <w:b/>
          <w:sz w:val="22"/>
          <w:szCs w:val="22"/>
          <w:lang w:eastAsia="en-US"/>
        </w:rPr>
        <w:t xml:space="preserve">II.      Tajemnica Spółki ORLEN </w:t>
      </w:r>
      <w:r w:rsidR="00173EB4">
        <w:rPr>
          <w:rFonts w:ascii="Arial" w:eastAsia="Times New Roman" w:hAnsi="Arial" w:cs="Arial"/>
          <w:b/>
          <w:sz w:val="22"/>
          <w:szCs w:val="22"/>
          <w:lang w:eastAsia="en-US"/>
        </w:rPr>
        <w:t>Ochrona SP. z o.o.</w:t>
      </w:r>
    </w:p>
    <w:p w14:paraId="7C1E3164" w14:textId="77777777" w:rsidR="00816FC9" w:rsidRPr="004A1A5C" w:rsidRDefault="00816FC9" w:rsidP="00816FC9">
      <w:pPr>
        <w:jc w:val="both"/>
        <w:rPr>
          <w:rFonts w:ascii="Arial" w:eastAsia="Times New Roman" w:hAnsi="Arial" w:cs="Arial"/>
          <w:sz w:val="22"/>
          <w:szCs w:val="22"/>
          <w:lang w:eastAsia="en-US"/>
        </w:rPr>
      </w:pPr>
    </w:p>
    <w:p w14:paraId="2D59B347" w14:textId="331629C1" w:rsidR="00816FC9" w:rsidRPr="004A1A5C" w:rsidRDefault="00816FC9" w:rsidP="00816FC9">
      <w:pPr>
        <w:pStyle w:val="Nagwek2"/>
        <w:tabs>
          <w:tab w:val="clear" w:pos="1418"/>
        </w:tabs>
        <w:ind w:left="1276" w:hanging="709"/>
      </w:pPr>
      <w:r>
        <w:t>Wykonawca</w:t>
      </w:r>
      <w:r w:rsidRPr="004A1A5C">
        <w:t xml:space="preserve"> przyjmuje do wiadomości, że informacje oznaczone klauzulą „Tajemnica Spółki” lub „Tajemnica Spółki ORLEN </w:t>
      </w:r>
      <w:r w:rsidR="00173EB4">
        <w:t>Ochrona Sp. z o.o.</w:t>
      </w:r>
      <w:r w:rsidRPr="004A1A5C">
        <w:t xml:space="preserve">” stanowią szczególnie chroniony, kwalifikowany rodzaj Tajemnicy Przedsiębiorstwa, co do których podjęto szczególne działania określone w aktach wewnętrznych </w:t>
      </w:r>
      <w:r>
        <w:t>Zamawiającego</w:t>
      </w:r>
      <w:r w:rsidRPr="004A1A5C">
        <w:t xml:space="preserve">, w celu zachowania ich w tajemnicy i których wykorzystanie, przekazanie lub ujawnienie, w całości lub choćby w części, osobie nieuprawnionej, w znacznym stopniu zagraża lub narusza istotne interesy </w:t>
      </w:r>
      <w:r>
        <w:t>Zamawiającego</w:t>
      </w:r>
      <w:r w:rsidRPr="004A1A5C">
        <w:t xml:space="preserve"> (dalej: </w:t>
      </w:r>
      <w:r>
        <w:t>„</w:t>
      </w:r>
      <w:r w:rsidRPr="00063C12">
        <w:rPr>
          <w:b/>
        </w:rPr>
        <w:t xml:space="preserve">Tajemnica Spółki ORLEN </w:t>
      </w:r>
      <w:r w:rsidR="00173EB4">
        <w:rPr>
          <w:b/>
        </w:rPr>
        <w:t>Ochrona Sp. z o.o.</w:t>
      </w:r>
      <w:r>
        <w:t>”</w:t>
      </w:r>
      <w:r w:rsidRPr="004A1A5C">
        <w:t xml:space="preserve">). </w:t>
      </w:r>
    </w:p>
    <w:p w14:paraId="653F7EA3" w14:textId="3B446FF4" w:rsidR="00816FC9" w:rsidRPr="004A1A5C" w:rsidRDefault="00816FC9" w:rsidP="00816FC9">
      <w:pPr>
        <w:pStyle w:val="Nagwek2"/>
        <w:tabs>
          <w:tab w:val="clear" w:pos="1418"/>
        </w:tabs>
        <w:ind w:left="1276" w:hanging="709"/>
      </w:pPr>
      <w:r w:rsidRPr="004A1A5C">
        <w:t xml:space="preserve">Za informacje stanowiące Tajemnicę Spółki ORLEN </w:t>
      </w:r>
      <w:r w:rsidR="00173EB4">
        <w:t>Ochrona Sp. z o.o.</w:t>
      </w:r>
      <w:r w:rsidRPr="004A1A5C">
        <w:t xml:space="preserve">, uważa się również nieoznaczone informacje przetwarzane w systemach informatycznych lub teleinformatycznych, o których </w:t>
      </w:r>
      <w:r>
        <w:t>Zamawiający</w:t>
      </w:r>
      <w:r w:rsidRPr="004A1A5C">
        <w:t xml:space="preserve"> poinformuje </w:t>
      </w:r>
      <w:r>
        <w:t>Wykonawcę</w:t>
      </w:r>
      <w:r w:rsidRPr="004A1A5C">
        <w:t xml:space="preserve"> w formie pisemnej lub elektronicznej, że stanowią one Tajemnicę Spółki ORLEN </w:t>
      </w:r>
      <w:r w:rsidR="00173EB4">
        <w:t>Ochrona Sp. z o.o.</w:t>
      </w:r>
    </w:p>
    <w:p w14:paraId="4FEA16DE" w14:textId="4DAE6C2C" w:rsidR="00816FC9" w:rsidRPr="004A1A5C" w:rsidRDefault="00816FC9" w:rsidP="00816FC9">
      <w:pPr>
        <w:pStyle w:val="Nagwek2"/>
        <w:tabs>
          <w:tab w:val="clear" w:pos="1418"/>
        </w:tabs>
        <w:ind w:left="1276" w:hanging="709"/>
      </w:pPr>
      <w:r>
        <w:t>Wykonawca</w:t>
      </w:r>
      <w:r w:rsidRPr="004A1A5C">
        <w:t xml:space="preserve"> będzie zobowiązany do stosowania do Tajemnicy Spółki ORLEN </w:t>
      </w:r>
      <w:r w:rsidR="00173EB4">
        <w:t>Ochrona Sp. z o.o.</w:t>
      </w:r>
      <w:r w:rsidRPr="004A1A5C">
        <w:t xml:space="preserve">oprócz postanowień rozdziału I (Tajemnica Przedsiębiorstwa), także postanowień niniejszego rozdziału II (Tajemnica Spółki ORLEN </w:t>
      </w:r>
      <w:r w:rsidR="00173EB4">
        <w:t>Ochrona Sp. z o.o.</w:t>
      </w:r>
      <w:r w:rsidRPr="004A1A5C">
        <w:t xml:space="preserve">). W razie rozbieżności pomiędzy postanowieniami regulującymi zasady ochrony Tajemnicy Przedsiębiorstwa a postanowieniami dotyczącymi Tajemnicy Spółki ORLEN </w:t>
      </w:r>
      <w:r w:rsidR="00173EB4" w:rsidRPr="00173EB4">
        <w:t>Ochrona Sp. z o.o.</w:t>
      </w:r>
      <w:r w:rsidRPr="004A1A5C">
        <w:t>, rozstrzygające znaczenie mają postanowienia przewidujące dalej idącą ochronę.</w:t>
      </w:r>
    </w:p>
    <w:p w14:paraId="627C32D0" w14:textId="77777777" w:rsidR="00816FC9" w:rsidRDefault="00816FC9" w:rsidP="00816FC9">
      <w:pPr>
        <w:pStyle w:val="Nagwek2"/>
        <w:ind w:left="1276" w:hanging="709"/>
      </w:pPr>
      <w:bookmarkStart w:id="463" w:name="_Ref37416858"/>
      <w:r>
        <w:t>Wykonawca</w:t>
      </w:r>
      <w:r w:rsidRPr="004A1A5C">
        <w:t xml:space="preserve"> niezwłocznie, jednakże nie później niż w terminie 5 Dni Roboczych od zawarcia </w:t>
      </w:r>
      <w:r>
        <w:t>U</w:t>
      </w:r>
      <w:r w:rsidRPr="004A1A5C">
        <w:t xml:space="preserve">mowy, zobowiązany jest do przekazania </w:t>
      </w:r>
      <w:r>
        <w:t>Zamawiającego</w:t>
      </w:r>
      <w:r w:rsidRPr="004A1A5C">
        <w:t xml:space="preserve"> jednego egzemplarza wykazu osób, którego wzór stanowi </w:t>
      </w:r>
      <w:r>
        <w:t>Dodatek</w:t>
      </w:r>
      <w:r w:rsidRPr="004A1A5C">
        <w:t xml:space="preserve"> nr 1 do niniejsze</w:t>
      </w:r>
      <w:r>
        <w:t xml:space="preserve">go Załącznika </w:t>
      </w:r>
      <w:r w:rsidRPr="004A1A5C">
        <w:t xml:space="preserve">oraz oświadczeń podpisanych przez osoby wskazane w wykazie, których wzór stanowi </w:t>
      </w:r>
      <w:r>
        <w:t>Dodatek</w:t>
      </w:r>
      <w:r w:rsidRPr="004A1A5C">
        <w:t xml:space="preserve"> nr 2 do niniejsze</w:t>
      </w:r>
      <w:r>
        <w:t>go Załącznika</w:t>
      </w:r>
      <w:r w:rsidRPr="004A1A5C">
        <w:t>.</w:t>
      </w:r>
      <w:bookmarkEnd w:id="463"/>
    </w:p>
    <w:p w14:paraId="51B6528B" w14:textId="2CAB5E13" w:rsidR="00816FC9" w:rsidRPr="004A1A5C" w:rsidRDefault="00816FC9" w:rsidP="00816FC9">
      <w:pPr>
        <w:pStyle w:val="Nagwek2"/>
        <w:tabs>
          <w:tab w:val="clear" w:pos="1418"/>
        </w:tabs>
        <w:ind w:left="1276" w:hanging="709"/>
      </w:pPr>
      <w:r>
        <w:t>Wykonawca</w:t>
      </w:r>
      <w:r w:rsidRPr="004A1A5C">
        <w:t xml:space="preserve"> zobowiązany jest do zapoznania osób, o których mowa w </w:t>
      </w:r>
      <w:r>
        <w:t xml:space="preserve">pkt. </w:t>
      </w:r>
      <w:r w:rsidR="00854473">
        <w:t xml:space="preserve">2.15. </w:t>
      </w:r>
      <w:r w:rsidRPr="004A1A5C">
        <w:t xml:space="preserve">powyżej z zasadami ochrony Tajemnicy Spółki ORLEN </w:t>
      </w:r>
      <w:r w:rsidR="00173EB4">
        <w:t>Ochrona Sp. z o.o.</w:t>
      </w:r>
      <w:r w:rsidRPr="004A1A5C">
        <w:t xml:space="preserve"> obowiązującymi u </w:t>
      </w:r>
      <w:r>
        <w:t>Zamawiającego</w:t>
      </w:r>
      <w:r w:rsidRPr="004A1A5C">
        <w:t xml:space="preserve">, w uzgodnionej pomiędzy Stronami formie i terminie, ale nie później niż przed rozpoczęciem przetwarzania Tajemnicy Spółki ORLEN </w:t>
      </w:r>
      <w:r w:rsidR="00173EB4">
        <w:t>Ochrona Sp. z o.o</w:t>
      </w:r>
    </w:p>
    <w:p w14:paraId="5A89776F" w14:textId="2D54A1CE" w:rsidR="00816FC9" w:rsidRPr="004A1A5C" w:rsidRDefault="00816FC9" w:rsidP="00816FC9">
      <w:pPr>
        <w:pStyle w:val="Nagwek2"/>
        <w:tabs>
          <w:tab w:val="clear" w:pos="1418"/>
        </w:tabs>
        <w:ind w:left="1276" w:hanging="709"/>
      </w:pPr>
      <w:r>
        <w:lastRenderedPageBreak/>
        <w:t>Wykonawca</w:t>
      </w:r>
      <w:r w:rsidRPr="004A1A5C">
        <w:t xml:space="preserve"> zobowiązany jest uzyskać uprzednią pisemną zgodę </w:t>
      </w:r>
      <w:r>
        <w:t>Zamawiającego</w:t>
      </w:r>
      <w:r w:rsidRPr="004A1A5C">
        <w:t xml:space="preserve"> na udostępnienie Tajemnicy Spółki ORLEN </w:t>
      </w:r>
      <w:r w:rsidR="00173EB4">
        <w:t>Ochrona Sp. z o.o.</w:t>
      </w:r>
      <w:r w:rsidRPr="004A1A5C">
        <w:t xml:space="preserve"> osobom trzecim.</w:t>
      </w:r>
    </w:p>
    <w:p w14:paraId="66B7CE77" w14:textId="22D034C7" w:rsidR="00816FC9" w:rsidRPr="004A1A5C" w:rsidRDefault="00816FC9" w:rsidP="00816FC9">
      <w:pPr>
        <w:pStyle w:val="Nagwek2"/>
        <w:tabs>
          <w:tab w:val="clear" w:pos="1418"/>
        </w:tabs>
        <w:ind w:left="1276" w:hanging="709"/>
      </w:pPr>
      <w:r>
        <w:t>Wykonawca</w:t>
      </w:r>
      <w:r w:rsidRPr="004A1A5C">
        <w:t xml:space="preserve"> nie jest uprawniony do kopiowania materiałów przekazanych przez </w:t>
      </w:r>
      <w:r>
        <w:t>Zamawiającego</w:t>
      </w:r>
      <w:r w:rsidRPr="004A1A5C">
        <w:t xml:space="preserve"> i zawierających Tajemnicę Spółki ORLEN </w:t>
      </w:r>
      <w:r w:rsidR="00173EB4">
        <w:t>Ochrona Sp. z o.o.</w:t>
      </w:r>
      <w:r w:rsidRPr="004A1A5C">
        <w:t xml:space="preserve">, bez uzyskania uprzedniej pisemnej zgody </w:t>
      </w:r>
      <w:r>
        <w:t>Zamawiającego</w:t>
      </w:r>
      <w:r w:rsidRPr="004A1A5C">
        <w:t xml:space="preserve">. </w:t>
      </w:r>
    </w:p>
    <w:p w14:paraId="34788FB6" w14:textId="28858113" w:rsidR="00816FC9" w:rsidRPr="004A1A5C" w:rsidRDefault="00816FC9" w:rsidP="00816FC9">
      <w:pPr>
        <w:pStyle w:val="Nagwek2"/>
        <w:tabs>
          <w:tab w:val="clear" w:pos="1418"/>
        </w:tabs>
        <w:ind w:left="1276" w:hanging="709"/>
      </w:pPr>
      <w:r w:rsidRPr="004A1A5C">
        <w:t xml:space="preserve">Nie później niż w terminie 3 miesięcy po rozwiązaniu, wygaśnięciu lub uchyleniu bądź zniweczeniu skutków prawnych </w:t>
      </w:r>
      <w:r>
        <w:t>U</w:t>
      </w:r>
      <w:r w:rsidRPr="004A1A5C">
        <w:t xml:space="preserve">mowy </w:t>
      </w:r>
      <w:r>
        <w:t>Wykonawca</w:t>
      </w:r>
      <w:r w:rsidRPr="004A1A5C">
        <w:t xml:space="preserve"> oraz wszelkie osoby, którym </w:t>
      </w:r>
      <w:r>
        <w:t>Wykonawca</w:t>
      </w:r>
      <w:r w:rsidRPr="004A1A5C">
        <w:t xml:space="preserve"> przekazał Tajemnicę Spółki ORLEN </w:t>
      </w:r>
      <w:r w:rsidR="00173EB4">
        <w:t>Ochrona Sp. z o.o.</w:t>
      </w:r>
      <w:r w:rsidRPr="004A1A5C">
        <w:t xml:space="preserve">zobowiązane są zwrócić </w:t>
      </w:r>
      <w:r>
        <w:t>Zamawiającemu</w:t>
      </w:r>
      <w:r w:rsidRPr="004A1A5C">
        <w:t xml:space="preserve"> lub zniszczyć wszelkie dokumenty, nośniki i pliki ją zawierające oraz przedstawić stosowne oświadczenie o dokonaniu zniszczenia lub zwrotu wszystkich powyższych materiałów. Powyższy obowiązek nie będzie dotyczyć informacji, których przetwarzanie jest niezbędne do wykonywania obowiązków wynikających z bezwzględnie obowiązujących przepisów prawa.</w:t>
      </w:r>
    </w:p>
    <w:p w14:paraId="102E02DA" w14:textId="24B57405" w:rsidR="00816FC9" w:rsidRPr="004A1A5C" w:rsidRDefault="00816FC9" w:rsidP="00816FC9">
      <w:pPr>
        <w:pStyle w:val="Nagwek2"/>
        <w:tabs>
          <w:tab w:val="clear" w:pos="1418"/>
        </w:tabs>
        <w:ind w:left="1276" w:hanging="709"/>
      </w:pPr>
      <w:r>
        <w:t>Wykonawca</w:t>
      </w:r>
      <w:r w:rsidRPr="004A1A5C">
        <w:t xml:space="preserve"> nie jest uprawniony do oznaczania materiałów zawierających Tajemnicę Spółki ORLEN S.A. innymi niż „TAJEMNICA SPÓŁKI ORLEN </w:t>
      </w:r>
      <w:r w:rsidR="00173EB4">
        <w:t>Ochrona Sp. z o.o.</w:t>
      </w:r>
      <w:r w:rsidRPr="004A1A5C">
        <w:t xml:space="preserve">” klauzulami lub oznaczeniami. </w:t>
      </w:r>
    </w:p>
    <w:p w14:paraId="50300E7B" w14:textId="6030AD8B" w:rsidR="00816FC9" w:rsidRPr="004A1A5C" w:rsidRDefault="00816FC9" w:rsidP="00816FC9">
      <w:pPr>
        <w:pStyle w:val="Nagwek2"/>
        <w:tabs>
          <w:tab w:val="clear" w:pos="1418"/>
        </w:tabs>
        <w:ind w:left="1276" w:hanging="709"/>
      </w:pPr>
      <w:r w:rsidRPr="004A1A5C">
        <w:t xml:space="preserve">Za każdorazowe naruszenie wynikających z </w:t>
      </w:r>
      <w:r>
        <w:t>U</w:t>
      </w:r>
      <w:r w:rsidRPr="004A1A5C">
        <w:t xml:space="preserve">mowy obowiązków dotyczących ochrony informacji stanowiących Tajemnicę Spółki ORLEN </w:t>
      </w:r>
      <w:r w:rsidR="00173EB4">
        <w:t>Ochrona Sp. z o.o.</w:t>
      </w:r>
      <w:r w:rsidRPr="004A1A5C">
        <w:t xml:space="preserve">, </w:t>
      </w:r>
      <w:r>
        <w:t>Zamawiający</w:t>
      </w:r>
      <w:r w:rsidRPr="004A1A5C">
        <w:t xml:space="preserve"> uprawniony jest do żądania od </w:t>
      </w:r>
      <w:r>
        <w:t>Wykonawcy</w:t>
      </w:r>
      <w:r w:rsidRPr="004A1A5C">
        <w:t xml:space="preserve"> zapłaty kary umownej w wysokości </w:t>
      </w:r>
      <w:r>
        <w:t>[</w:t>
      </w:r>
      <w:r w:rsidR="000A0623" w:rsidRPr="000A0623">
        <w:rPr>
          <w:highlight w:val="yellow"/>
        </w:rPr>
        <w:t>#</w:t>
      </w:r>
      <w:r>
        <w:t xml:space="preserve">] </w:t>
      </w:r>
      <w:r w:rsidRPr="004A1A5C">
        <w:t>zł (słownie:</w:t>
      </w:r>
      <w:r>
        <w:t xml:space="preserve"> [</w:t>
      </w:r>
      <w:r w:rsidR="000A0623" w:rsidRPr="000A0623">
        <w:rPr>
          <w:highlight w:val="yellow"/>
        </w:rPr>
        <w:t>#</w:t>
      </w:r>
      <w:r>
        <w:t>]</w:t>
      </w:r>
      <w:r w:rsidRPr="004A1A5C">
        <w:t xml:space="preserve">) za każdy przypadek nieuprawnionego wykorzystania, przekazania lub ujawnienia ww. informacji. Zapłata kary umownej wskazanej powyżej nie ogranicza prawa </w:t>
      </w:r>
      <w:r>
        <w:t>Zamawiającego</w:t>
      </w:r>
      <w:r w:rsidRPr="004A1A5C">
        <w:t xml:space="preserve"> do dochodzenia od </w:t>
      </w:r>
      <w:r>
        <w:t>Wykonawcy</w:t>
      </w:r>
      <w:r w:rsidRPr="004A1A5C">
        <w:t xml:space="preserve"> odszkodowania na zasadach ogólnych w przypadku</w:t>
      </w:r>
      <w:r>
        <w:t>,</w:t>
      </w:r>
      <w:r w:rsidRPr="004A1A5C">
        <w:t xml:space="preserve"> gdy wysokość poniesionej szkody przewyższa zastrzeżoną w </w:t>
      </w:r>
      <w:r>
        <w:t>U</w:t>
      </w:r>
      <w:r w:rsidRPr="004A1A5C">
        <w:t xml:space="preserve">mowie wysokość kary umownej. Powyższe nie wyłącza w żaden sposób innych sankcji i uprawnień </w:t>
      </w:r>
      <w:r>
        <w:t>Zamawiającego</w:t>
      </w:r>
      <w:r w:rsidRPr="004A1A5C">
        <w:t xml:space="preserve"> określonych w </w:t>
      </w:r>
      <w:r>
        <w:t>U</w:t>
      </w:r>
      <w:r w:rsidRPr="004A1A5C">
        <w:t xml:space="preserve">mowie oraz przepisach prawa, w tym w ustawie z dnia 16 kwietnia 1993 roku o zwalczaniu nieuczciwej konkurencji </w:t>
      </w:r>
      <w:r w:rsidR="00EA1867" w:rsidRPr="0011319B">
        <w:t>(Dz. U. 2020 r., poz. 1913 z</w:t>
      </w:r>
      <w:r w:rsidR="00751153">
        <w:t>e</w:t>
      </w:r>
      <w:r w:rsidR="00EA1867" w:rsidRPr="0011319B">
        <w:t xml:space="preserve"> zm.)</w:t>
      </w:r>
      <w:r w:rsidR="00EA1867">
        <w:t>.</w:t>
      </w:r>
    </w:p>
    <w:p w14:paraId="5EA861BE" w14:textId="467EA382" w:rsidR="00816FC9" w:rsidRDefault="00816FC9" w:rsidP="00816FC9">
      <w:pPr>
        <w:pStyle w:val="Nagwek2"/>
        <w:tabs>
          <w:tab w:val="clear" w:pos="1418"/>
        </w:tabs>
        <w:ind w:left="1276" w:hanging="709"/>
      </w:pPr>
      <w:r w:rsidRPr="004A1A5C">
        <w:t xml:space="preserve">W przypadkach konieczności wymiany materiałów zawierających Tajemnicę Spółki ORLEN </w:t>
      </w:r>
      <w:r w:rsidR="00173EB4">
        <w:t>Ochrona Sp. z o.o.</w:t>
      </w:r>
      <w:r w:rsidRPr="004A1A5C">
        <w:t xml:space="preserve"> w formie elektronicznej zastosowanie znajdują zasady postępowania określone w </w:t>
      </w:r>
      <w:r w:rsidR="00CF32FE">
        <w:t>R</w:t>
      </w:r>
      <w:r>
        <w:t>ozdziale 3 poniżej.</w:t>
      </w:r>
      <w:r w:rsidRPr="004A1A5C">
        <w:t xml:space="preserve"> </w:t>
      </w:r>
    </w:p>
    <w:p w14:paraId="7CBAA6CA" w14:textId="6D9230CF" w:rsidR="00816FC9" w:rsidRPr="00087F2F" w:rsidRDefault="00816FC9" w:rsidP="00816FC9">
      <w:pPr>
        <w:pStyle w:val="Nagwek1"/>
        <w:ind w:left="567" w:hanging="567"/>
        <w:rPr>
          <w:rFonts w:ascii="Arial" w:hAnsi="Arial" w:cs="Arial"/>
        </w:rPr>
      </w:pPr>
      <w:bookmarkStart w:id="464" w:name="_Ref37415479"/>
      <w:r w:rsidRPr="00087F2F">
        <w:rPr>
          <w:rFonts w:ascii="Arial" w:hAnsi="Arial" w:cs="Arial"/>
        </w:rPr>
        <w:t>ZASADY POSTĘPOWANIA W ZAKRESIE WYMIANY INFORMACJI STANOWIĄCYCH TAJEMNICĘ SPÓŁKI ORLEN S.A. W FORMIE ELEKTRONICZNEJ</w:t>
      </w:r>
      <w:bookmarkEnd w:id="464"/>
      <w:r w:rsidRPr="00087F2F">
        <w:rPr>
          <w:rFonts w:ascii="Arial" w:hAnsi="Arial" w:cs="Arial"/>
        </w:rPr>
        <w:t xml:space="preserve"> </w:t>
      </w:r>
    </w:p>
    <w:p w14:paraId="1F9D7B63" w14:textId="03538F4B" w:rsidR="00816FC9" w:rsidRPr="00E07A12" w:rsidRDefault="00816FC9" w:rsidP="00816FC9">
      <w:pPr>
        <w:pStyle w:val="Nagwek2"/>
        <w:tabs>
          <w:tab w:val="clear" w:pos="1418"/>
        </w:tabs>
        <w:ind w:left="1276" w:hanging="709"/>
      </w:pPr>
      <w:r w:rsidRPr="00E07A12">
        <w:t xml:space="preserve">W przypadkach podyktowanych koniecznością szybkiej wymiany informacji stanowiących Tajemnicę Spółki ORLEN </w:t>
      </w:r>
      <w:r w:rsidR="00173EB4">
        <w:t>Ochrona Sp. z o.o.</w:t>
      </w:r>
      <w:r w:rsidRPr="00E07A12">
        <w:t xml:space="preserve"> w formie elektronicznej, Zamawiający dopuszcza możliwość przekazywania ich za pośrednictwem poczty elektronicznej, wyłącznie w formie załączników, z uwzględnieniem poniższych zasad wynikających z polityki bezpieczeństwa informacji obowiązującej u Zamawiającego: </w:t>
      </w:r>
    </w:p>
    <w:p w14:paraId="77933CEF" w14:textId="37ACD44A" w:rsidR="00816FC9" w:rsidRPr="00E07A12" w:rsidRDefault="00816FC9" w:rsidP="00854473">
      <w:pPr>
        <w:pStyle w:val="Nagwek2"/>
        <w:numPr>
          <w:ilvl w:val="2"/>
          <w:numId w:val="3"/>
        </w:numPr>
        <w:tabs>
          <w:tab w:val="clear" w:pos="1418"/>
        </w:tabs>
        <w:ind w:left="2127" w:hanging="851"/>
      </w:pPr>
      <w:r>
        <w:lastRenderedPageBreak/>
        <w:t>p</w:t>
      </w:r>
      <w:r w:rsidRPr="00E07A12">
        <w:t xml:space="preserve">rzetwarzane załączniki zawierające informacje stanowiące Tajemnicę Spółki ORLEN </w:t>
      </w:r>
      <w:r w:rsidR="00173EB4">
        <w:t>Ochrona Sp. z o.o.</w:t>
      </w:r>
      <w:r w:rsidRPr="00E07A12">
        <w:t xml:space="preserve"> podlegają zabezpieczeniu kryptograficznemu z użyciem algorytmu AES256 lub silniejszego, uzgodnionego pomiędzy Stronami (np. oprogramowanie archiwizujące z wbudowanym algorytmem szyfrującym)</w:t>
      </w:r>
      <w:r w:rsidR="006C6045">
        <w:t>;</w:t>
      </w:r>
      <w:r w:rsidRPr="00E07A12">
        <w:t xml:space="preserve"> </w:t>
      </w:r>
    </w:p>
    <w:p w14:paraId="669590F6" w14:textId="77AB8B74" w:rsidR="00816FC9" w:rsidRPr="00E07A12" w:rsidRDefault="00816FC9" w:rsidP="00854473">
      <w:pPr>
        <w:pStyle w:val="Nagwek2"/>
        <w:numPr>
          <w:ilvl w:val="2"/>
          <w:numId w:val="3"/>
        </w:numPr>
        <w:tabs>
          <w:tab w:val="clear" w:pos="1418"/>
        </w:tabs>
        <w:ind w:left="2127" w:hanging="851"/>
      </w:pPr>
      <w:r>
        <w:t>h</w:t>
      </w:r>
      <w:r w:rsidRPr="00E07A12">
        <w:t>asło zabezpieczające (klucz szyfrujący), zapewniające ochronę przed nieuprawnionym odszyfrowaniem załącznika, składa się z co najmniej 8 (ośmiu) znaków, z jednoczesnym użyciem 3 spośród 4 grup znaków (małe litery i duże litery, cyfry i znaki specjalne)</w:t>
      </w:r>
      <w:r w:rsidR="006C6045">
        <w:t>;</w:t>
      </w:r>
      <w:r w:rsidRPr="00E07A12">
        <w:t xml:space="preserve"> </w:t>
      </w:r>
    </w:p>
    <w:p w14:paraId="12E71C30" w14:textId="0B11CD1E" w:rsidR="00816FC9" w:rsidRPr="00E07A12" w:rsidRDefault="00816FC9" w:rsidP="00854473">
      <w:pPr>
        <w:pStyle w:val="Nagwek2"/>
        <w:numPr>
          <w:ilvl w:val="2"/>
          <w:numId w:val="3"/>
        </w:numPr>
        <w:tabs>
          <w:tab w:val="clear" w:pos="1418"/>
        </w:tabs>
        <w:ind w:left="2127" w:hanging="851"/>
      </w:pPr>
      <w:r>
        <w:t>n</w:t>
      </w:r>
      <w:r w:rsidRPr="00E07A12">
        <w:t>adawca, po uzyskaniu od odbiorcy potwierdzenia otrzymania zabezpieczonych załączników, przekazuje odbiorcy hasło zabezpieczające (klucz szyfrujący) poprzez przesłanie go pocztą elektroniczną (email), za pośrednictwem wiadomości sms lub w drodze połączenia telefonicznego, z zachowaniem zasady nieujawniania hasła osobom nieuprawnionym</w:t>
      </w:r>
      <w:r w:rsidR="006C6045">
        <w:t>;</w:t>
      </w:r>
    </w:p>
    <w:p w14:paraId="473129B7" w14:textId="77777777" w:rsidR="00816FC9" w:rsidRPr="00E07A12" w:rsidRDefault="00816FC9" w:rsidP="00854473">
      <w:pPr>
        <w:pStyle w:val="Nagwek2"/>
        <w:numPr>
          <w:ilvl w:val="2"/>
          <w:numId w:val="3"/>
        </w:numPr>
        <w:tabs>
          <w:tab w:val="clear" w:pos="1418"/>
        </w:tabs>
        <w:ind w:left="2127" w:hanging="851"/>
      </w:pPr>
      <w:r>
        <w:t>p</w:t>
      </w:r>
      <w:r w:rsidRPr="00E07A12">
        <w:t>rzesyłanie zaszyfrowanego załącznika odbywa się pomiędzy kontami pocztowymi Stron</w:t>
      </w:r>
      <w:r>
        <w:t>.</w:t>
      </w:r>
      <w:r w:rsidRPr="00E07A12">
        <w:t xml:space="preserve"> Wykonawca zobowiązany jest do zapewnienia, aby zabezpieczenia kont pocztowych, wykorzystywanych do przesyłania zaszyfrowanych załączników, zapobiegały ich utracie i dostępowi osób nieuprawnionych.</w:t>
      </w:r>
    </w:p>
    <w:p w14:paraId="441A27DF" w14:textId="7C58DC85" w:rsidR="00816FC9" w:rsidRPr="00E07A12" w:rsidRDefault="00816FC9" w:rsidP="00816FC9">
      <w:pPr>
        <w:pStyle w:val="Nagwek2"/>
        <w:tabs>
          <w:tab w:val="clear" w:pos="1418"/>
        </w:tabs>
        <w:ind w:left="1276" w:hanging="709"/>
      </w:pPr>
      <w:r w:rsidRPr="00E07A12">
        <w:t xml:space="preserve">W przypadkach podyktowanych koniecznością wymiany informacji stanowiących Tajemnicę Spółki ORLEN </w:t>
      </w:r>
      <w:r w:rsidR="00173EB4">
        <w:t>Ochrona Sp. z o.o.</w:t>
      </w:r>
      <w:r w:rsidRPr="00E07A12">
        <w:t xml:space="preserve"> w formie elektronicznej, Zamawiający dopuszcza możliwość przekazywania ich z wykorzystaniem elektronicznych nośników informacji, z uwzględnieniem poniższych zasad bezpieczeństwa wynikających z polityki bezpieczeństwa informacji obowiązującej u Zamawiającego: </w:t>
      </w:r>
    </w:p>
    <w:p w14:paraId="3A788069" w14:textId="35393604" w:rsidR="00816FC9" w:rsidRPr="00E07A12" w:rsidRDefault="00816FC9" w:rsidP="00437D6E">
      <w:pPr>
        <w:pStyle w:val="Nagwek2"/>
        <w:numPr>
          <w:ilvl w:val="2"/>
          <w:numId w:val="3"/>
        </w:numPr>
        <w:tabs>
          <w:tab w:val="clear" w:pos="1418"/>
        </w:tabs>
        <w:ind w:left="2127" w:hanging="851"/>
      </w:pPr>
      <w:r>
        <w:t>w</w:t>
      </w:r>
      <w:r w:rsidRPr="00E07A12">
        <w:t>ymiana elektronicznych nośników informacji odbywa się pomiędzy upoważnionymi osobami reprezentującymi Strony</w:t>
      </w:r>
      <w:r>
        <w:t>;</w:t>
      </w:r>
    </w:p>
    <w:p w14:paraId="3BE31349" w14:textId="7810CFA7" w:rsidR="00816FC9" w:rsidRPr="00E07A12" w:rsidRDefault="00816FC9" w:rsidP="00437D6E">
      <w:pPr>
        <w:pStyle w:val="Nagwek2"/>
        <w:numPr>
          <w:ilvl w:val="2"/>
          <w:numId w:val="3"/>
        </w:numPr>
        <w:tabs>
          <w:tab w:val="clear" w:pos="1418"/>
        </w:tabs>
        <w:ind w:left="2127" w:hanging="851"/>
      </w:pPr>
      <w:r>
        <w:t>i</w:t>
      </w:r>
      <w:r w:rsidRPr="00E07A12">
        <w:t xml:space="preserve">nformacje stanowiące Tajemnicę Spółki ORLEN </w:t>
      </w:r>
      <w:r w:rsidR="00173EB4">
        <w:t>Ochrona Sp. z o.o.</w:t>
      </w:r>
      <w:r w:rsidRPr="00E07A12">
        <w:t>, zapisane do postaci pliku, podlegają zabezpieczeniu kryptograficznemu z użyciem algorytmu AES256 lub silniejszego (np. oprogramowanie archiwizujące z wbudowanym algorytmem szyfrującym)</w:t>
      </w:r>
      <w:r>
        <w:t>;</w:t>
      </w:r>
      <w:r w:rsidRPr="00E07A12">
        <w:t xml:space="preserve"> </w:t>
      </w:r>
    </w:p>
    <w:p w14:paraId="1167BAE1" w14:textId="77777777" w:rsidR="00816FC9" w:rsidRPr="00E07A12" w:rsidRDefault="00816FC9" w:rsidP="00437D6E">
      <w:pPr>
        <w:pStyle w:val="Nagwek2"/>
        <w:numPr>
          <w:ilvl w:val="2"/>
          <w:numId w:val="3"/>
        </w:numPr>
        <w:tabs>
          <w:tab w:val="clear" w:pos="1418"/>
        </w:tabs>
        <w:ind w:left="2127" w:hanging="851"/>
      </w:pPr>
      <w:r>
        <w:t>h</w:t>
      </w:r>
      <w:r w:rsidRPr="00E07A12">
        <w:t>asło zabezpieczające (klucz szyfrujący), zapewniające ochronę przed nieuprawnionym odszyfrowaniem pliku, składa się z co najmniej 8 (ośmiu) znaków, z jednoczesnym użyciem 3 spośród 4 grup znaków (małe litery i duże litery, cyfry i znaki specjalne)</w:t>
      </w:r>
      <w:r>
        <w:t>;</w:t>
      </w:r>
      <w:r w:rsidRPr="00E07A12">
        <w:t xml:space="preserve"> </w:t>
      </w:r>
    </w:p>
    <w:p w14:paraId="5378F7AB" w14:textId="77777777" w:rsidR="00816FC9" w:rsidRPr="00E07A12" w:rsidRDefault="00816FC9" w:rsidP="00437D6E">
      <w:pPr>
        <w:pStyle w:val="Nagwek2"/>
        <w:numPr>
          <w:ilvl w:val="2"/>
          <w:numId w:val="3"/>
        </w:numPr>
        <w:tabs>
          <w:tab w:val="clear" w:pos="1418"/>
        </w:tabs>
        <w:ind w:left="2127" w:hanging="851"/>
      </w:pPr>
      <w:r>
        <w:t>o</w:t>
      </w:r>
      <w:r w:rsidRPr="00E07A12">
        <w:t>dbiorca potwierdza nadawcy fakt otrzymania nośnika z zaszyfrowanym plikie</w:t>
      </w:r>
      <w:r>
        <w:t>m;</w:t>
      </w:r>
      <w:r w:rsidRPr="00E07A12">
        <w:t xml:space="preserve"> </w:t>
      </w:r>
    </w:p>
    <w:p w14:paraId="62C24238" w14:textId="77777777" w:rsidR="00816FC9" w:rsidRPr="00E07A12" w:rsidRDefault="00816FC9" w:rsidP="00437D6E">
      <w:pPr>
        <w:pStyle w:val="Nagwek2"/>
        <w:numPr>
          <w:ilvl w:val="2"/>
          <w:numId w:val="3"/>
        </w:numPr>
        <w:tabs>
          <w:tab w:val="clear" w:pos="1418"/>
        </w:tabs>
        <w:ind w:left="2127" w:hanging="851"/>
      </w:pPr>
      <w:r>
        <w:t>n</w:t>
      </w:r>
      <w:r w:rsidRPr="00E07A12">
        <w:t>adawca przekazuje hasło zabezpieczające (klucz szyfrujący) odbiorcy z zachowaniem zasady nieujawniania hasła osobom nieuprawnionym</w:t>
      </w:r>
      <w:r>
        <w:t>;</w:t>
      </w:r>
    </w:p>
    <w:p w14:paraId="51735C26" w14:textId="77777777" w:rsidR="00816FC9" w:rsidRPr="00E07A12" w:rsidRDefault="00816FC9" w:rsidP="00437D6E">
      <w:pPr>
        <w:pStyle w:val="Nagwek2"/>
        <w:numPr>
          <w:ilvl w:val="2"/>
          <w:numId w:val="3"/>
        </w:numPr>
        <w:tabs>
          <w:tab w:val="clear" w:pos="1418"/>
        </w:tabs>
        <w:ind w:left="2127" w:hanging="851"/>
      </w:pPr>
      <w:r>
        <w:lastRenderedPageBreak/>
        <w:t>n</w:t>
      </w:r>
      <w:r w:rsidRPr="00E07A12">
        <w:t>adawca odpowiada za właściwe zabezpieczenie chroniące nośnik przed jego fizycznym uszkodzeniem</w:t>
      </w:r>
      <w:r>
        <w:t>;</w:t>
      </w:r>
      <w:r w:rsidRPr="00E07A12">
        <w:t xml:space="preserve"> </w:t>
      </w:r>
    </w:p>
    <w:p w14:paraId="51A2F6AB" w14:textId="77777777" w:rsidR="00816FC9" w:rsidRPr="00E07A12" w:rsidRDefault="00816FC9" w:rsidP="00437D6E">
      <w:pPr>
        <w:pStyle w:val="Nagwek2"/>
        <w:numPr>
          <w:ilvl w:val="2"/>
          <w:numId w:val="3"/>
        </w:numPr>
        <w:tabs>
          <w:tab w:val="clear" w:pos="1418"/>
        </w:tabs>
        <w:ind w:left="2127" w:hanging="851"/>
      </w:pPr>
      <w:r>
        <w:t>o</w:t>
      </w:r>
      <w:r w:rsidRPr="00E07A12">
        <w:t>pis nośnika nie ujawnia charakteru zawartych na nim informacji.</w:t>
      </w:r>
    </w:p>
    <w:p w14:paraId="73DDE84B" w14:textId="38C315F8" w:rsidR="00816FC9" w:rsidRPr="00E07A12" w:rsidRDefault="00816FC9" w:rsidP="00816FC9">
      <w:pPr>
        <w:pStyle w:val="Nagwek2"/>
        <w:tabs>
          <w:tab w:val="clear" w:pos="1418"/>
        </w:tabs>
        <w:ind w:left="1276" w:hanging="709"/>
      </w:pPr>
      <w:r w:rsidRPr="00E07A12">
        <w:t xml:space="preserve">Wykonawca zobowiązuje się chronić własne zasoby teleinformatyczne uczestniczące bezpośrednio lub pośrednio w procesie przetwarzania informacji stanowiących Tajemnicę Spółki ORLEN </w:t>
      </w:r>
      <w:r w:rsidR="00173EB4">
        <w:t>Ochrona Sp. z o.o.</w:t>
      </w:r>
      <w:r w:rsidRPr="00E07A12">
        <w:t xml:space="preserve">, przed ryzykiem wystąpienia zdarzeń mogących wpłynąć na naruszenie bezpieczeństwa informacji stanowiących Tajemnicę Spółki ORLEN </w:t>
      </w:r>
      <w:r w:rsidR="00173EB4">
        <w:t>Ochrona Sp. z o.o.</w:t>
      </w:r>
    </w:p>
    <w:p w14:paraId="23256DD9" w14:textId="77777777" w:rsidR="00816FC9" w:rsidRPr="002F7938" w:rsidRDefault="00816FC9" w:rsidP="00816FC9">
      <w:pPr>
        <w:pStyle w:val="Nagwek1"/>
        <w:ind w:left="567" w:hanging="567"/>
        <w:rPr>
          <w:rFonts w:ascii="Arial" w:hAnsi="Arial" w:cs="Arial"/>
        </w:rPr>
      </w:pPr>
      <w:r>
        <w:rPr>
          <w:rFonts w:ascii="Arial" w:hAnsi="Arial" w:cs="Arial"/>
        </w:rPr>
        <w:t>KOMUNIKACJA ZEWNĘTRZNA</w:t>
      </w:r>
    </w:p>
    <w:p w14:paraId="6DF3E72F" w14:textId="77777777" w:rsidR="00816FC9" w:rsidRPr="00574075" w:rsidRDefault="00816FC9" w:rsidP="00816FC9">
      <w:pPr>
        <w:pStyle w:val="Nagwek2"/>
        <w:tabs>
          <w:tab w:val="clear" w:pos="1418"/>
        </w:tabs>
        <w:ind w:left="1276" w:hanging="709"/>
      </w:pPr>
      <w:r w:rsidRPr="00574075">
        <w:t>Wykonawca zobowiązuje się uzyskać uprzednią zgodę Zamawiającego</w:t>
      </w:r>
      <w:r>
        <w:t xml:space="preserve">, wyrażoną w formie pisemnej pod rygorem nieważności, </w:t>
      </w:r>
      <w:r w:rsidRPr="00574075">
        <w:t>na zamieszczenie firmy spółki, znaku towarowego lub logo Zamawiającego na swojej stronie internetowej, liście kontrahentów, w broszurach, reklamie oraz wszelkich innych materiałach reklamowych i marketingowych. W takim przypadku, Wykonawca zobowiązuje się</w:t>
      </w:r>
      <w:r>
        <w:t xml:space="preserve"> </w:t>
      </w:r>
      <w:r w:rsidRPr="00574075">
        <w:t>do przedłożenia do Zamawiającego, wraz z wnioskiem o wyrażenie zgody, projektu materiałów, w których takie dane miałyby zostać zamieszczone.</w:t>
      </w:r>
    </w:p>
    <w:p w14:paraId="40F8EF9C" w14:textId="77777777" w:rsidR="00816FC9" w:rsidRPr="001C774E" w:rsidRDefault="00816FC9" w:rsidP="00816FC9">
      <w:pPr>
        <w:pStyle w:val="Nagwek2"/>
        <w:tabs>
          <w:tab w:val="clear" w:pos="1418"/>
        </w:tabs>
        <w:ind w:left="1276" w:hanging="709"/>
      </w:pPr>
      <w:r w:rsidRPr="00574075">
        <w:t>Wykonawca zobowiązuje się również do uzyskania uprzedniej zgody Zamawiającego</w:t>
      </w:r>
      <w:r>
        <w:t>, wyrażonej w formie pisemnej pod rygorem nieważności,</w:t>
      </w:r>
      <w:r w:rsidRPr="00574075" w:rsidDel="00DE3E5F">
        <w:t xml:space="preserve"> </w:t>
      </w:r>
      <w:r w:rsidRPr="00574075">
        <w:t>na przekazanie środkom masowego przekazu takim jak prasa, radio, TV, Internet jakichkolwiek informacji dotyczących Umowy. W takim przypadku, Wykonawca zobowiązuje się do przedłożenia do Zamawiającego, wraz z wnioskiem</w:t>
      </w:r>
      <w:r>
        <w:t xml:space="preserve"> </w:t>
      </w:r>
      <w:r w:rsidRPr="00574075">
        <w:t xml:space="preserve">o wyrażenie zgody, treści informacji jaka miałaby zostać wykorzystana w </w:t>
      </w:r>
      <w:r w:rsidRPr="001C774E">
        <w:t>środkach masowego przekazu.</w:t>
      </w:r>
    </w:p>
    <w:p w14:paraId="290CFF20" w14:textId="77777777" w:rsidR="00816FC9" w:rsidRPr="001C774E" w:rsidRDefault="00816FC9" w:rsidP="00816FC9">
      <w:pPr>
        <w:pStyle w:val="Nagwek2"/>
        <w:tabs>
          <w:tab w:val="clear" w:pos="1418"/>
        </w:tabs>
        <w:ind w:left="1276" w:hanging="709"/>
      </w:pPr>
      <w:r w:rsidRPr="001C774E">
        <w:t>Obowiązek uzyskania zgody, o której mowa w pkt. 4.1. i pkt. 4.2. powyżej, nie dotyczy:</w:t>
      </w:r>
    </w:p>
    <w:p w14:paraId="72A44517" w14:textId="77777777" w:rsidR="00816FC9" w:rsidRPr="001C774E" w:rsidRDefault="00816FC9" w:rsidP="00437D6E">
      <w:pPr>
        <w:pStyle w:val="Nagwek2"/>
        <w:numPr>
          <w:ilvl w:val="2"/>
          <w:numId w:val="3"/>
        </w:numPr>
        <w:tabs>
          <w:tab w:val="clear" w:pos="1418"/>
        </w:tabs>
        <w:ind w:left="2127" w:hanging="851"/>
      </w:pPr>
      <w:r w:rsidRPr="001C774E">
        <w:t>przypadku posługiwania się przez Wykonawcę uzyskanymi od Zamawiającego listami referencyjnymi, jednakże brak obowiązku uzyskania zgody obejmuje tylko i wyłącznie uprawnienie Wykonawcy do złożenia listów referencyjnych wraz z ofertą składaną przez niego oznaczonemu indywidualnie adresatowi;</w:t>
      </w:r>
    </w:p>
    <w:p w14:paraId="22FB74B9" w14:textId="313AF270" w:rsidR="00816FC9" w:rsidRPr="001C774E" w:rsidRDefault="00816FC9" w:rsidP="00437D6E">
      <w:pPr>
        <w:pStyle w:val="Nagwek2"/>
        <w:numPr>
          <w:ilvl w:val="2"/>
          <w:numId w:val="3"/>
        </w:numPr>
        <w:tabs>
          <w:tab w:val="clear" w:pos="1418"/>
        </w:tabs>
        <w:ind w:left="2127" w:hanging="851"/>
      </w:pPr>
      <w:r w:rsidRPr="001C774E">
        <w:t>przypadku wypełniania przez Wykonawcę będącego spółką publiczną</w:t>
      </w:r>
      <w:r w:rsidR="00F62E05" w:rsidRPr="001C774E">
        <w:t xml:space="preserve"> </w:t>
      </w:r>
      <w:r w:rsidRPr="001C774E">
        <w:t>obowiązków informacyjnych wynikających z obowiązujących takie spółki przepisów prawa.</w:t>
      </w:r>
    </w:p>
    <w:p w14:paraId="23B9B04E" w14:textId="77777777" w:rsidR="00816FC9" w:rsidRPr="00AE55B6" w:rsidRDefault="00816FC9" w:rsidP="00816FC9">
      <w:pPr>
        <w:pStyle w:val="Nagwek2"/>
        <w:tabs>
          <w:tab w:val="clear" w:pos="1418"/>
        </w:tabs>
        <w:ind w:left="1276" w:hanging="709"/>
      </w:pPr>
      <w:r w:rsidRPr="00AE55B6">
        <w:t xml:space="preserve">W razie niewykonania lub nienależytego wykonania zobowiązań określonych w </w:t>
      </w:r>
      <w:r>
        <w:t>pkt. 4.1. i 4.2. powyżej</w:t>
      </w:r>
      <w:r w:rsidRPr="00AE55B6">
        <w:t>, Zamawiający jest uprawniony do naliczenia kary umownej w wysokości 100.000,00 zł (słownie: sto tysięcy złotych) za każdy przypadek naruszenia. Zapłata kary umownej, o której mowa w zdaniu poprzedzającym, nie ogranicza prawa Zamawiającego do dochodzenia odszkodowania uzupełniającego na zasadach ogólnych, w przypadku, gdy wysokość poniesionej szkody przewyższa zastrzeżoną wysokość kary umownej.</w:t>
      </w:r>
    </w:p>
    <w:p w14:paraId="39F21CD6" w14:textId="77777777" w:rsidR="002200D5" w:rsidRDefault="00816FC9" w:rsidP="002200D5">
      <w:pPr>
        <w:pStyle w:val="Nagwek1"/>
        <w:spacing w:before="400"/>
        <w:ind w:left="567" w:hanging="567"/>
        <w:rPr>
          <w:rFonts w:ascii="Arial" w:hAnsi="Arial" w:cs="Arial"/>
        </w:rPr>
      </w:pPr>
      <w:r>
        <w:rPr>
          <w:rFonts w:ascii="Arial" w:hAnsi="Arial" w:cs="Arial"/>
        </w:rPr>
        <w:lastRenderedPageBreak/>
        <w:t>PRZECIWDZIAŁANIE KORUPCJI</w:t>
      </w:r>
    </w:p>
    <w:p w14:paraId="25D49B7F" w14:textId="77777777" w:rsidR="002200D5" w:rsidRDefault="001B387B" w:rsidP="001232ED">
      <w:pPr>
        <w:pStyle w:val="Nagwek2"/>
        <w:tabs>
          <w:tab w:val="clear" w:pos="1418"/>
        </w:tabs>
        <w:ind w:left="1276" w:hanging="709"/>
      </w:pPr>
      <w:r w:rsidRPr="002200D5">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079A6EE1" w14:textId="77777777" w:rsidR="002200D5" w:rsidRPr="002200D5" w:rsidRDefault="001B387B" w:rsidP="001232ED">
      <w:pPr>
        <w:pStyle w:val="Nagwek2"/>
        <w:tabs>
          <w:tab w:val="clear" w:pos="1418"/>
        </w:tabs>
        <w:ind w:left="1276" w:hanging="709"/>
      </w:pPr>
      <w:r w:rsidRPr="002200D5">
        <w:rPr>
          <w:rFonts w:eastAsia="Times New Roman"/>
          <w:szCs w:val="20"/>
        </w:rPr>
        <w:t xml:space="preserve">Każda ze Stron zaświadcza, że wdrożyła procedury przeciwdziałania korupcji </w:t>
      </w:r>
      <w:r w:rsidRPr="002200D5">
        <w:rPr>
          <w:rFonts w:eastAsia="Times New Roman"/>
          <w:szCs w:val="20"/>
        </w:rPr>
        <w:br/>
        <w:t xml:space="preserve">i konfliktowi interesów. </w:t>
      </w:r>
    </w:p>
    <w:p w14:paraId="52184689" w14:textId="77777777" w:rsidR="002200D5" w:rsidRPr="002200D5" w:rsidRDefault="001B387B" w:rsidP="001232ED">
      <w:pPr>
        <w:pStyle w:val="Nagwek2"/>
        <w:tabs>
          <w:tab w:val="clear" w:pos="1418"/>
        </w:tabs>
        <w:ind w:left="1276" w:hanging="709"/>
      </w:pPr>
      <w:r w:rsidRPr="002200D5">
        <w:rPr>
          <w:rFonts w:eastAsia="Times New Roman"/>
          <w:szCs w:val="20"/>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w:t>
      </w:r>
      <w:r w:rsidRPr="002200D5">
        <w:rPr>
          <w:rFonts w:eastAsia="Times New Roman"/>
          <w:szCs w:val="20"/>
        </w:rPr>
        <w:br/>
        <w:t xml:space="preserve">i wyjaśniania nieprawidłowości, zarówno bezpośrednio, jak i działając poprzez kontrolowane lub powiązane podmioty gospodarcze Stron. </w:t>
      </w:r>
    </w:p>
    <w:p w14:paraId="278C6427" w14:textId="77777777" w:rsidR="002200D5" w:rsidRPr="002200D5" w:rsidRDefault="001B387B" w:rsidP="001232ED">
      <w:pPr>
        <w:pStyle w:val="Nagwek2"/>
        <w:tabs>
          <w:tab w:val="clear" w:pos="1418"/>
        </w:tabs>
        <w:ind w:left="1276" w:hanging="709"/>
      </w:pPr>
      <w:r w:rsidRPr="002200D5">
        <w:rPr>
          <w:rFonts w:eastAsia="Times New Roman"/>
          <w:szCs w:val="20"/>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56BE6F47" w14:textId="77777777" w:rsidR="005C27D4" w:rsidRPr="005C27D4" w:rsidRDefault="001B387B" w:rsidP="00605912">
      <w:pPr>
        <w:pStyle w:val="Nagwek2"/>
        <w:numPr>
          <w:ilvl w:val="2"/>
          <w:numId w:val="79"/>
        </w:numPr>
        <w:ind w:left="1985" w:hanging="709"/>
      </w:pPr>
      <w:r w:rsidRPr="002200D5">
        <w:rPr>
          <w:rFonts w:eastAsia="Times New Roman"/>
          <w:szCs w:val="20"/>
        </w:rPr>
        <w:t>członkowi zarządu, dyrektorowi, pracownikowi, ani agentowi Strony lub któregokolwiek kontrolowanego lub powiązanego podmiotu gospodarczego Stron,</w:t>
      </w:r>
    </w:p>
    <w:p w14:paraId="7877A2C0" w14:textId="77777777" w:rsidR="005C27D4" w:rsidRPr="005C27D4" w:rsidRDefault="001B387B" w:rsidP="00605912">
      <w:pPr>
        <w:pStyle w:val="Nagwek2"/>
        <w:numPr>
          <w:ilvl w:val="2"/>
          <w:numId w:val="79"/>
        </w:numPr>
        <w:ind w:left="1985" w:hanging="709"/>
      </w:pPr>
      <w:r w:rsidRPr="002200D5">
        <w:rPr>
          <w:rFonts w:eastAsia="Times New Roman"/>
          <w:szCs w:val="20"/>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2CE6C458" w14:textId="77777777" w:rsidR="005C27D4" w:rsidRPr="005C27D4" w:rsidRDefault="001B387B" w:rsidP="00605912">
      <w:pPr>
        <w:pStyle w:val="Nagwek2"/>
        <w:numPr>
          <w:ilvl w:val="2"/>
          <w:numId w:val="79"/>
        </w:numPr>
        <w:ind w:left="1985" w:hanging="709"/>
      </w:pPr>
      <w:r w:rsidRPr="005C27D4">
        <w:rPr>
          <w:rFonts w:eastAsia="Times New Roman"/>
          <w:szCs w:val="20"/>
        </w:rPr>
        <w:t xml:space="preserve">partii politycznej, członkowi partii politycznej, ani kandydatowi na urząd państwowy; </w:t>
      </w:r>
    </w:p>
    <w:p w14:paraId="40652F72" w14:textId="77777777" w:rsidR="005C27D4" w:rsidRPr="005C27D4" w:rsidRDefault="001B387B" w:rsidP="00605912">
      <w:pPr>
        <w:pStyle w:val="Nagwek2"/>
        <w:numPr>
          <w:ilvl w:val="2"/>
          <w:numId w:val="79"/>
        </w:numPr>
        <w:ind w:left="1985" w:hanging="709"/>
      </w:pPr>
      <w:r w:rsidRPr="005C27D4">
        <w:rPr>
          <w:rFonts w:eastAsia="Times New Roman"/>
          <w:szCs w:val="20"/>
        </w:rPr>
        <w:t xml:space="preserve">agentowi ani pośrednikowi w zamian za opłacenie kogokolwiek z wyżej wymienionych; ani też </w:t>
      </w:r>
    </w:p>
    <w:p w14:paraId="202FBAF5" w14:textId="77777777" w:rsidR="005C27D4" w:rsidRPr="005C27D4" w:rsidRDefault="001B387B" w:rsidP="00605912">
      <w:pPr>
        <w:pStyle w:val="Nagwek2"/>
        <w:numPr>
          <w:ilvl w:val="2"/>
          <w:numId w:val="79"/>
        </w:numPr>
        <w:ind w:left="1985" w:hanging="709"/>
      </w:pPr>
      <w:r w:rsidRPr="005C27D4">
        <w:rPr>
          <w:rFonts w:eastAsia="Times New Roman"/>
          <w:szCs w:val="20"/>
        </w:rPr>
        <w:t xml:space="preserve">innej osobie lub podmiotowi – w celu uzyskania ich decyzji, wpływu lub działań mogących skutkować jakimkolwiek niezgodnym z prawem uprzywilejowaniem lub też w dowolnym innym niewłaściwym celu, jeżeli działanie takie narusza lub naruszałoby przepisy prawa w zakresie </w:t>
      </w:r>
      <w:r w:rsidRPr="005C27D4">
        <w:rPr>
          <w:rFonts w:eastAsia="Times New Roman"/>
          <w:szCs w:val="20"/>
        </w:rPr>
        <w:lastRenderedPageBreak/>
        <w:t>przeciwdziałania korupcji wydane przez uprawnione organy w Polsce i na terenie Unii Europejskiej, zarówno bezpośrednio, jak i działając poprzez kontrolowane lub powiązane podmioty gospodarcze Stron.</w:t>
      </w:r>
    </w:p>
    <w:p w14:paraId="331EADFC" w14:textId="77777777" w:rsidR="005C27D4" w:rsidRDefault="001B387B" w:rsidP="001232ED">
      <w:pPr>
        <w:pStyle w:val="Nagwek2"/>
        <w:tabs>
          <w:tab w:val="clear" w:pos="1418"/>
        </w:tabs>
        <w:ind w:left="1276" w:hanging="709"/>
      </w:pPr>
      <w:r w:rsidRPr="005C27D4">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0CE0BF32" w14:textId="26BECB51" w:rsidR="005C27D4" w:rsidRPr="005C27D4" w:rsidRDefault="001B387B" w:rsidP="001232ED">
      <w:pPr>
        <w:pStyle w:val="Nagwek2"/>
        <w:tabs>
          <w:tab w:val="clear" w:pos="1418"/>
        </w:tabs>
        <w:ind w:left="1276" w:hanging="709"/>
      </w:pPr>
      <w:r w:rsidRPr="005C27D4">
        <w:rPr>
          <w:rFonts w:eastAsia="Times New Roman"/>
          <w:szCs w:val="20"/>
        </w:rPr>
        <w:t xml:space="preserve">Każda ze Stron zaświadcza, iż w okresie realizacji niniejszej Umowy zapewnia każdej osobie działającej w dobrej wierze możliwość zgłaszania naruszeń prawa za pośrednictwem </w:t>
      </w:r>
      <w:r w:rsidRPr="005C27D4">
        <w:rPr>
          <w:rFonts w:eastAsia="Times New Roman"/>
        </w:rPr>
        <w:t xml:space="preserve">poczty elektronicznej na adres: </w:t>
      </w:r>
      <w:r w:rsidR="00173EB4">
        <w:rPr>
          <w:rFonts w:eastAsia="Times New Roman"/>
        </w:rPr>
        <w:t>……….</w:t>
      </w:r>
      <w:hyperlink r:id="rId16" w:history="1"/>
      <w:r w:rsidRPr="005C27D4">
        <w:rPr>
          <w:rFonts w:eastAsia="Times New Roman"/>
        </w:rPr>
        <w:t>lub pod numerem telefonu:</w:t>
      </w:r>
      <w:r w:rsidR="00173EB4">
        <w:rPr>
          <w:rFonts w:eastAsia="Times New Roman"/>
        </w:rPr>
        <w:t>………..</w:t>
      </w:r>
      <w:r w:rsidRPr="005C27D4">
        <w:rPr>
          <w:rFonts w:eastAsia="Times New Roman"/>
        </w:rPr>
        <w:t>– bez identyfikacji numeru osoby dzwoniącej.</w:t>
      </w:r>
    </w:p>
    <w:p w14:paraId="53C89AE1" w14:textId="230B8B03" w:rsidR="001B387B" w:rsidRPr="005C27D4" w:rsidRDefault="001B387B" w:rsidP="001232ED">
      <w:pPr>
        <w:pStyle w:val="Nagwek2"/>
        <w:tabs>
          <w:tab w:val="clear" w:pos="1418"/>
        </w:tabs>
        <w:ind w:left="1276" w:hanging="709"/>
      </w:pPr>
      <w:r w:rsidRPr="005C27D4">
        <w:rPr>
          <w:rFonts w:eastAsia="Times New Roman"/>
        </w:rPr>
        <w:t>W przypadkach stwierdzenia podejrzenia działań korupcyjnych dokonanych w związku lub w celu wykonania niniejszej Umowy przez jakichkolwiek przedstawicieli każdej ze Stron, Strony zobowiązują się do współpracy</w:t>
      </w:r>
      <w:r w:rsidRPr="005C27D4">
        <w:rPr>
          <w:rFonts w:eastAsia="Times New Roman"/>
          <w:szCs w:val="20"/>
        </w:rPr>
        <w:t xml:space="preserve"> w dobrej wierze w celu wyjaśnienia okoliczności dotyczących możliwych działań korupcyjnych.</w:t>
      </w:r>
    </w:p>
    <w:p w14:paraId="68CAB243" w14:textId="77777777" w:rsidR="00EA1867" w:rsidRPr="007A2614" w:rsidRDefault="00EA1867" w:rsidP="007A2614">
      <w:pPr>
        <w:pStyle w:val="Nagwek1"/>
        <w:spacing w:before="400"/>
        <w:ind w:left="567" w:hanging="567"/>
        <w:rPr>
          <w:rFonts w:ascii="Arial" w:hAnsi="Arial" w:cs="Arial"/>
        </w:rPr>
      </w:pPr>
      <w:r w:rsidRPr="007A2614">
        <w:rPr>
          <w:rFonts w:ascii="Arial" w:hAnsi="Arial" w:cs="Arial"/>
        </w:rPr>
        <w:t>KLAUZULA SANKCYJNA</w:t>
      </w:r>
    </w:p>
    <w:p w14:paraId="4325B358" w14:textId="77777777" w:rsidR="00EA1867" w:rsidRPr="007A2614" w:rsidRDefault="00EA1867" w:rsidP="007A2614">
      <w:pPr>
        <w:pStyle w:val="Nagwek2"/>
        <w:tabs>
          <w:tab w:val="clear" w:pos="1418"/>
        </w:tabs>
        <w:ind w:left="1276" w:hanging="709"/>
        <w:rPr>
          <w:b/>
          <w:bCs/>
        </w:rPr>
      </w:pPr>
      <w:r w:rsidRPr="007A2614">
        <w:rPr>
          <w:b/>
          <w:bCs/>
        </w:rPr>
        <w:t>Oświadczenia Wykonawcy</w:t>
      </w:r>
    </w:p>
    <w:p w14:paraId="185E0C3D" w14:textId="77777777" w:rsidR="00EA1867" w:rsidRPr="00CB7462" w:rsidRDefault="00EA1867" w:rsidP="00245273">
      <w:pPr>
        <w:pStyle w:val="Umowa11"/>
        <w:numPr>
          <w:ilvl w:val="0"/>
          <w:numId w:val="0"/>
        </w:numPr>
        <w:ind w:left="1276"/>
        <w:rPr>
          <w:rFonts w:ascii="Arial" w:hAnsi="Arial"/>
        </w:rPr>
      </w:pPr>
      <w:r w:rsidRPr="00CB7462">
        <w:rPr>
          <w:rFonts w:ascii="Arial" w:hAnsi="Arial"/>
        </w:rPr>
        <w:t>Wykonawca oświadcza, że zgodnie z jego najlepszą wiedzą, na dzień zawarcia Umowy zarówno on, jak i jego podmioty zależne, dominujące oraz członkowie jego organów oraz osoby działające w jego imieniu i na jego rzecz:</w:t>
      </w:r>
    </w:p>
    <w:p w14:paraId="6B084EC2" w14:textId="77777777" w:rsidR="00EA1867" w:rsidRPr="003C5A38" w:rsidRDefault="00EA1867" w:rsidP="00605912">
      <w:pPr>
        <w:numPr>
          <w:ilvl w:val="2"/>
          <w:numId w:val="75"/>
        </w:numPr>
        <w:tabs>
          <w:tab w:val="clear" w:pos="850"/>
        </w:tabs>
        <w:suppressAutoHyphens/>
        <w:spacing w:before="120" w:after="120" w:line="288" w:lineRule="auto"/>
        <w:ind w:left="1701" w:hanging="425"/>
        <w:jc w:val="both"/>
        <w:outlineLvl w:val="2"/>
        <w:rPr>
          <w:rFonts w:ascii="Arial" w:eastAsia="Times New Roman" w:hAnsi="Arial" w:cs="Arial"/>
          <w:sz w:val="22"/>
        </w:rPr>
      </w:pPr>
      <w:r w:rsidRPr="003C5A38">
        <w:rPr>
          <w:rFonts w:ascii="Arial" w:eastAsia="Times New Roman" w:hAnsi="Arial" w:cs="Arial"/>
          <w:sz w:val="22"/>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a także inne podmioty o podobnym charakterze oraz organy działające w ich imieniu (dalej: „</w:t>
      </w:r>
      <w:r w:rsidRPr="003C5A38">
        <w:rPr>
          <w:rFonts w:ascii="Arial" w:eastAsia="Times New Roman" w:hAnsi="Arial" w:cs="Arial"/>
          <w:b/>
          <w:bCs/>
          <w:sz w:val="22"/>
        </w:rPr>
        <w:t>Przepisy Sankcyjne</w:t>
      </w:r>
      <w:r w:rsidRPr="003C5A38">
        <w:rPr>
          <w:rFonts w:ascii="Arial" w:eastAsia="Times New Roman" w:hAnsi="Arial" w:cs="Arial"/>
          <w:sz w:val="22"/>
        </w:rPr>
        <w:t>”);</w:t>
      </w:r>
    </w:p>
    <w:p w14:paraId="38C25712" w14:textId="77777777" w:rsidR="00EA1867" w:rsidRPr="003C5A38" w:rsidRDefault="00EA1867" w:rsidP="00605912">
      <w:pPr>
        <w:numPr>
          <w:ilvl w:val="2"/>
          <w:numId w:val="75"/>
        </w:numPr>
        <w:tabs>
          <w:tab w:val="clear" w:pos="850"/>
        </w:tabs>
        <w:suppressAutoHyphens/>
        <w:spacing w:before="120" w:after="120" w:line="288" w:lineRule="auto"/>
        <w:ind w:left="1701" w:hanging="425"/>
        <w:jc w:val="both"/>
        <w:outlineLvl w:val="2"/>
        <w:rPr>
          <w:rFonts w:ascii="Arial" w:eastAsia="Times New Roman" w:hAnsi="Arial" w:cs="Arial"/>
          <w:sz w:val="22"/>
        </w:rPr>
      </w:pPr>
      <w:r w:rsidRPr="003C5A38">
        <w:rPr>
          <w:rFonts w:ascii="Arial" w:eastAsia="Times New Roman" w:hAnsi="Arial" w:cs="Arial"/>
          <w:sz w:val="22"/>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3C5A38">
        <w:rPr>
          <w:rFonts w:ascii="Arial" w:eastAsia="Times New Roman" w:hAnsi="Arial" w:cs="Arial"/>
          <w:b/>
          <w:bCs/>
          <w:sz w:val="22"/>
        </w:rPr>
        <w:t>Podmiot Objęty Sankcjami</w:t>
      </w:r>
      <w:r w:rsidRPr="003C5A38">
        <w:rPr>
          <w:rFonts w:ascii="Arial" w:eastAsia="Times New Roman" w:hAnsi="Arial" w:cs="Arial"/>
          <w:sz w:val="22"/>
        </w:rPr>
        <w:t>”);</w:t>
      </w:r>
    </w:p>
    <w:p w14:paraId="12932B47" w14:textId="77777777" w:rsidR="00EA1867" w:rsidRPr="003C5A38" w:rsidRDefault="00EA1867" w:rsidP="00605912">
      <w:pPr>
        <w:numPr>
          <w:ilvl w:val="2"/>
          <w:numId w:val="75"/>
        </w:numPr>
        <w:tabs>
          <w:tab w:val="clear" w:pos="850"/>
        </w:tabs>
        <w:suppressAutoHyphens/>
        <w:spacing w:before="120" w:after="120" w:line="288" w:lineRule="auto"/>
        <w:ind w:left="1701" w:hanging="425"/>
        <w:jc w:val="both"/>
        <w:outlineLvl w:val="2"/>
        <w:rPr>
          <w:rFonts w:ascii="Arial" w:eastAsia="Times New Roman" w:hAnsi="Arial" w:cs="Arial"/>
          <w:sz w:val="22"/>
        </w:rPr>
      </w:pPr>
      <w:r w:rsidRPr="003C5A38">
        <w:rPr>
          <w:rFonts w:ascii="Arial" w:eastAsia="Times New Roman" w:hAnsi="Arial" w:cs="Arial"/>
          <w:sz w:val="22"/>
        </w:rPr>
        <w:t>nie są bezpośrednio lub pośrednio własnością lub nie są kontrolowane przez osoby prawne lub fizyczne spełniające kryteria opisane w pkt. (ii) powyżej;</w:t>
      </w:r>
    </w:p>
    <w:p w14:paraId="32EFFF30" w14:textId="77777777" w:rsidR="00EA1867" w:rsidRPr="003C5A38" w:rsidRDefault="00EA1867" w:rsidP="00605912">
      <w:pPr>
        <w:numPr>
          <w:ilvl w:val="2"/>
          <w:numId w:val="75"/>
        </w:numPr>
        <w:tabs>
          <w:tab w:val="clear" w:pos="850"/>
        </w:tabs>
        <w:suppressAutoHyphens/>
        <w:spacing w:before="120" w:after="120" w:line="288" w:lineRule="auto"/>
        <w:ind w:left="1701" w:hanging="425"/>
        <w:jc w:val="both"/>
        <w:outlineLvl w:val="2"/>
        <w:rPr>
          <w:rFonts w:ascii="Arial" w:eastAsia="Times New Roman" w:hAnsi="Arial" w:cs="Arial"/>
          <w:sz w:val="22"/>
        </w:rPr>
      </w:pPr>
      <w:r w:rsidRPr="003C5A38">
        <w:rPr>
          <w:rFonts w:ascii="Arial" w:eastAsia="Times New Roman" w:hAnsi="Arial" w:cs="Arial"/>
          <w:sz w:val="22"/>
        </w:rPr>
        <w:t>nie zamieszkują lub nie posiadają siedziby lub głównego miejsca działalności w państwie objętym Przepisami Sankcyjnymi lub nie są utworzone pod prawem państwa objętego Przepisami Sankcyjnymi;</w:t>
      </w:r>
    </w:p>
    <w:p w14:paraId="3C1D9759" w14:textId="77777777" w:rsidR="00EA1867" w:rsidRPr="003C5A38" w:rsidRDefault="00EA1867" w:rsidP="00605912">
      <w:pPr>
        <w:numPr>
          <w:ilvl w:val="2"/>
          <w:numId w:val="75"/>
        </w:numPr>
        <w:tabs>
          <w:tab w:val="clear" w:pos="850"/>
        </w:tabs>
        <w:suppressAutoHyphens/>
        <w:spacing w:before="120" w:after="120" w:line="288" w:lineRule="auto"/>
        <w:ind w:left="1701" w:hanging="425"/>
        <w:jc w:val="both"/>
        <w:outlineLvl w:val="2"/>
        <w:rPr>
          <w:rFonts w:ascii="Arial" w:eastAsia="Times New Roman" w:hAnsi="Arial" w:cs="Arial"/>
          <w:sz w:val="22"/>
        </w:rPr>
      </w:pPr>
      <w:r w:rsidRPr="003C5A38">
        <w:rPr>
          <w:rFonts w:ascii="Arial" w:eastAsia="Times New Roman" w:hAnsi="Arial" w:cs="Arial"/>
          <w:sz w:val="22"/>
        </w:rPr>
        <w:lastRenderedPageBreak/>
        <w:t>nie uczestniczą w żadnym postępowaniu lub dochodzeniu prowadzonym przeciwko nim w związku z naruszeniem jakichkolwiek Przepisów Sankcyjnych.</w:t>
      </w:r>
    </w:p>
    <w:p w14:paraId="5644130A" w14:textId="77777777" w:rsidR="00EA1867" w:rsidRPr="007A2614" w:rsidRDefault="00EA1867" w:rsidP="007A2614">
      <w:pPr>
        <w:pStyle w:val="Nagwek2"/>
        <w:tabs>
          <w:tab w:val="clear" w:pos="1418"/>
        </w:tabs>
        <w:ind w:left="1276" w:hanging="709"/>
        <w:rPr>
          <w:b/>
          <w:bCs/>
        </w:rPr>
      </w:pPr>
      <w:r w:rsidRPr="007A2614">
        <w:rPr>
          <w:b/>
          <w:bCs/>
        </w:rPr>
        <w:t>Zobowiązania Wykonawcy</w:t>
      </w:r>
    </w:p>
    <w:p w14:paraId="0C9B3B15" w14:textId="77777777" w:rsidR="00EA1867" w:rsidRPr="003C5A38" w:rsidRDefault="00EA1867" w:rsidP="00245273">
      <w:pPr>
        <w:spacing w:before="120" w:after="120" w:line="288" w:lineRule="auto"/>
        <w:ind w:left="1276"/>
        <w:jc w:val="both"/>
        <w:rPr>
          <w:rFonts w:ascii="Arial" w:eastAsia="Calibri" w:hAnsi="Arial" w:cs="Arial"/>
          <w:color w:val="000000"/>
          <w:sz w:val="22"/>
          <w:szCs w:val="22"/>
        </w:rPr>
      </w:pPr>
      <w:r w:rsidRPr="008B0B1D">
        <w:rPr>
          <w:rFonts w:ascii="Arial" w:eastAsia="Calibri" w:hAnsi="Arial" w:cs="Arial"/>
          <w:color w:val="000000"/>
          <w:sz w:val="22"/>
          <w:szCs w:val="22"/>
        </w:rPr>
        <w:t>Wykonawca</w:t>
      </w:r>
      <w:r w:rsidRPr="003C5A38">
        <w:rPr>
          <w:rFonts w:ascii="Arial" w:eastAsia="Calibri" w:hAnsi="Arial" w:cs="Arial"/>
          <w:color w:val="000000"/>
          <w:sz w:val="22"/>
          <w:szCs w:val="22"/>
        </w:rPr>
        <w:t xml:space="preserve"> zobowiązuje się, że w okresie obowiązywania Umowy:</w:t>
      </w:r>
    </w:p>
    <w:p w14:paraId="1E9B556D" w14:textId="48290559" w:rsidR="00AB1698" w:rsidRPr="00076ADC" w:rsidRDefault="00AB1698" w:rsidP="00605912">
      <w:pPr>
        <w:pStyle w:val="Akapitzlist"/>
        <w:numPr>
          <w:ilvl w:val="5"/>
          <w:numId w:val="75"/>
        </w:numPr>
        <w:tabs>
          <w:tab w:val="clear" w:pos="1417"/>
        </w:tabs>
        <w:spacing w:before="120" w:after="120" w:line="288" w:lineRule="auto"/>
        <w:ind w:left="1701" w:hanging="425"/>
        <w:contextualSpacing w:val="0"/>
        <w:rPr>
          <w:rFonts w:ascii="Arial" w:eastAsia="Times New Roman" w:hAnsi="Arial" w:cs="Arial"/>
          <w:color w:val="000000"/>
        </w:rPr>
      </w:pPr>
      <w:r w:rsidRPr="00076ADC">
        <w:rPr>
          <w:rFonts w:ascii="Arial" w:eastAsia="Times New Roman" w:hAnsi="Arial" w:cs="Arial"/>
          <w:color w:val="000000"/>
        </w:rPr>
        <w:t>zarówno on, jak i jego podmioty zależne oraz członkowie jego organów oraz osoby działające w jego imieniu i na jego rzecz będą prowadzić działalność zgodnie z Przepisami Sankcyjnymi;</w:t>
      </w:r>
    </w:p>
    <w:p w14:paraId="674DA509" w14:textId="2A3CDDDA" w:rsidR="00AB1698" w:rsidRDefault="00AB1698" w:rsidP="00605912">
      <w:pPr>
        <w:pStyle w:val="Akapitzlist"/>
        <w:numPr>
          <w:ilvl w:val="5"/>
          <w:numId w:val="75"/>
        </w:numPr>
        <w:tabs>
          <w:tab w:val="clear" w:pos="1417"/>
        </w:tabs>
        <w:spacing w:before="120" w:after="120" w:line="288" w:lineRule="auto"/>
        <w:ind w:left="1701" w:hanging="425"/>
        <w:contextualSpacing w:val="0"/>
        <w:rPr>
          <w:rFonts w:ascii="Arial" w:eastAsia="Times New Roman" w:hAnsi="Arial" w:cs="Arial"/>
          <w:color w:val="000000"/>
        </w:rPr>
      </w:pPr>
      <w:r w:rsidRPr="00076ADC">
        <w:rPr>
          <w:rFonts w:ascii="Arial" w:eastAsia="Times New Roman" w:hAnsi="Arial" w:cs="Arial"/>
          <w:color w:val="000000"/>
        </w:rPr>
        <w:t>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46ED270B" w14:textId="199953EA" w:rsidR="00AB1698" w:rsidRDefault="00AB1698" w:rsidP="00605912">
      <w:pPr>
        <w:pStyle w:val="Akapitzlist"/>
        <w:numPr>
          <w:ilvl w:val="5"/>
          <w:numId w:val="75"/>
        </w:numPr>
        <w:tabs>
          <w:tab w:val="clear" w:pos="1417"/>
        </w:tabs>
        <w:spacing w:before="120" w:after="120" w:line="288" w:lineRule="auto"/>
        <w:ind w:left="1701" w:hanging="425"/>
        <w:contextualSpacing w:val="0"/>
        <w:rPr>
          <w:rFonts w:ascii="Arial" w:eastAsia="Times New Roman" w:hAnsi="Arial" w:cs="Arial"/>
          <w:color w:val="000000"/>
        </w:rPr>
      </w:pPr>
      <w:r w:rsidRPr="00AB1698">
        <w:rPr>
          <w:rFonts w:ascii="Arial" w:eastAsia="Times New Roman" w:hAnsi="Arial" w:cs="Arial"/>
          <w:color w:val="000000"/>
        </w:rPr>
        <w:t xml:space="preserve">wszelkie oświadczenia złożone w pkt. </w:t>
      </w:r>
      <w:r>
        <w:rPr>
          <w:rFonts w:ascii="Arial" w:eastAsia="Times New Roman" w:hAnsi="Arial" w:cs="Arial"/>
          <w:color w:val="000000"/>
        </w:rPr>
        <w:t>6.1.</w:t>
      </w:r>
      <w:r w:rsidRPr="00AB1698">
        <w:rPr>
          <w:rFonts w:ascii="Arial" w:eastAsia="Times New Roman" w:hAnsi="Arial" w:cs="Arial"/>
          <w:color w:val="000000"/>
        </w:rPr>
        <w:t xml:space="preserve"> pozostaną prawdziwe</w:t>
      </w:r>
      <w:r>
        <w:rPr>
          <w:rFonts w:ascii="Arial" w:eastAsia="Times New Roman" w:hAnsi="Arial" w:cs="Arial"/>
          <w:color w:val="000000"/>
        </w:rPr>
        <w:t>.</w:t>
      </w:r>
    </w:p>
    <w:p w14:paraId="493ED460" w14:textId="51D1B7D2" w:rsidR="00AB1698" w:rsidRPr="00076ADC" w:rsidRDefault="00AB1698" w:rsidP="001232ED">
      <w:pPr>
        <w:pStyle w:val="Nagwek2"/>
        <w:tabs>
          <w:tab w:val="clear" w:pos="1418"/>
        </w:tabs>
        <w:suppressAutoHyphens/>
        <w:spacing w:before="120" w:after="120" w:line="288" w:lineRule="auto"/>
        <w:ind w:left="1276" w:hanging="709"/>
      </w:pPr>
      <w:r w:rsidRPr="00076ADC">
        <w:t xml:space="preserve">W przypadku, gdy którekolwiek oświadczenie złożone w pkt. 6.1. stanie się nieprawdziwe, niezwłocznie, jednak nie później niż w terminie 30 dni od powzięcia o takim przypadku informacji Kontrahent poinformuje, o ile nie będzie to prawnie zakazane, ORLEN </w:t>
      </w:r>
      <w:r w:rsidR="00173EB4">
        <w:t>Ochrona Sp. z o.o.</w:t>
      </w:r>
      <w:r w:rsidRPr="00076ADC">
        <w:t xml:space="preserve"> o każdym takim przypadku oraz o podjętych działaniach zmierzających do przywrócenia prawdziwości takich oświadczeń.</w:t>
      </w:r>
    </w:p>
    <w:p w14:paraId="0A6630D5" w14:textId="7585D1EC" w:rsidR="00AB1698" w:rsidRPr="00076ADC" w:rsidRDefault="00AB1698" w:rsidP="001232ED">
      <w:pPr>
        <w:pStyle w:val="Nagwek2"/>
        <w:tabs>
          <w:tab w:val="clear" w:pos="1418"/>
        </w:tabs>
        <w:suppressAutoHyphens/>
        <w:spacing w:before="120" w:after="120" w:line="288" w:lineRule="auto"/>
        <w:ind w:left="1276" w:hanging="709"/>
      </w:pPr>
      <w:r w:rsidRPr="00076ADC">
        <w:t xml:space="preserve">W przypadku naruszenia zobowiązań określonych w pkt. </w:t>
      </w:r>
      <w:r>
        <w:t>6.2.</w:t>
      </w:r>
      <w:r w:rsidRPr="00076ADC">
        <w:t xml:space="preserve"> ORLEN </w:t>
      </w:r>
      <w:r w:rsidR="00173EB4">
        <w:t>Ochrona Sp. z o.o.</w:t>
      </w:r>
      <w:r w:rsidRPr="00076ADC">
        <w:t xml:space="preserve"> uprawniony będzie do rozwiązania Umowy z winy Kontrahenta oraz do odszkodowania pokrywającego wszelkie szkody z tym związane.</w:t>
      </w:r>
    </w:p>
    <w:p w14:paraId="0D6C1993" w14:textId="268D71F0" w:rsidR="00AB1698" w:rsidRPr="00076ADC" w:rsidRDefault="00AB1698" w:rsidP="001232ED">
      <w:pPr>
        <w:pStyle w:val="Nagwek2"/>
        <w:tabs>
          <w:tab w:val="clear" w:pos="1418"/>
        </w:tabs>
        <w:suppressAutoHyphens/>
        <w:spacing w:before="120" w:after="120" w:line="288" w:lineRule="auto"/>
        <w:ind w:left="1276" w:hanging="709"/>
      </w:pPr>
      <w:r w:rsidRPr="00076ADC">
        <w:t xml:space="preserve">Ponadto, jeżeli wskutek naruszenia zobowiązań określonych w pkt. </w:t>
      </w:r>
      <w:r>
        <w:t>6</w:t>
      </w:r>
      <w:r w:rsidRPr="00076ADC">
        <w:t xml:space="preserve">.1 lub pkt. </w:t>
      </w:r>
      <w:r>
        <w:t>6</w:t>
      </w:r>
      <w:r w:rsidRPr="00076ADC">
        <w:t xml:space="preserve">.2 ORLEN </w:t>
      </w:r>
      <w:r w:rsidR="00173EB4" w:rsidRPr="00173EB4">
        <w:t>Ochrona Sp. z o.o.</w:t>
      </w:r>
      <w:r w:rsidRPr="00076ADC">
        <w:t xml:space="preserve"> zostanie poddany jakimkolwiek restrykcjom, sankcjom czy ograniczeniom ze strony podmiotów wymienionych w pkt. </w:t>
      </w:r>
      <w:r>
        <w:t xml:space="preserve">6. </w:t>
      </w:r>
      <w:r w:rsidRPr="00076ADC">
        <w:t xml:space="preserve">1 (i), ORLEN </w:t>
      </w:r>
      <w:r w:rsidR="00173EB4">
        <w:t>Ochrona Sp. z o.o.</w:t>
      </w:r>
      <w:r w:rsidRPr="00076ADC">
        <w:t xml:space="preserve"> uprawniony będzie do odszkodowania pokrywającego wszelkie szkody związane z takimi restrykcjami, sankcjami czy ograniczeniami.</w:t>
      </w:r>
    </w:p>
    <w:p w14:paraId="710BEA1A" w14:textId="77777777" w:rsidR="00AB1698" w:rsidRPr="00076ADC" w:rsidRDefault="00AB1698" w:rsidP="00076ADC">
      <w:pPr>
        <w:spacing w:before="120" w:after="120" w:line="288" w:lineRule="auto"/>
        <w:rPr>
          <w:rFonts w:ascii="Arial" w:eastAsia="Times New Roman" w:hAnsi="Arial" w:cs="Arial"/>
          <w:color w:val="000000"/>
        </w:rPr>
      </w:pPr>
    </w:p>
    <w:p w14:paraId="297CAC9E" w14:textId="77777777" w:rsidR="00AB1698" w:rsidRPr="003C5A38" w:rsidRDefault="00AB1698" w:rsidP="00076ADC">
      <w:pPr>
        <w:suppressAutoHyphens/>
        <w:spacing w:before="120" w:after="120" w:line="288" w:lineRule="auto"/>
        <w:jc w:val="both"/>
        <w:outlineLvl w:val="2"/>
        <w:rPr>
          <w:rFonts w:ascii="Arial" w:eastAsia="Times New Roman" w:hAnsi="Arial" w:cs="Arial"/>
          <w:color w:val="000000"/>
          <w:sz w:val="22"/>
        </w:rPr>
      </w:pPr>
    </w:p>
    <w:p w14:paraId="3AEAAFC3" w14:textId="1C359112" w:rsidR="00EA1867" w:rsidRPr="00EA1867" w:rsidRDefault="00EA1867" w:rsidP="00605912">
      <w:pPr>
        <w:numPr>
          <w:ilvl w:val="2"/>
          <w:numId w:val="76"/>
        </w:numPr>
        <w:tabs>
          <w:tab w:val="clear" w:pos="850"/>
        </w:tabs>
        <w:suppressAutoHyphens/>
        <w:spacing w:before="120" w:after="120" w:line="288" w:lineRule="auto"/>
        <w:ind w:left="993" w:hanging="426"/>
        <w:jc w:val="both"/>
        <w:outlineLvl w:val="2"/>
        <w:rPr>
          <w:rFonts w:ascii="Arial" w:eastAsia="Times New Roman" w:hAnsi="Arial" w:cs="Arial"/>
          <w:color w:val="000000"/>
          <w:sz w:val="22"/>
        </w:rPr>
        <w:sectPr w:rsidR="00EA1867" w:rsidRPr="00EA1867" w:rsidSect="00D86029">
          <w:pgSz w:w="11906" w:h="16838"/>
          <w:pgMar w:top="1417" w:right="1417" w:bottom="1417" w:left="1417" w:header="709" w:footer="709" w:gutter="0"/>
          <w:cols w:space="708"/>
        </w:sectPr>
      </w:pPr>
    </w:p>
    <w:p w14:paraId="3FD0EB3C" w14:textId="1B58D1F7" w:rsidR="00816FC9" w:rsidRPr="00EA1867" w:rsidRDefault="00816FC9" w:rsidP="006E2C3A">
      <w:pPr>
        <w:jc w:val="both"/>
        <w:rPr>
          <w:lang w:eastAsia="en-US"/>
        </w:rPr>
      </w:pPr>
      <w:r w:rsidRPr="00895546">
        <w:rPr>
          <w:rFonts w:ascii="Arial" w:eastAsiaTheme="minorHAnsi" w:hAnsi="Arial" w:cs="Arial"/>
          <w:b/>
          <w:sz w:val="22"/>
        </w:rPr>
        <w:lastRenderedPageBreak/>
        <w:t xml:space="preserve">DODATEK NR 1 </w:t>
      </w:r>
      <w:r w:rsidR="006E2C3A">
        <w:rPr>
          <w:rFonts w:ascii="Arial" w:eastAsiaTheme="minorHAnsi" w:hAnsi="Arial" w:cs="Arial"/>
          <w:b/>
          <w:sz w:val="22"/>
        </w:rPr>
        <w:t>[WYKAZ OSÓB</w:t>
      </w:r>
      <w:r w:rsidR="00C375C0">
        <w:rPr>
          <w:rFonts w:ascii="Arial" w:eastAsiaTheme="minorHAnsi" w:hAnsi="Arial" w:cs="Arial"/>
          <w:b/>
          <w:sz w:val="22"/>
        </w:rPr>
        <w:t xml:space="preserve"> Z DOSTĘPEM DO TAJEMNICY SPÓŁKI ORLEN </w:t>
      </w:r>
      <w:r w:rsidR="003345DA" w:rsidRPr="008E0AF6">
        <w:rPr>
          <w:rFonts w:ascii="Arial" w:eastAsiaTheme="minorHAnsi" w:hAnsi="Arial" w:cs="Arial"/>
          <w:b/>
          <w:sz w:val="22"/>
        </w:rPr>
        <w:t>Ochrona Sp. z o.o.</w:t>
      </w:r>
      <w:r w:rsidR="006E2C3A">
        <w:rPr>
          <w:rFonts w:ascii="Arial" w:eastAsiaTheme="minorHAnsi" w:hAnsi="Arial" w:cs="Arial"/>
          <w:b/>
          <w:sz w:val="22"/>
        </w:rPr>
        <w:t xml:space="preserve">] </w:t>
      </w:r>
      <w:r w:rsidRPr="00895546">
        <w:rPr>
          <w:rFonts w:ascii="Arial" w:eastAsiaTheme="minorHAnsi" w:hAnsi="Arial" w:cs="Arial"/>
          <w:b/>
          <w:sz w:val="22"/>
        </w:rPr>
        <w:t>DO ZAŁĄCZNIKA</w:t>
      </w:r>
      <w:r w:rsidRPr="008E0AF6">
        <w:rPr>
          <w:rFonts w:ascii="Arial" w:eastAsiaTheme="minorHAnsi" w:hAnsi="Arial" w:cs="Arial"/>
          <w:b/>
          <w:sz w:val="22"/>
        </w:rPr>
        <w:t xml:space="preserve"> </w:t>
      </w:r>
      <w:bookmarkStart w:id="465" w:name="_Hlk63350536"/>
      <w:r w:rsidRPr="008E0AF6">
        <w:rPr>
          <w:rFonts w:ascii="Arial" w:eastAsiaTheme="minorHAnsi" w:hAnsi="Arial" w:cs="Arial"/>
          <w:b/>
          <w:sz w:val="22"/>
        </w:rPr>
        <w:t xml:space="preserve">nr </w:t>
      </w:r>
      <w:r w:rsidR="00315FCE" w:rsidRPr="008E0AF6">
        <w:rPr>
          <w:rFonts w:ascii="Arial" w:eastAsiaTheme="minorHAnsi" w:hAnsi="Arial" w:cs="Arial"/>
          <w:b/>
          <w:sz w:val="22"/>
        </w:rPr>
        <w:t>1</w:t>
      </w:r>
      <w:r w:rsidR="00F552F8" w:rsidRPr="008E0AF6">
        <w:rPr>
          <w:rFonts w:ascii="Arial" w:eastAsiaTheme="minorHAnsi" w:hAnsi="Arial" w:cs="Arial"/>
          <w:b/>
          <w:sz w:val="22"/>
        </w:rPr>
        <w:t>4</w:t>
      </w:r>
      <w:r w:rsidR="00D73C4B" w:rsidRPr="008E0AF6">
        <w:rPr>
          <w:rFonts w:ascii="Arial" w:eastAsiaTheme="minorHAnsi" w:hAnsi="Arial" w:cs="Arial"/>
          <w:b/>
          <w:sz w:val="22"/>
        </w:rPr>
        <w:t xml:space="preserve"> DO UMOWY WDROŻENIOWEJ</w:t>
      </w:r>
      <w:r w:rsidRPr="00895546">
        <w:rPr>
          <w:rFonts w:ascii="Arial" w:hAnsi="Arial" w:cs="Arial"/>
          <w:b/>
          <w:sz w:val="22"/>
          <w:szCs w:val="22"/>
        </w:rPr>
        <w:t xml:space="preserve"> [</w:t>
      </w:r>
      <w:r w:rsidR="00315FCE" w:rsidRPr="00895546">
        <w:rPr>
          <w:rFonts w:ascii="Arial" w:hAnsi="Arial" w:cs="Arial"/>
          <w:b/>
          <w:sz w:val="22"/>
          <w:szCs w:val="22"/>
        </w:rPr>
        <w:t>REGULACJE ZAMAWIAJĄCEGO</w:t>
      </w:r>
      <w:bookmarkEnd w:id="465"/>
      <w:r w:rsidRPr="00895546">
        <w:rPr>
          <w:rFonts w:ascii="Arial" w:hAnsi="Arial" w:cs="Arial"/>
          <w:b/>
          <w:sz w:val="22"/>
          <w:szCs w:val="22"/>
        </w:rPr>
        <w:t>]</w:t>
      </w:r>
    </w:p>
    <w:p w14:paraId="4CDD39B5" w14:textId="77777777" w:rsidR="00816FC9" w:rsidRPr="004A1A5C" w:rsidRDefault="00816FC9" w:rsidP="00816FC9">
      <w:pPr>
        <w:jc w:val="both"/>
        <w:rPr>
          <w:rFonts w:ascii="Arial" w:eastAsiaTheme="minorHAnsi" w:hAnsi="Arial" w:cs="Arial"/>
          <w:sz w:val="22"/>
        </w:rPr>
      </w:pPr>
    </w:p>
    <w:p w14:paraId="5DFBB795" w14:textId="418D3344" w:rsidR="00816FC9" w:rsidRPr="002C2F10" w:rsidRDefault="00816FC9" w:rsidP="00816FC9">
      <w:pPr>
        <w:spacing w:after="200" w:line="276" w:lineRule="auto"/>
        <w:jc w:val="both"/>
        <w:rPr>
          <w:rFonts w:ascii="Arial" w:hAnsi="Arial" w:cs="Arial"/>
          <w:sz w:val="22"/>
        </w:rPr>
      </w:pPr>
      <w:r w:rsidRPr="002C2F10">
        <w:rPr>
          <w:rFonts w:ascii="Arial" w:hAnsi="Arial" w:cs="Arial"/>
          <w:sz w:val="22"/>
        </w:rPr>
        <w:t>Wykaz osób, które będą miały dostęp do Tajemnicy Spółki ORLEN</w:t>
      </w:r>
      <w:r w:rsidR="003345DA" w:rsidRPr="003345DA">
        <w:t xml:space="preserve"> </w:t>
      </w:r>
      <w:r w:rsidR="003345DA" w:rsidRPr="008E0AF6">
        <w:rPr>
          <w:rFonts w:ascii="Arial" w:hAnsi="Arial" w:cs="Arial"/>
          <w:sz w:val="22"/>
        </w:rPr>
        <w:t>Ochrona Sp. z o.o.</w:t>
      </w:r>
    </w:p>
    <w:p w14:paraId="1871F513" w14:textId="60F49DD4" w:rsidR="00816FC9" w:rsidRPr="000F4102" w:rsidRDefault="00816FC9" w:rsidP="000F4102">
      <w:pPr>
        <w:spacing w:after="200" w:line="276" w:lineRule="auto"/>
        <w:jc w:val="both"/>
        <w:rPr>
          <w:rFonts w:ascii="Arial" w:hAnsi="Arial" w:cs="Arial"/>
          <w:sz w:val="22"/>
        </w:rPr>
      </w:pPr>
      <w:r w:rsidRPr="002C2F10">
        <w:rPr>
          <w:rFonts w:ascii="Arial" w:hAnsi="Arial" w:cs="Arial"/>
          <w:sz w:val="22"/>
        </w:rPr>
        <w:t>WYKAZ OSÓB*</w:t>
      </w:r>
      <w:r w:rsidR="00F62E05">
        <w:rPr>
          <w:rFonts w:ascii="Arial" w:hAnsi="Arial" w:cs="Arial"/>
          <w:sz w:val="22"/>
        </w:rPr>
        <w:t xml:space="preserve"> </w:t>
      </w:r>
      <w:r w:rsidRPr="002C2F10">
        <w:rPr>
          <w:rFonts w:ascii="Arial" w:hAnsi="Arial" w:cs="Arial"/>
          <w:sz w:val="22"/>
        </w:rPr>
        <w:t xml:space="preserve">które będą miały dostęp do informacji stanowiących Tajemnicę Spółki ORLEN </w:t>
      </w:r>
      <w:r w:rsidR="003345DA" w:rsidRPr="008E0AF6">
        <w:rPr>
          <w:rFonts w:ascii="Arial" w:hAnsi="Arial" w:cs="Arial"/>
          <w:sz w:val="22"/>
        </w:rPr>
        <w:t>Ochrona Sp. z o.o.</w:t>
      </w:r>
      <w:r w:rsidRPr="002C2F10">
        <w:rPr>
          <w:rFonts w:ascii="Arial" w:hAnsi="Arial" w:cs="Arial"/>
          <w:sz w:val="22"/>
        </w:rPr>
        <w:t xml:space="preserve"> i/lub Tajemnicę Spółki innej Spółki, wchodzącej w skład GK ORLEN</w:t>
      </w:r>
    </w:p>
    <w:tbl>
      <w:tblPr>
        <w:tblW w:w="0" w:type="auto"/>
        <w:tblCellMar>
          <w:left w:w="0" w:type="dxa"/>
          <w:right w:w="0" w:type="dxa"/>
        </w:tblCellMar>
        <w:tblLook w:val="04A0" w:firstRow="1" w:lastRow="0" w:firstColumn="1" w:lastColumn="0" w:noHBand="0" w:noVBand="1"/>
      </w:tblPr>
      <w:tblGrid>
        <w:gridCol w:w="576"/>
        <w:gridCol w:w="2288"/>
        <w:gridCol w:w="2420"/>
        <w:gridCol w:w="870"/>
        <w:gridCol w:w="1975"/>
        <w:gridCol w:w="923"/>
      </w:tblGrid>
      <w:tr w:rsidR="00816FC9" w:rsidRPr="002C2F10" w14:paraId="0DCF76A6" w14:textId="77777777" w:rsidTr="004E3365">
        <w:tc>
          <w:tcPr>
            <w:tcW w:w="0" w:type="auto"/>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6D3947F" w14:textId="77777777" w:rsidR="00816FC9" w:rsidRPr="002C2F10" w:rsidRDefault="00816FC9" w:rsidP="004E3365">
            <w:pPr>
              <w:spacing w:before="100" w:beforeAutospacing="1" w:after="100" w:afterAutospacing="1" w:line="276" w:lineRule="auto"/>
              <w:jc w:val="both"/>
              <w:rPr>
                <w:rFonts w:ascii="Arial" w:eastAsia="Times New Roman" w:hAnsi="Arial" w:cs="Arial"/>
              </w:rPr>
            </w:pPr>
            <w:r w:rsidRPr="002C2F10">
              <w:rPr>
                <w:rFonts w:ascii="Arial" w:eastAsia="Times New Roman" w:hAnsi="Arial" w:cs="Arial"/>
                <w:b/>
                <w:bCs/>
              </w:rPr>
              <w:t> </w:t>
            </w:r>
          </w:p>
          <w:p w14:paraId="5DF4A79F" w14:textId="77777777" w:rsidR="00816FC9" w:rsidRPr="002C2F10" w:rsidRDefault="00816FC9" w:rsidP="004E3365">
            <w:pPr>
              <w:spacing w:before="100" w:beforeAutospacing="1" w:after="100" w:afterAutospacing="1" w:line="276" w:lineRule="auto"/>
              <w:jc w:val="both"/>
              <w:rPr>
                <w:rFonts w:ascii="Arial" w:eastAsia="Times New Roman" w:hAnsi="Arial" w:cs="Arial"/>
              </w:rPr>
            </w:pPr>
            <w:r w:rsidRPr="002C2F10">
              <w:rPr>
                <w:rFonts w:ascii="Arial" w:eastAsia="Times New Roman" w:hAnsi="Arial" w:cs="Arial"/>
                <w:b/>
                <w:bCs/>
              </w:rPr>
              <w:t>Dotyczy realizacji umowy nr</w:t>
            </w:r>
            <w:r w:rsidRPr="002C2F10">
              <w:rPr>
                <w:rFonts w:ascii="Arial" w:eastAsia="Times New Roman" w:hAnsi="Arial" w:cs="Arial"/>
              </w:rPr>
              <w:t xml:space="preserve"> </w:t>
            </w:r>
            <w:r w:rsidRPr="00161C31">
              <w:rPr>
                <w:rFonts w:ascii="Arial" w:hAnsi="Arial" w:cs="Arial"/>
                <w:b/>
                <w:sz w:val="22"/>
                <w:szCs w:val="22"/>
              </w:rPr>
              <w:t>[</w:t>
            </w:r>
            <w:r w:rsidRPr="00161C31">
              <w:rPr>
                <w:rFonts w:ascii="Arial" w:hAnsi="Arial" w:cs="Arial"/>
                <w:b/>
                <w:sz w:val="22"/>
                <w:szCs w:val="22"/>
                <w:highlight w:val="yellow"/>
              </w:rPr>
              <w:t>●</w:t>
            </w:r>
            <w:r w:rsidRPr="00161C31">
              <w:rPr>
                <w:rFonts w:ascii="Arial" w:hAnsi="Arial" w:cs="Arial"/>
                <w:b/>
                <w:sz w:val="22"/>
                <w:szCs w:val="22"/>
              </w:rPr>
              <w:t>]</w:t>
            </w:r>
            <w:r w:rsidRPr="002C2F10">
              <w:rPr>
                <w:rFonts w:ascii="Arial" w:eastAsia="Times New Roman" w:hAnsi="Arial" w:cs="Arial"/>
              </w:rPr>
              <w:t xml:space="preserve"> </w:t>
            </w:r>
            <w:r w:rsidRPr="002C2F10">
              <w:rPr>
                <w:rFonts w:ascii="Arial" w:eastAsia="Times New Roman" w:hAnsi="Arial" w:cs="Arial"/>
                <w:b/>
                <w:bCs/>
              </w:rPr>
              <w:t>z dnia</w:t>
            </w:r>
            <w:r>
              <w:rPr>
                <w:rFonts w:ascii="Arial" w:eastAsia="Times New Roman" w:hAnsi="Arial" w:cs="Arial"/>
                <w:b/>
                <w:bCs/>
              </w:rPr>
              <w:t xml:space="preserve"> </w:t>
            </w:r>
            <w:r w:rsidRPr="00B549A2">
              <w:rPr>
                <w:b/>
                <w:bCs/>
                <w:lang w:eastAsia="en-US"/>
              </w:rPr>
              <w:t>[</w:t>
            </w:r>
            <w:r w:rsidRPr="00B549A2">
              <w:rPr>
                <w:b/>
                <w:bCs/>
                <w:highlight w:val="yellow"/>
                <w:lang w:eastAsia="en-US"/>
              </w:rPr>
              <w:t>_</w:t>
            </w:r>
            <w:r w:rsidRPr="00B549A2">
              <w:rPr>
                <w:b/>
                <w:bCs/>
                <w:lang w:eastAsia="en-US"/>
              </w:rPr>
              <w:t>]</w:t>
            </w:r>
          </w:p>
        </w:tc>
      </w:tr>
      <w:tr w:rsidR="00816FC9" w:rsidRPr="002C2F10" w14:paraId="05ED7F8A" w14:textId="77777777" w:rsidTr="004E3365">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0789C1" w14:textId="77777777" w:rsidR="00816FC9" w:rsidRPr="002C2F10" w:rsidRDefault="00816FC9" w:rsidP="004E3365">
            <w:pPr>
              <w:spacing w:before="100" w:beforeAutospacing="1" w:after="100" w:afterAutospacing="1" w:line="276" w:lineRule="auto"/>
              <w:jc w:val="both"/>
              <w:rPr>
                <w:rFonts w:ascii="Arial" w:eastAsia="Times New Roman" w:hAnsi="Arial" w:cs="Arial"/>
              </w:rPr>
            </w:pPr>
            <w:r w:rsidRPr="002C2F10">
              <w:rPr>
                <w:rFonts w:ascii="Arial" w:eastAsia="Times New Roman" w:hAnsi="Arial" w:cs="Arial"/>
                <w:b/>
                <w:bCs/>
              </w:rPr>
              <w:t>Lp.</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B3CADF2" w14:textId="77777777" w:rsidR="00816FC9" w:rsidRPr="002C2F10" w:rsidRDefault="00816FC9" w:rsidP="004E3365">
            <w:pPr>
              <w:spacing w:before="100" w:beforeAutospacing="1" w:after="100" w:afterAutospacing="1" w:line="276" w:lineRule="auto"/>
              <w:jc w:val="both"/>
              <w:rPr>
                <w:rFonts w:ascii="Arial" w:eastAsia="Times New Roman" w:hAnsi="Arial" w:cs="Arial"/>
              </w:rPr>
            </w:pPr>
          </w:p>
          <w:p w14:paraId="01E9E812" w14:textId="77777777" w:rsidR="00816FC9" w:rsidRPr="002C2F10" w:rsidRDefault="00816FC9" w:rsidP="004E3365">
            <w:pPr>
              <w:spacing w:before="100" w:beforeAutospacing="1" w:after="100" w:afterAutospacing="1" w:line="276" w:lineRule="auto"/>
              <w:jc w:val="both"/>
              <w:rPr>
                <w:rFonts w:ascii="Arial" w:eastAsia="Times New Roman" w:hAnsi="Arial" w:cs="Arial"/>
              </w:rPr>
            </w:pPr>
            <w:r w:rsidRPr="002C2F10">
              <w:rPr>
                <w:rFonts w:ascii="Arial" w:eastAsia="Times New Roman" w:hAnsi="Arial" w:cs="Arial"/>
                <w:b/>
                <w:bCs/>
              </w:rPr>
              <w:t>Imię i nazwisko osoby składającej oświadczenie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578B523" w14:textId="77777777" w:rsidR="00816FC9" w:rsidRPr="002C2F10" w:rsidRDefault="00816FC9" w:rsidP="004E3365">
            <w:pPr>
              <w:spacing w:before="100" w:beforeAutospacing="1" w:after="100" w:afterAutospacing="1" w:line="276" w:lineRule="auto"/>
              <w:jc w:val="both"/>
              <w:rPr>
                <w:rFonts w:ascii="Arial" w:eastAsia="Times New Roman" w:hAnsi="Arial" w:cs="Arial"/>
              </w:rPr>
            </w:pPr>
          </w:p>
          <w:p w14:paraId="02C9B4D8" w14:textId="77777777" w:rsidR="00816FC9" w:rsidRPr="002C2F10" w:rsidRDefault="00816FC9" w:rsidP="004E3365">
            <w:pPr>
              <w:spacing w:before="100" w:beforeAutospacing="1" w:after="100" w:afterAutospacing="1" w:line="276" w:lineRule="auto"/>
              <w:jc w:val="both"/>
              <w:rPr>
                <w:rFonts w:ascii="Arial" w:eastAsia="Times New Roman" w:hAnsi="Arial" w:cs="Arial"/>
              </w:rPr>
            </w:pPr>
            <w:r w:rsidRPr="00476366">
              <w:rPr>
                <w:rFonts w:ascii="Arial" w:eastAsia="Times New Roman" w:hAnsi="Arial" w:cs="Arial"/>
                <w:b/>
                <w:bCs/>
              </w:rPr>
              <w:t>Stanowisko</w:t>
            </w:r>
            <w:r w:rsidRPr="002C2F10">
              <w:rPr>
                <w:rFonts w:ascii="Arial" w:eastAsia="Times New Roman" w:hAnsi="Arial" w:cs="Arial"/>
                <w:b/>
                <w:bCs/>
                <w:lang w:val="it-IT"/>
              </w:rPr>
              <w:t xml:space="preserve"> </w:t>
            </w:r>
            <w:r w:rsidRPr="002C2F10">
              <w:rPr>
                <w:rFonts w:ascii="Arial" w:eastAsia="Times New Roman" w:hAnsi="Arial" w:cs="Arial"/>
                <w:b/>
                <w:bCs/>
              </w:rPr>
              <w:t>osoby składającej oświadczenie</w:t>
            </w:r>
            <w:r w:rsidRPr="002C2F10">
              <w:rPr>
                <w:rFonts w:ascii="Arial" w:eastAsia="Times New Roman" w:hAnsi="Arial" w:cs="Arial"/>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F2B84A0" w14:textId="77777777" w:rsidR="00816FC9" w:rsidRPr="002C2F10" w:rsidRDefault="00816FC9" w:rsidP="004E3365">
            <w:pPr>
              <w:spacing w:before="100" w:beforeAutospacing="1" w:after="100" w:afterAutospacing="1" w:line="276" w:lineRule="auto"/>
              <w:jc w:val="both"/>
              <w:rPr>
                <w:rFonts w:ascii="Arial" w:eastAsia="Times New Roman" w:hAnsi="Arial" w:cs="Arial"/>
              </w:rPr>
            </w:pPr>
          </w:p>
          <w:p w14:paraId="138BA142" w14:textId="77777777" w:rsidR="00816FC9" w:rsidRPr="002C2F10" w:rsidRDefault="00816FC9" w:rsidP="004E3365">
            <w:pPr>
              <w:spacing w:before="100" w:beforeAutospacing="1" w:after="100" w:afterAutospacing="1" w:line="276" w:lineRule="auto"/>
              <w:jc w:val="both"/>
              <w:rPr>
                <w:rFonts w:ascii="Arial" w:eastAsia="Times New Roman" w:hAnsi="Arial" w:cs="Arial"/>
              </w:rPr>
            </w:pPr>
            <w:r w:rsidRPr="002C2F10">
              <w:rPr>
                <w:rFonts w:ascii="Arial" w:eastAsia="Times New Roman" w:hAnsi="Arial" w:cs="Arial"/>
                <w:b/>
                <w:bCs/>
              </w:rPr>
              <w:t>Firma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EB62E35" w14:textId="77777777" w:rsidR="00816FC9" w:rsidRPr="002C2F10" w:rsidRDefault="00816FC9" w:rsidP="004E3365">
            <w:pPr>
              <w:spacing w:before="100" w:beforeAutospacing="1" w:after="100" w:afterAutospacing="1" w:line="276" w:lineRule="auto"/>
              <w:jc w:val="both"/>
              <w:rPr>
                <w:rFonts w:ascii="Arial" w:eastAsia="Times New Roman" w:hAnsi="Arial" w:cs="Arial"/>
              </w:rPr>
            </w:pPr>
          </w:p>
          <w:p w14:paraId="5E17935B" w14:textId="77777777" w:rsidR="00816FC9" w:rsidRPr="002C2F10" w:rsidRDefault="00816FC9" w:rsidP="004E3365">
            <w:pPr>
              <w:spacing w:before="100" w:beforeAutospacing="1" w:after="100" w:afterAutospacing="1" w:line="276" w:lineRule="auto"/>
              <w:jc w:val="both"/>
              <w:rPr>
                <w:rFonts w:ascii="Arial" w:eastAsia="Times New Roman" w:hAnsi="Arial" w:cs="Arial"/>
              </w:rPr>
            </w:pPr>
            <w:r w:rsidRPr="002C2F10">
              <w:rPr>
                <w:rFonts w:ascii="Arial" w:eastAsia="Times New Roman" w:hAnsi="Arial" w:cs="Arial"/>
                <w:b/>
                <w:bCs/>
              </w:rPr>
              <w:t>Data złożenia oświadczenia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97CEFE3" w14:textId="77777777" w:rsidR="00816FC9" w:rsidRPr="002C2F10" w:rsidRDefault="00816FC9" w:rsidP="004E3365">
            <w:pPr>
              <w:spacing w:before="100" w:beforeAutospacing="1" w:after="100" w:afterAutospacing="1" w:line="276" w:lineRule="auto"/>
              <w:jc w:val="both"/>
              <w:rPr>
                <w:rFonts w:ascii="Arial" w:eastAsia="Times New Roman" w:hAnsi="Arial" w:cs="Arial"/>
              </w:rPr>
            </w:pPr>
          </w:p>
          <w:p w14:paraId="590BAB88" w14:textId="77777777" w:rsidR="00816FC9" w:rsidRPr="002C2F10" w:rsidRDefault="00816FC9" w:rsidP="004E3365">
            <w:pPr>
              <w:spacing w:before="100" w:beforeAutospacing="1" w:after="100" w:afterAutospacing="1" w:line="276" w:lineRule="auto"/>
              <w:jc w:val="both"/>
              <w:rPr>
                <w:rFonts w:ascii="Arial" w:eastAsia="Times New Roman" w:hAnsi="Arial" w:cs="Arial"/>
              </w:rPr>
            </w:pPr>
            <w:r w:rsidRPr="002C2F10">
              <w:rPr>
                <w:rFonts w:ascii="Arial" w:eastAsia="Times New Roman" w:hAnsi="Arial" w:cs="Arial"/>
                <w:b/>
                <w:bCs/>
              </w:rPr>
              <w:t>Uwagi</w:t>
            </w:r>
          </w:p>
          <w:p w14:paraId="2FC078F8" w14:textId="77777777" w:rsidR="00816FC9" w:rsidRPr="002C2F10" w:rsidRDefault="00816FC9" w:rsidP="004E3365">
            <w:pPr>
              <w:spacing w:before="100" w:beforeAutospacing="1" w:after="100" w:afterAutospacing="1" w:line="276" w:lineRule="auto"/>
              <w:jc w:val="both"/>
              <w:rPr>
                <w:rFonts w:ascii="Arial" w:eastAsia="Times New Roman" w:hAnsi="Arial" w:cs="Arial"/>
              </w:rPr>
            </w:pPr>
            <w:r w:rsidRPr="002C2F10">
              <w:rPr>
                <w:rFonts w:ascii="Arial" w:eastAsia="Times New Roman" w:hAnsi="Arial" w:cs="Arial"/>
              </w:rPr>
              <w:br/>
            </w:r>
          </w:p>
        </w:tc>
      </w:tr>
      <w:tr w:rsidR="00816FC9" w:rsidRPr="002C2F10" w14:paraId="2AA24F4C" w14:textId="77777777" w:rsidTr="004E3365">
        <w:trPr>
          <w:trHeight w:val="406"/>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428284" w14:textId="77777777" w:rsidR="00816FC9" w:rsidRPr="002C2F10" w:rsidRDefault="00816FC9" w:rsidP="004E3365">
            <w:pPr>
              <w:spacing w:before="100" w:beforeAutospacing="1" w:after="100" w:afterAutospacing="1" w:line="276" w:lineRule="auto"/>
              <w:jc w:val="center"/>
              <w:rPr>
                <w:rFonts w:ascii="Arial" w:eastAsia="Times New Roman" w:hAnsi="Arial" w:cs="Arial"/>
              </w:rPr>
            </w:pPr>
            <w:r w:rsidRPr="002C2F10">
              <w:rPr>
                <w:rFonts w:ascii="Arial" w:eastAsia="Times New Roman" w:hAnsi="Arial" w:cs="Arial"/>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995A9F7" w14:textId="77777777" w:rsidR="00816FC9" w:rsidRPr="002C2F10" w:rsidRDefault="00816FC9" w:rsidP="004E3365">
            <w:pPr>
              <w:spacing w:before="100" w:beforeAutospacing="1" w:after="100" w:afterAutospacing="1" w:line="276" w:lineRule="auto"/>
              <w:jc w:val="center"/>
              <w:rPr>
                <w:rFonts w:ascii="Arial" w:eastAsia="Times New Roman" w:hAnsi="Arial" w:cs="Arial"/>
              </w:rPr>
            </w:pPr>
            <w:r w:rsidRPr="002C2F10">
              <w:rPr>
                <w:rFonts w:ascii="Arial" w:eastAsia="Times New Roman" w:hAnsi="Arial" w:cs="Arial"/>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DA6426B" w14:textId="77777777" w:rsidR="00816FC9" w:rsidRPr="002C2F10" w:rsidRDefault="00816FC9" w:rsidP="004E3365">
            <w:pPr>
              <w:spacing w:before="100" w:beforeAutospacing="1" w:after="100" w:afterAutospacing="1" w:line="276" w:lineRule="auto"/>
              <w:jc w:val="center"/>
              <w:rPr>
                <w:rFonts w:ascii="Arial" w:eastAsia="Times New Roman" w:hAnsi="Arial" w:cs="Arial"/>
              </w:rPr>
            </w:pPr>
            <w:r w:rsidRPr="002C2F10">
              <w:rPr>
                <w:rFonts w:ascii="Arial" w:eastAsia="Times New Roman" w:hAnsi="Arial" w:cs="Arial"/>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E4F03FA" w14:textId="77777777" w:rsidR="00816FC9" w:rsidRPr="002C2F10" w:rsidRDefault="00816FC9" w:rsidP="004E3365">
            <w:pPr>
              <w:spacing w:before="100" w:beforeAutospacing="1" w:after="100" w:afterAutospacing="1" w:line="276" w:lineRule="auto"/>
              <w:jc w:val="center"/>
              <w:rPr>
                <w:rFonts w:ascii="Arial" w:eastAsia="Times New Roman" w:hAnsi="Arial" w:cs="Arial"/>
              </w:rPr>
            </w:pPr>
            <w:r w:rsidRPr="002C2F10">
              <w:rPr>
                <w:rFonts w:ascii="Arial" w:eastAsia="Times New Roman" w:hAnsi="Arial" w:cs="Arial"/>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8584019" w14:textId="77777777" w:rsidR="00816FC9" w:rsidRPr="002C2F10" w:rsidRDefault="00816FC9" w:rsidP="004E3365">
            <w:pPr>
              <w:spacing w:before="100" w:beforeAutospacing="1" w:after="100" w:afterAutospacing="1" w:line="276" w:lineRule="auto"/>
              <w:jc w:val="center"/>
              <w:rPr>
                <w:rFonts w:ascii="Arial" w:eastAsia="Times New Roman" w:hAnsi="Arial" w:cs="Arial"/>
              </w:rPr>
            </w:pPr>
            <w:r w:rsidRPr="002C2F10">
              <w:rPr>
                <w:rFonts w:ascii="Arial" w:eastAsia="Times New Roman" w:hAnsi="Arial" w:cs="Arial"/>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C9FD45A" w14:textId="77777777" w:rsidR="00816FC9" w:rsidRPr="002C2F10" w:rsidRDefault="00816FC9" w:rsidP="004E3365">
            <w:pPr>
              <w:spacing w:before="100" w:beforeAutospacing="1" w:after="100" w:afterAutospacing="1" w:line="276" w:lineRule="auto"/>
              <w:jc w:val="center"/>
              <w:rPr>
                <w:rFonts w:ascii="Arial" w:eastAsia="Times New Roman" w:hAnsi="Arial" w:cs="Arial"/>
              </w:rPr>
            </w:pPr>
            <w:r w:rsidRPr="002C2F10">
              <w:rPr>
                <w:rFonts w:ascii="Arial" w:eastAsia="Times New Roman" w:hAnsi="Arial" w:cs="Arial"/>
              </w:rPr>
              <w:t>6</w:t>
            </w:r>
          </w:p>
        </w:tc>
      </w:tr>
      <w:tr w:rsidR="00816FC9" w:rsidRPr="002C2F10" w14:paraId="2D828F41" w14:textId="77777777" w:rsidTr="004E3365">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C8DED7" w14:textId="77777777" w:rsidR="00816FC9" w:rsidRPr="002C2F10" w:rsidRDefault="00816FC9" w:rsidP="004E3365">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819BBD7" w14:textId="77777777" w:rsidR="00816FC9" w:rsidRPr="002C2F10" w:rsidRDefault="00816FC9" w:rsidP="004E3365">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E4809DD" w14:textId="77777777" w:rsidR="00816FC9" w:rsidRPr="002C2F10" w:rsidRDefault="00816FC9" w:rsidP="004E3365">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CAF2632" w14:textId="77777777" w:rsidR="00816FC9" w:rsidRPr="002C2F10" w:rsidRDefault="00816FC9" w:rsidP="004E3365">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6592DDE" w14:textId="77777777" w:rsidR="00816FC9" w:rsidRPr="002C2F10" w:rsidRDefault="00816FC9" w:rsidP="004E3365">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6419874" w14:textId="77777777" w:rsidR="00816FC9" w:rsidRPr="002C2F10" w:rsidRDefault="00816FC9" w:rsidP="004E3365">
            <w:pPr>
              <w:spacing w:before="100" w:beforeAutospacing="1" w:after="100" w:afterAutospacing="1" w:line="276" w:lineRule="auto"/>
              <w:jc w:val="both"/>
              <w:rPr>
                <w:rFonts w:ascii="Arial" w:eastAsia="Times New Roman" w:hAnsi="Arial" w:cs="Arial"/>
              </w:rPr>
            </w:pPr>
          </w:p>
        </w:tc>
      </w:tr>
      <w:tr w:rsidR="00816FC9" w:rsidRPr="002C2F10" w14:paraId="42380601" w14:textId="77777777" w:rsidTr="004E3365">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4BE86C9" w14:textId="77777777" w:rsidR="00816FC9" w:rsidRPr="002C2F10" w:rsidRDefault="00816FC9" w:rsidP="004E3365">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C457C27" w14:textId="77777777" w:rsidR="00816FC9" w:rsidRPr="002C2F10" w:rsidRDefault="00816FC9" w:rsidP="004E3365">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B8A150" w14:textId="77777777" w:rsidR="00816FC9" w:rsidRPr="002C2F10" w:rsidRDefault="00816FC9" w:rsidP="004E3365">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61135EE" w14:textId="77777777" w:rsidR="00816FC9" w:rsidRPr="002C2F10" w:rsidRDefault="00816FC9" w:rsidP="004E3365">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D4ECA52" w14:textId="77777777" w:rsidR="00816FC9" w:rsidRPr="002C2F10" w:rsidRDefault="00816FC9" w:rsidP="004E3365">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2B483FA" w14:textId="77777777" w:rsidR="00816FC9" w:rsidRPr="002C2F10" w:rsidRDefault="00816FC9" w:rsidP="004E3365">
            <w:pPr>
              <w:spacing w:before="100" w:beforeAutospacing="1" w:after="100" w:afterAutospacing="1" w:line="276" w:lineRule="auto"/>
              <w:jc w:val="both"/>
              <w:rPr>
                <w:rFonts w:ascii="Arial" w:eastAsia="Times New Roman" w:hAnsi="Arial" w:cs="Arial"/>
              </w:rPr>
            </w:pPr>
          </w:p>
        </w:tc>
      </w:tr>
      <w:tr w:rsidR="00816FC9" w:rsidRPr="002C2F10" w14:paraId="3B9195DD" w14:textId="77777777" w:rsidTr="004E3365">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4B3BB0" w14:textId="77777777" w:rsidR="00816FC9" w:rsidRPr="002C2F10" w:rsidRDefault="00816FC9" w:rsidP="004E3365">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33DBB49" w14:textId="77777777" w:rsidR="00816FC9" w:rsidRPr="002C2F10" w:rsidRDefault="00816FC9" w:rsidP="004E3365">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246AC2B" w14:textId="77777777" w:rsidR="00816FC9" w:rsidRPr="002C2F10" w:rsidRDefault="00816FC9" w:rsidP="004E3365">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C47E6DB" w14:textId="77777777" w:rsidR="00816FC9" w:rsidRPr="002C2F10" w:rsidRDefault="00816FC9" w:rsidP="004E3365">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D703559" w14:textId="77777777" w:rsidR="00816FC9" w:rsidRPr="002C2F10" w:rsidRDefault="00816FC9" w:rsidP="004E3365">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4BB96B6" w14:textId="77777777" w:rsidR="00816FC9" w:rsidRPr="002C2F10" w:rsidRDefault="00816FC9" w:rsidP="004E3365">
            <w:pPr>
              <w:spacing w:before="100" w:beforeAutospacing="1" w:after="100" w:afterAutospacing="1" w:line="276" w:lineRule="auto"/>
              <w:jc w:val="both"/>
              <w:rPr>
                <w:rFonts w:ascii="Arial" w:eastAsia="Times New Roman" w:hAnsi="Arial" w:cs="Arial"/>
              </w:rPr>
            </w:pPr>
          </w:p>
        </w:tc>
      </w:tr>
      <w:tr w:rsidR="00816FC9" w:rsidRPr="002C2F10" w14:paraId="3983C9E2" w14:textId="77777777" w:rsidTr="004E3365">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2F1FA4" w14:textId="77777777" w:rsidR="00816FC9" w:rsidRPr="002C2F10" w:rsidRDefault="00816FC9" w:rsidP="004E3365">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9DDC70C" w14:textId="77777777" w:rsidR="00816FC9" w:rsidRPr="002C2F10" w:rsidRDefault="00816FC9" w:rsidP="004E3365">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C29E37D" w14:textId="77777777" w:rsidR="00816FC9" w:rsidRPr="002C2F10" w:rsidRDefault="00816FC9" w:rsidP="004E3365">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E08FADE" w14:textId="77777777" w:rsidR="00816FC9" w:rsidRPr="002C2F10" w:rsidRDefault="00816FC9" w:rsidP="004E3365">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98CE2EC" w14:textId="77777777" w:rsidR="00816FC9" w:rsidRPr="002C2F10" w:rsidRDefault="00816FC9" w:rsidP="004E3365">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CEA747E" w14:textId="77777777" w:rsidR="00816FC9" w:rsidRPr="002C2F10" w:rsidRDefault="00816FC9" w:rsidP="004E3365">
            <w:pPr>
              <w:spacing w:before="100" w:beforeAutospacing="1" w:after="100" w:afterAutospacing="1" w:line="276" w:lineRule="auto"/>
              <w:jc w:val="both"/>
              <w:rPr>
                <w:rFonts w:ascii="Arial" w:eastAsia="Times New Roman" w:hAnsi="Arial" w:cs="Arial"/>
              </w:rPr>
            </w:pPr>
          </w:p>
        </w:tc>
      </w:tr>
      <w:tr w:rsidR="00816FC9" w:rsidRPr="002C2F10" w14:paraId="2F811496" w14:textId="77777777" w:rsidTr="004E3365">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E4C137" w14:textId="77777777" w:rsidR="00816FC9" w:rsidRPr="002C2F10" w:rsidRDefault="00816FC9" w:rsidP="004E3365">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5D513DA" w14:textId="77777777" w:rsidR="00816FC9" w:rsidRPr="002C2F10" w:rsidRDefault="00816FC9" w:rsidP="004E3365">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A6766DD" w14:textId="77777777" w:rsidR="00816FC9" w:rsidRPr="002C2F10" w:rsidRDefault="00816FC9" w:rsidP="004E3365">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BE20FDE" w14:textId="77777777" w:rsidR="00816FC9" w:rsidRPr="002C2F10" w:rsidRDefault="00816FC9" w:rsidP="004E3365">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A877A7C" w14:textId="77777777" w:rsidR="00816FC9" w:rsidRPr="002C2F10" w:rsidRDefault="00816FC9" w:rsidP="004E3365">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A72C1C9" w14:textId="77777777" w:rsidR="00816FC9" w:rsidRPr="002C2F10" w:rsidRDefault="00816FC9" w:rsidP="004E3365">
            <w:pPr>
              <w:spacing w:before="100" w:beforeAutospacing="1" w:after="100" w:afterAutospacing="1" w:line="276" w:lineRule="auto"/>
              <w:jc w:val="both"/>
              <w:rPr>
                <w:rFonts w:ascii="Arial" w:eastAsia="Times New Roman" w:hAnsi="Arial" w:cs="Arial"/>
              </w:rPr>
            </w:pPr>
          </w:p>
        </w:tc>
      </w:tr>
      <w:tr w:rsidR="00816FC9" w:rsidRPr="002C2F10" w14:paraId="433B60C3" w14:textId="77777777" w:rsidTr="004E3365">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5FF8CCC" w14:textId="77777777" w:rsidR="00816FC9" w:rsidRPr="002C2F10" w:rsidRDefault="00816FC9" w:rsidP="004E3365">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7C91A78" w14:textId="77777777" w:rsidR="00816FC9" w:rsidRPr="002C2F10" w:rsidRDefault="00816FC9" w:rsidP="004E3365">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9093573" w14:textId="77777777" w:rsidR="00816FC9" w:rsidRPr="002C2F10" w:rsidRDefault="00816FC9" w:rsidP="004E3365">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1545E09" w14:textId="77777777" w:rsidR="00816FC9" w:rsidRPr="002C2F10" w:rsidRDefault="00816FC9" w:rsidP="004E3365">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CA85045" w14:textId="77777777" w:rsidR="00816FC9" w:rsidRPr="002C2F10" w:rsidRDefault="00816FC9" w:rsidP="004E3365">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1C281B" w14:textId="77777777" w:rsidR="00816FC9" w:rsidRPr="002C2F10" w:rsidRDefault="00816FC9" w:rsidP="004E3365">
            <w:pPr>
              <w:spacing w:before="100" w:beforeAutospacing="1" w:after="100" w:afterAutospacing="1" w:line="276" w:lineRule="auto"/>
              <w:jc w:val="both"/>
              <w:rPr>
                <w:rFonts w:ascii="Arial" w:eastAsia="Times New Roman" w:hAnsi="Arial" w:cs="Arial"/>
              </w:rPr>
            </w:pPr>
          </w:p>
        </w:tc>
      </w:tr>
      <w:tr w:rsidR="00816FC9" w:rsidRPr="002C2F10" w14:paraId="2F1E3740" w14:textId="77777777" w:rsidTr="004E3365">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FBE138" w14:textId="77777777" w:rsidR="00816FC9" w:rsidRPr="002C2F10" w:rsidRDefault="00816FC9" w:rsidP="004E3365">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4FC0D03" w14:textId="77777777" w:rsidR="00816FC9" w:rsidRPr="002C2F10" w:rsidRDefault="00816FC9" w:rsidP="004E3365">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48C2CF8" w14:textId="77777777" w:rsidR="00816FC9" w:rsidRPr="002C2F10" w:rsidRDefault="00816FC9" w:rsidP="004E3365">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0A5E9C2" w14:textId="77777777" w:rsidR="00816FC9" w:rsidRPr="002C2F10" w:rsidRDefault="00816FC9" w:rsidP="004E3365">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8056BC7" w14:textId="77777777" w:rsidR="00816FC9" w:rsidRPr="002C2F10" w:rsidRDefault="00816FC9" w:rsidP="004E3365">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30482E5" w14:textId="77777777" w:rsidR="00816FC9" w:rsidRPr="002C2F10" w:rsidRDefault="00816FC9" w:rsidP="004E3365">
            <w:pPr>
              <w:spacing w:before="100" w:beforeAutospacing="1" w:after="100" w:afterAutospacing="1" w:line="276" w:lineRule="auto"/>
              <w:jc w:val="both"/>
              <w:rPr>
                <w:rFonts w:ascii="Arial" w:eastAsia="Times New Roman" w:hAnsi="Arial" w:cs="Arial"/>
              </w:rPr>
            </w:pPr>
          </w:p>
        </w:tc>
      </w:tr>
      <w:tr w:rsidR="00816FC9" w:rsidRPr="002C2F10" w14:paraId="3E32370C" w14:textId="77777777" w:rsidTr="004E3365">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53A6499" w14:textId="77777777" w:rsidR="00816FC9" w:rsidRPr="002C2F10" w:rsidRDefault="00816FC9" w:rsidP="004E3365">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C320CF6" w14:textId="77777777" w:rsidR="00816FC9" w:rsidRPr="002C2F10" w:rsidRDefault="00816FC9" w:rsidP="004E3365">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72808DE" w14:textId="77777777" w:rsidR="00816FC9" w:rsidRPr="002C2F10" w:rsidRDefault="00816FC9" w:rsidP="004E3365">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5E8FBC5" w14:textId="77777777" w:rsidR="00816FC9" w:rsidRPr="002C2F10" w:rsidRDefault="00816FC9" w:rsidP="004E3365">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60FAD94" w14:textId="77777777" w:rsidR="00816FC9" w:rsidRPr="002C2F10" w:rsidRDefault="00816FC9" w:rsidP="004E3365">
            <w:pPr>
              <w:spacing w:before="100" w:beforeAutospacing="1" w:after="100" w:afterAutospacing="1" w:line="276" w:lineRule="auto"/>
              <w:jc w:val="both"/>
              <w:rPr>
                <w:rFonts w:ascii="Arial" w:eastAsia="Times New Roman" w:hAnsi="Arial" w:cs="Arial"/>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282C7A8" w14:textId="77777777" w:rsidR="00816FC9" w:rsidRPr="002C2F10" w:rsidRDefault="00816FC9" w:rsidP="004E3365">
            <w:pPr>
              <w:spacing w:before="100" w:beforeAutospacing="1" w:after="100" w:afterAutospacing="1" w:line="276" w:lineRule="auto"/>
              <w:jc w:val="both"/>
              <w:rPr>
                <w:rFonts w:ascii="Arial" w:eastAsia="Times New Roman" w:hAnsi="Arial" w:cs="Arial"/>
              </w:rPr>
            </w:pPr>
          </w:p>
        </w:tc>
      </w:tr>
    </w:tbl>
    <w:p w14:paraId="277697FC" w14:textId="77777777" w:rsidR="00816FC9" w:rsidRPr="002C2F10" w:rsidRDefault="00816FC9" w:rsidP="00816FC9">
      <w:pPr>
        <w:spacing w:line="276" w:lineRule="auto"/>
        <w:jc w:val="both"/>
        <w:rPr>
          <w:rFonts w:ascii="Arial" w:hAnsi="Arial" w:cs="Arial"/>
          <w:sz w:val="22"/>
        </w:rPr>
      </w:pPr>
    </w:p>
    <w:p w14:paraId="0BB1631C" w14:textId="261C6BEA" w:rsidR="00816FC9" w:rsidRPr="002C2F10" w:rsidRDefault="00816FC9" w:rsidP="00816FC9">
      <w:pPr>
        <w:spacing w:after="200" w:line="276" w:lineRule="auto"/>
        <w:jc w:val="both"/>
        <w:rPr>
          <w:rFonts w:ascii="Arial" w:hAnsi="Arial" w:cs="Arial"/>
          <w:i/>
          <w:sz w:val="22"/>
        </w:rPr>
      </w:pPr>
      <w:r w:rsidRPr="002C2F10">
        <w:rPr>
          <w:rFonts w:ascii="Arial" w:hAnsi="Arial" w:cs="Arial"/>
          <w:i/>
          <w:sz w:val="22"/>
        </w:rPr>
        <w:t xml:space="preserve">* - Podmiot zewnętrzny zobowiązany jest do wskazania w wykazie wszelkich osób fizycznych, które w związku z realizacją </w:t>
      </w:r>
      <w:r w:rsidR="00055569">
        <w:rPr>
          <w:rFonts w:ascii="Arial" w:hAnsi="Arial" w:cs="Arial"/>
          <w:i/>
          <w:sz w:val="22"/>
        </w:rPr>
        <w:t>U</w:t>
      </w:r>
      <w:r w:rsidRPr="002C2F10">
        <w:rPr>
          <w:rFonts w:ascii="Arial" w:hAnsi="Arial" w:cs="Arial"/>
          <w:i/>
          <w:sz w:val="22"/>
        </w:rPr>
        <w:t xml:space="preserve">mowy mogą uzyskać dostęp do informacji stanowiących Tajemnicę Spółki ORLEN </w:t>
      </w:r>
      <w:r w:rsidR="003345DA" w:rsidRPr="008E0AF6">
        <w:rPr>
          <w:rFonts w:ascii="Arial" w:hAnsi="Arial" w:cs="Arial"/>
          <w:i/>
          <w:sz w:val="22"/>
        </w:rPr>
        <w:t>Ochrona Sp. z o.o.</w:t>
      </w:r>
      <w:r w:rsidRPr="002C2F10">
        <w:rPr>
          <w:rFonts w:ascii="Arial" w:hAnsi="Arial" w:cs="Arial"/>
          <w:i/>
          <w:sz w:val="22"/>
        </w:rPr>
        <w:t>, lub Tajemnicy Spółki innej Spółki, wchodzącej w skład GK ORLEN w tym m.in.: pracowników podmiotów zewnętrznego, podwykonawców, doradców, audytorów oraz osób świadczących usługi na podstawie umów cywilnoprawnych</w:t>
      </w:r>
    </w:p>
    <w:p w14:paraId="2F33E45E" w14:textId="77777777" w:rsidR="00816FC9" w:rsidRPr="002C2F10" w:rsidRDefault="00816FC9" w:rsidP="00816FC9">
      <w:pPr>
        <w:spacing w:after="200" w:line="276" w:lineRule="auto"/>
        <w:jc w:val="both"/>
        <w:rPr>
          <w:rFonts w:ascii="Arial" w:hAnsi="Arial" w:cs="Arial"/>
          <w:i/>
          <w:sz w:val="22"/>
        </w:rPr>
      </w:pPr>
      <w:r w:rsidRPr="002C2F10">
        <w:rPr>
          <w:rFonts w:ascii="Arial" w:hAnsi="Arial" w:cs="Arial"/>
          <w:i/>
          <w:sz w:val="22"/>
        </w:rPr>
        <w:t>** - dotyczy osób zatrudnionych na umowę o pracę</w:t>
      </w:r>
    </w:p>
    <w:p w14:paraId="747BE108" w14:textId="74B3C364" w:rsidR="000F4102" w:rsidRDefault="000F4102" w:rsidP="00816FC9">
      <w:pPr>
        <w:spacing w:after="200" w:line="276" w:lineRule="auto"/>
        <w:jc w:val="both"/>
        <w:rPr>
          <w:rFonts w:ascii="Arial" w:hAnsi="Arial" w:cs="Arial"/>
          <w:sz w:val="22"/>
        </w:rPr>
      </w:pPr>
    </w:p>
    <w:p w14:paraId="2F5BC9B7" w14:textId="77777777" w:rsidR="000F4102" w:rsidRPr="002C2F10" w:rsidRDefault="000F4102" w:rsidP="00816FC9">
      <w:pPr>
        <w:spacing w:after="200" w:line="276" w:lineRule="auto"/>
        <w:jc w:val="both"/>
        <w:rPr>
          <w:rFonts w:ascii="Arial" w:hAnsi="Arial" w:cs="Arial"/>
          <w:sz w:val="22"/>
        </w:rPr>
      </w:pPr>
    </w:p>
    <w:p w14:paraId="6BA1F3F2" w14:textId="77777777" w:rsidR="00816FC9" w:rsidRDefault="00816FC9" w:rsidP="00816FC9">
      <w:pPr>
        <w:spacing w:after="200" w:line="276" w:lineRule="auto"/>
        <w:contextualSpacing/>
        <w:jc w:val="both"/>
        <w:rPr>
          <w:rFonts w:ascii="Arial" w:hAnsi="Arial" w:cs="Arial"/>
          <w:sz w:val="22"/>
        </w:rPr>
      </w:pPr>
      <w:r w:rsidRPr="002C2F10">
        <w:rPr>
          <w:rFonts w:ascii="Arial" w:hAnsi="Arial" w:cs="Arial"/>
          <w:sz w:val="22"/>
        </w:rPr>
        <w:t>…………………………………………………</w:t>
      </w:r>
      <w:r>
        <w:rPr>
          <w:rFonts w:ascii="Arial" w:hAnsi="Arial" w:cs="Arial"/>
          <w:sz w:val="22"/>
        </w:rPr>
        <w:br/>
      </w:r>
      <w:r w:rsidRPr="002C2F10">
        <w:rPr>
          <w:rFonts w:ascii="Arial" w:hAnsi="Arial" w:cs="Arial"/>
          <w:sz w:val="22"/>
        </w:rPr>
        <w:t xml:space="preserve">Data i podpis przedstawiciela podmiotu </w:t>
      </w:r>
    </w:p>
    <w:p w14:paraId="2E90665D" w14:textId="2B64B52B" w:rsidR="000F4102" w:rsidRPr="000F4102" w:rsidRDefault="00816FC9" w:rsidP="000F4102">
      <w:pPr>
        <w:spacing w:after="120" w:line="276" w:lineRule="auto"/>
        <w:contextualSpacing/>
        <w:jc w:val="both"/>
        <w:rPr>
          <w:rFonts w:ascii="Arial" w:hAnsi="Arial" w:cs="Arial"/>
          <w:sz w:val="22"/>
        </w:rPr>
      </w:pPr>
      <w:r w:rsidRPr="002C2F10">
        <w:rPr>
          <w:rFonts w:ascii="Arial" w:hAnsi="Arial" w:cs="Arial"/>
          <w:sz w:val="22"/>
        </w:rPr>
        <w:t xml:space="preserve">odpowiedzialnego za realizację Umowy z ORLEN </w:t>
      </w:r>
      <w:r w:rsidR="003345DA" w:rsidRPr="008E0AF6">
        <w:rPr>
          <w:rFonts w:ascii="Arial" w:hAnsi="Arial" w:cs="Arial"/>
          <w:sz w:val="22"/>
        </w:rPr>
        <w:t>Ochrona Sp. z o.o.</w:t>
      </w:r>
    </w:p>
    <w:p w14:paraId="49082E42" w14:textId="7070B303" w:rsidR="00816FC9" w:rsidRPr="000F4102" w:rsidRDefault="00816FC9" w:rsidP="000F4102">
      <w:pPr>
        <w:spacing w:before="240" w:after="120" w:line="276" w:lineRule="auto"/>
        <w:jc w:val="both"/>
        <w:rPr>
          <w:rFonts w:ascii="Arial" w:hAnsi="Arial" w:cs="Arial"/>
          <w:b/>
          <w:bCs/>
          <w:sz w:val="18"/>
          <w:szCs w:val="20"/>
        </w:rPr>
      </w:pPr>
      <w:r w:rsidRPr="000F4102">
        <w:rPr>
          <w:rFonts w:ascii="Arial" w:hAnsi="Arial" w:cs="Arial"/>
          <w:b/>
          <w:bCs/>
          <w:sz w:val="18"/>
          <w:szCs w:val="20"/>
        </w:rPr>
        <w:t>Otrzymują:</w:t>
      </w:r>
    </w:p>
    <w:p w14:paraId="59E3644E" w14:textId="5186FF32" w:rsidR="00816FC9" w:rsidRPr="000F4102" w:rsidRDefault="00816FC9" w:rsidP="000F4102">
      <w:pPr>
        <w:spacing w:line="276" w:lineRule="auto"/>
        <w:jc w:val="both"/>
        <w:rPr>
          <w:rFonts w:ascii="Arial" w:hAnsi="Arial" w:cs="Arial"/>
          <w:sz w:val="18"/>
          <w:szCs w:val="20"/>
        </w:rPr>
      </w:pPr>
      <w:r w:rsidRPr="000F4102">
        <w:rPr>
          <w:rFonts w:ascii="Arial" w:hAnsi="Arial" w:cs="Arial"/>
          <w:sz w:val="18"/>
          <w:szCs w:val="20"/>
        </w:rPr>
        <w:t xml:space="preserve">1 x komórka organizacyjna ORLEN </w:t>
      </w:r>
      <w:r w:rsidR="003345DA" w:rsidRPr="008E0AF6">
        <w:rPr>
          <w:rFonts w:ascii="Arial" w:hAnsi="Arial" w:cs="Arial"/>
          <w:sz w:val="18"/>
          <w:szCs w:val="20"/>
        </w:rPr>
        <w:t>Ochrona Sp. z o.o.</w:t>
      </w:r>
      <w:r w:rsidRPr="000F4102">
        <w:rPr>
          <w:rFonts w:ascii="Arial" w:hAnsi="Arial" w:cs="Arial"/>
          <w:sz w:val="18"/>
          <w:szCs w:val="20"/>
        </w:rPr>
        <w:t xml:space="preserve"> odpowiedzialna za realizację umowy (oryginał)</w:t>
      </w:r>
    </w:p>
    <w:p w14:paraId="038BE55F" w14:textId="42F9136E" w:rsidR="00816FC9" w:rsidRPr="000F4102" w:rsidRDefault="00816FC9" w:rsidP="000F4102">
      <w:pPr>
        <w:spacing w:line="276" w:lineRule="auto"/>
        <w:jc w:val="both"/>
        <w:rPr>
          <w:rFonts w:ascii="Arial" w:hAnsi="Arial" w:cs="Arial"/>
          <w:sz w:val="18"/>
          <w:szCs w:val="20"/>
        </w:rPr>
      </w:pPr>
      <w:r w:rsidRPr="000F4102">
        <w:rPr>
          <w:rFonts w:ascii="Arial" w:hAnsi="Arial" w:cs="Arial"/>
          <w:sz w:val="18"/>
          <w:szCs w:val="20"/>
        </w:rPr>
        <w:t xml:space="preserve">1 x Podmiot zewnętrzny realizujący umowę z ORLEN </w:t>
      </w:r>
      <w:r w:rsidR="003345DA" w:rsidRPr="008E0AF6">
        <w:rPr>
          <w:rFonts w:ascii="Arial" w:hAnsi="Arial" w:cs="Arial"/>
          <w:sz w:val="18"/>
          <w:szCs w:val="20"/>
        </w:rPr>
        <w:t>Ochrona Sp. z o.o.</w:t>
      </w:r>
      <w:r w:rsidRPr="000F4102">
        <w:rPr>
          <w:rFonts w:ascii="Arial" w:hAnsi="Arial" w:cs="Arial"/>
          <w:sz w:val="18"/>
          <w:szCs w:val="20"/>
        </w:rPr>
        <w:t xml:space="preserve"> (oryginał)</w:t>
      </w:r>
    </w:p>
    <w:p w14:paraId="2530CDF2" w14:textId="76A8AAE6" w:rsidR="00816FC9" w:rsidRPr="000F4102" w:rsidRDefault="00816FC9" w:rsidP="000F4102">
      <w:pPr>
        <w:spacing w:line="276" w:lineRule="auto"/>
        <w:jc w:val="both"/>
        <w:rPr>
          <w:rFonts w:ascii="Arial" w:hAnsi="Arial" w:cs="Arial"/>
          <w:sz w:val="18"/>
          <w:szCs w:val="20"/>
        </w:rPr>
      </w:pPr>
      <w:r w:rsidRPr="000F4102">
        <w:rPr>
          <w:rFonts w:ascii="Arial" w:hAnsi="Arial" w:cs="Arial"/>
          <w:sz w:val="18"/>
          <w:szCs w:val="20"/>
        </w:rPr>
        <w:t>1 x Biuro Nadzoru nad Bezpieczeństwem Infrastruktury i Informacji (oryginał)</w:t>
      </w:r>
    </w:p>
    <w:p w14:paraId="5C598FDC" w14:textId="000EDAA3" w:rsidR="00816FC9" w:rsidRPr="004A1A5C" w:rsidRDefault="00816FC9" w:rsidP="00816FC9">
      <w:pPr>
        <w:spacing w:after="160" w:line="259" w:lineRule="auto"/>
        <w:jc w:val="both"/>
        <w:rPr>
          <w:rFonts w:ascii="Arial" w:hAnsi="Arial" w:cs="Arial"/>
          <w:b/>
          <w:sz w:val="22"/>
          <w:szCs w:val="22"/>
        </w:rPr>
      </w:pPr>
      <w:r w:rsidRPr="004A1A5C">
        <w:rPr>
          <w:rFonts w:ascii="Arial" w:eastAsiaTheme="minorHAnsi" w:hAnsi="Arial" w:cs="Arial"/>
          <w:sz w:val="22"/>
        </w:rPr>
        <w:br w:type="page"/>
      </w:r>
      <w:r>
        <w:rPr>
          <w:rFonts w:ascii="Arial" w:eastAsiaTheme="minorHAnsi" w:hAnsi="Arial" w:cs="Arial"/>
          <w:b/>
          <w:sz w:val="22"/>
        </w:rPr>
        <w:lastRenderedPageBreak/>
        <w:t>DODATEK</w:t>
      </w:r>
      <w:r w:rsidRPr="004A1A5C">
        <w:rPr>
          <w:rFonts w:ascii="Arial" w:eastAsiaTheme="minorHAnsi" w:hAnsi="Arial" w:cs="Arial"/>
          <w:b/>
          <w:sz w:val="22"/>
        </w:rPr>
        <w:t xml:space="preserve"> </w:t>
      </w:r>
      <w:r>
        <w:rPr>
          <w:rFonts w:ascii="Arial" w:eastAsiaTheme="minorHAnsi" w:hAnsi="Arial" w:cs="Arial"/>
          <w:b/>
          <w:sz w:val="22"/>
        </w:rPr>
        <w:t>NR</w:t>
      </w:r>
      <w:r w:rsidRPr="004A1A5C">
        <w:rPr>
          <w:rFonts w:ascii="Arial" w:eastAsiaTheme="minorHAnsi" w:hAnsi="Arial" w:cs="Arial"/>
          <w:b/>
          <w:sz w:val="22"/>
        </w:rPr>
        <w:t xml:space="preserve"> 2</w:t>
      </w:r>
      <w:r>
        <w:rPr>
          <w:rFonts w:ascii="Arial" w:eastAsiaTheme="minorHAnsi" w:hAnsi="Arial" w:cs="Arial"/>
          <w:b/>
          <w:sz w:val="22"/>
        </w:rPr>
        <w:t xml:space="preserve"> </w:t>
      </w:r>
      <w:r w:rsidR="006E2C3A">
        <w:rPr>
          <w:rFonts w:ascii="Arial" w:eastAsiaTheme="minorHAnsi" w:hAnsi="Arial" w:cs="Arial"/>
          <w:b/>
          <w:sz w:val="22"/>
        </w:rPr>
        <w:t xml:space="preserve">[WZÓR OŚWIADCZENIA] </w:t>
      </w:r>
      <w:r>
        <w:rPr>
          <w:rFonts w:ascii="Arial" w:eastAsiaTheme="minorHAnsi" w:hAnsi="Arial" w:cs="Arial"/>
          <w:b/>
          <w:sz w:val="22"/>
        </w:rPr>
        <w:t xml:space="preserve">DO </w:t>
      </w:r>
      <w:r w:rsidRPr="004A1A5C">
        <w:rPr>
          <w:rFonts w:ascii="Arial" w:hAnsi="Arial" w:cs="Arial"/>
          <w:b/>
          <w:caps/>
          <w:sz w:val="22"/>
          <w:szCs w:val="22"/>
        </w:rPr>
        <w:t>Załącznik</w:t>
      </w:r>
      <w:r>
        <w:rPr>
          <w:rFonts w:ascii="Arial" w:hAnsi="Arial" w:cs="Arial"/>
          <w:b/>
          <w:caps/>
          <w:sz w:val="22"/>
          <w:szCs w:val="22"/>
        </w:rPr>
        <w:t>A</w:t>
      </w:r>
      <w:r w:rsidRPr="004A1A5C">
        <w:rPr>
          <w:rFonts w:ascii="Arial" w:hAnsi="Arial" w:cs="Arial"/>
          <w:b/>
          <w:caps/>
          <w:sz w:val="22"/>
          <w:szCs w:val="22"/>
        </w:rPr>
        <w:t xml:space="preserve"> </w:t>
      </w:r>
      <w:r w:rsidR="00315FCE" w:rsidRPr="00315FCE">
        <w:rPr>
          <w:rFonts w:ascii="Arial" w:hAnsi="Arial" w:cs="Arial"/>
          <w:b/>
          <w:sz w:val="22"/>
          <w:szCs w:val="22"/>
        </w:rPr>
        <w:t>NR 1</w:t>
      </w:r>
      <w:r w:rsidR="00F552F8">
        <w:rPr>
          <w:rFonts w:ascii="Arial" w:hAnsi="Arial" w:cs="Arial"/>
          <w:b/>
          <w:sz w:val="22"/>
          <w:szCs w:val="22"/>
        </w:rPr>
        <w:t>4</w:t>
      </w:r>
      <w:r w:rsidR="00315FCE" w:rsidRPr="00315FCE">
        <w:rPr>
          <w:rFonts w:ascii="Arial" w:hAnsi="Arial" w:cs="Arial"/>
          <w:b/>
          <w:sz w:val="22"/>
          <w:szCs w:val="22"/>
        </w:rPr>
        <w:t xml:space="preserve"> </w:t>
      </w:r>
      <w:r w:rsidR="00D73C4B">
        <w:rPr>
          <w:rFonts w:ascii="Arial" w:hAnsi="Arial" w:cs="Arial"/>
          <w:b/>
          <w:sz w:val="22"/>
          <w:szCs w:val="22"/>
        </w:rPr>
        <w:t>DO UMOWY WDROŻENIOWEJ</w:t>
      </w:r>
      <w:r w:rsidR="00D73C4B" w:rsidRPr="00895546">
        <w:rPr>
          <w:rFonts w:ascii="Arial" w:hAnsi="Arial" w:cs="Arial"/>
          <w:b/>
          <w:sz w:val="22"/>
          <w:szCs w:val="22"/>
        </w:rPr>
        <w:t xml:space="preserve"> </w:t>
      </w:r>
      <w:r w:rsidR="00315FCE" w:rsidRPr="00315FCE">
        <w:rPr>
          <w:rFonts w:ascii="Arial" w:hAnsi="Arial" w:cs="Arial"/>
          <w:b/>
          <w:sz w:val="22"/>
          <w:szCs w:val="22"/>
        </w:rPr>
        <w:t>[REGULACJE ZAMAWIAJĄCEGO</w:t>
      </w:r>
      <w:r>
        <w:rPr>
          <w:rFonts w:ascii="Arial" w:hAnsi="Arial" w:cs="Arial"/>
          <w:b/>
          <w:sz w:val="22"/>
          <w:szCs w:val="22"/>
        </w:rPr>
        <w:t>]</w:t>
      </w:r>
    </w:p>
    <w:p w14:paraId="1A295978" w14:textId="77777777" w:rsidR="00816FC9" w:rsidRPr="004A1A5C" w:rsidRDefault="00816FC9" w:rsidP="00816FC9">
      <w:pPr>
        <w:jc w:val="both"/>
        <w:rPr>
          <w:rFonts w:ascii="Arial" w:eastAsiaTheme="minorHAnsi" w:hAnsi="Arial" w:cs="Arial"/>
          <w:sz w:val="22"/>
        </w:rPr>
      </w:pPr>
    </w:p>
    <w:p w14:paraId="7FF5832F" w14:textId="604FE845" w:rsidR="00816FC9" w:rsidRPr="000F4102" w:rsidRDefault="00816FC9" w:rsidP="00816FC9">
      <w:pPr>
        <w:spacing w:after="200" w:line="276" w:lineRule="auto"/>
        <w:jc w:val="both"/>
        <w:rPr>
          <w:rFonts w:ascii="Arial" w:hAnsi="Arial" w:cs="Arial"/>
          <w:i/>
          <w:sz w:val="22"/>
          <w:u w:val="single"/>
        </w:rPr>
      </w:pPr>
      <w:r w:rsidRPr="002C2F10">
        <w:rPr>
          <w:rFonts w:ascii="Arial" w:hAnsi="Arial" w:cs="Arial"/>
          <w:i/>
          <w:sz w:val="22"/>
          <w:u w:val="single"/>
        </w:rPr>
        <w:t>Wzór oświadczenia przeznaczony dla osób zatrudnionych w podmiocie zewnętrznym / świadczących usługi na rzecz podmiotu zewnętrznego o nieujawnianiu informacji stanowiących Tajemnicę Spółki ORLEN S.A. i/lub Tajemnicę Spółki innej Spółki</w:t>
      </w:r>
    </w:p>
    <w:p w14:paraId="612BD329" w14:textId="5C88DAFA" w:rsidR="00816FC9" w:rsidRPr="000F4102" w:rsidRDefault="00816FC9" w:rsidP="000F4102">
      <w:pPr>
        <w:spacing w:before="360" w:after="200" w:line="276" w:lineRule="auto"/>
        <w:jc w:val="both"/>
        <w:rPr>
          <w:rFonts w:ascii="Arial" w:hAnsi="Arial" w:cs="Arial"/>
          <w:sz w:val="18"/>
          <w:szCs w:val="18"/>
        </w:rPr>
      </w:pPr>
      <w:r w:rsidRPr="002C2F10">
        <w:rPr>
          <w:rFonts w:ascii="Arial" w:hAnsi="Arial" w:cs="Arial"/>
          <w:sz w:val="22"/>
        </w:rPr>
        <w:t>.....................................................</w:t>
      </w:r>
      <w:r>
        <w:rPr>
          <w:rFonts w:ascii="Arial" w:hAnsi="Arial" w:cs="Arial"/>
          <w:sz w:val="22"/>
        </w:rPr>
        <w:br/>
      </w:r>
      <w:r w:rsidRPr="000F4102">
        <w:rPr>
          <w:rFonts w:ascii="Arial" w:hAnsi="Arial" w:cs="Arial"/>
          <w:sz w:val="18"/>
          <w:szCs w:val="18"/>
        </w:rPr>
        <w:t xml:space="preserve">(miejscowość, data) </w:t>
      </w:r>
    </w:p>
    <w:p w14:paraId="56F88333" w14:textId="4D1F4322" w:rsidR="00816FC9" w:rsidRPr="000F4102" w:rsidRDefault="00816FC9" w:rsidP="000F4102">
      <w:pPr>
        <w:spacing w:before="360" w:after="200" w:line="276" w:lineRule="auto"/>
        <w:jc w:val="both"/>
        <w:rPr>
          <w:rFonts w:ascii="Arial" w:hAnsi="Arial" w:cs="Arial"/>
          <w:sz w:val="18"/>
          <w:szCs w:val="18"/>
        </w:rPr>
      </w:pPr>
      <w:r w:rsidRPr="002C2F10">
        <w:rPr>
          <w:rFonts w:ascii="Arial" w:hAnsi="Arial" w:cs="Arial"/>
          <w:sz w:val="22"/>
        </w:rPr>
        <w:t>..............................................................................</w:t>
      </w:r>
      <w:r>
        <w:rPr>
          <w:rFonts w:ascii="Arial" w:hAnsi="Arial" w:cs="Arial"/>
          <w:sz w:val="22"/>
        </w:rPr>
        <w:br/>
      </w:r>
      <w:r w:rsidRPr="000F4102">
        <w:rPr>
          <w:rFonts w:ascii="Arial" w:hAnsi="Arial" w:cs="Arial"/>
          <w:sz w:val="18"/>
          <w:szCs w:val="18"/>
        </w:rPr>
        <w:t>(nazwisko i imię osoby składającej oświadczenie)</w:t>
      </w:r>
    </w:p>
    <w:p w14:paraId="7C4FDAB8" w14:textId="435F40F3" w:rsidR="00816FC9" w:rsidRPr="000F4102" w:rsidRDefault="00816FC9" w:rsidP="000F4102">
      <w:pPr>
        <w:spacing w:before="360" w:after="200" w:line="276" w:lineRule="auto"/>
        <w:jc w:val="both"/>
        <w:rPr>
          <w:rFonts w:ascii="Arial" w:hAnsi="Arial" w:cs="Arial"/>
          <w:sz w:val="18"/>
          <w:szCs w:val="18"/>
        </w:rPr>
      </w:pPr>
      <w:r w:rsidRPr="002C2F10">
        <w:rPr>
          <w:rFonts w:ascii="Arial" w:hAnsi="Arial" w:cs="Arial"/>
          <w:sz w:val="22"/>
        </w:rPr>
        <w:t>....................................................................................................................................................</w:t>
      </w:r>
      <w:r>
        <w:rPr>
          <w:rFonts w:ascii="Arial" w:hAnsi="Arial" w:cs="Arial"/>
          <w:sz w:val="22"/>
        </w:rPr>
        <w:t xml:space="preserve"> </w:t>
      </w:r>
      <w:r>
        <w:rPr>
          <w:rFonts w:ascii="Arial" w:hAnsi="Arial" w:cs="Arial"/>
          <w:sz w:val="22"/>
        </w:rPr>
        <w:br/>
      </w:r>
      <w:r w:rsidRPr="000F4102">
        <w:rPr>
          <w:rFonts w:ascii="Arial" w:hAnsi="Arial" w:cs="Arial"/>
          <w:sz w:val="18"/>
          <w:szCs w:val="18"/>
        </w:rPr>
        <w:t>(nazwa i adres siedziby podmiotu, w którym zatrudniona jest osoba składająca oświadczenie lub na rzecz którego świadczy usługi)</w:t>
      </w:r>
    </w:p>
    <w:p w14:paraId="34DD3CB0" w14:textId="384B7CB3" w:rsidR="00816FC9" w:rsidRPr="000F4102" w:rsidRDefault="00816FC9" w:rsidP="000F4102">
      <w:pPr>
        <w:spacing w:before="360" w:after="200" w:line="276" w:lineRule="auto"/>
        <w:jc w:val="both"/>
        <w:rPr>
          <w:rFonts w:ascii="Arial" w:hAnsi="Arial" w:cs="Arial"/>
          <w:sz w:val="18"/>
          <w:szCs w:val="18"/>
        </w:rPr>
      </w:pPr>
      <w:r w:rsidRPr="002C2F10">
        <w:rPr>
          <w:rFonts w:ascii="Arial" w:hAnsi="Arial" w:cs="Arial"/>
          <w:sz w:val="22"/>
        </w:rPr>
        <w:t>..............................................................................</w:t>
      </w:r>
      <w:r>
        <w:rPr>
          <w:rFonts w:ascii="Arial" w:hAnsi="Arial" w:cs="Arial"/>
          <w:sz w:val="22"/>
        </w:rPr>
        <w:br/>
      </w:r>
      <w:r w:rsidRPr="000F4102">
        <w:rPr>
          <w:rFonts w:ascii="Arial" w:hAnsi="Arial" w:cs="Arial"/>
          <w:sz w:val="18"/>
          <w:szCs w:val="18"/>
        </w:rPr>
        <w:t>(zajmowane stanowisko osoby składającej oświadczenie*)</w:t>
      </w:r>
    </w:p>
    <w:p w14:paraId="266E0567" w14:textId="77777777" w:rsidR="00816FC9" w:rsidRPr="005F2F5C" w:rsidRDefault="00816FC9" w:rsidP="00816FC9">
      <w:pPr>
        <w:spacing w:after="240" w:line="276" w:lineRule="auto"/>
        <w:jc w:val="center"/>
        <w:rPr>
          <w:rFonts w:ascii="Arial" w:hAnsi="Arial" w:cs="Arial"/>
          <w:sz w:val="22"/>
        </w:rPr>
      </w:pPr>
      <w:r w:rsidRPr="002C2F10">
        <w:rPr>
          <w:rFonts w:ascii="Arial" w:hAnsi="Arial" w:cs="Arial"/>
          <w:b/>
          <w:sz w:val="22"/>
        </w:rPr>
        <w:t>O Ś W I A D C Z E N I E</w:t>
      </w:r>
    </w:p>
    <w:p w14:paraId="65D2159C" w14:textId="1748AE8F" w:rsidR="00816FC9" w:rsidRPr="002C2F10" w:rsidRDefault="00816FC9" w:rsidP="00816FC9">
      <w:pPr>
        <w:jc w:val="both"/>
        <w:rPr>
          <w:rFonts w:ascii="Arial" w:hAnsi="Arial" w:cs="Arial"/>
          <w:sz w:val="22"/>
        </w:rPr>
      </w:pPr>
      <w:r w:rsidRPr="002C2F10">
        <w:rPr>
          <w:rFonts w:ascii="Arial" w:hAnsi="Arial" w:cs="Arial"/>
          <w:sz w:val="22"/>
        </w:rPr>
        <w:t xml:space="preserve">W związku z wykonywaniem czynności służbowych wynikających z zawartej pomiędzy </w:t>
      </w:r>
      <w:r w:rsidR="000E28F4">
        <w:rPr>
          <w:rFonts w:ascii="Arial" w:hAnsi="Arial" w:cs="Arial"/>
          <w:bCs/>
          <w:sz w:val="22"/>
          <w:szCs w:val="22"/>
        </w:rPr>
        <w:t>………………………….</w:t>
      </w:r>
      <w:r>
        <w:rPr>
          <w:rFonts w:ascii="Arial" w:hAnsi="Arial" w:cs="Arial"/>
          <w:bCs/>
          <w:sz w:val="22"/>
          <w:szCs w:val="22"/>
        </w:rPr>
        <w:t>.</w:t>
      </w:r>
      <w:r>
        <w:rPr>
          <w:rFonts w:ascii="Arial" w:hAnsi="Arial" w:cs="Arial"/>
          <w:b/>
          <w:sz w:val="22"/>
          <w:szCs w:val="22"/>
        </w:rPr>
        <w:t xml:space="preserve"> </w:t>
      </w:r>
      <w:r w:rsidRPr="002C2F10">
        <w:rPr>
          <w:rFonts w:ascii="Arial" w:hAnsi="Arial" w:cs="Arial"/>
          <w:sz w:val="22"/>
        </w:rPr>
        <w:t xml:space="preserve">a ORLEN </w:t>
      </w:r>
      <w:r w:rsidR="003345DA" w:rsidRPr="008E0AF6">
        <w:rPr>
          <w:rFonts w:ascii="Arial" w:hAnsi="Arial" w:cs="Arial"/>
          <w:sz w:val="22"/>
        </w:rPr>
        <w:t>Ochrona Sp. z o.o.</w:t>
      </w:r>
      <w:r w:rsidRPr="002C2F10">
        <w:rPr>
          <w:rFonts w:ascii="Arial" w:hAnsi="Arial" w:cs="Arial"/>
          <w:sz w:val="22"/>
        </w:rPr>
        <w:t xml:space="preserve"> Umowy nr </w:t>
      </w:r>
      <w:r w:rsidRPr="00210CC3">
        <w:rPr>
          <w:rFonts w:ascii="Arial" w:hAnsi="Arial" w:cs="Arial"/>
          <w:bCs/>
          <w:sz w:val="22"/>
          <w:szCs w:val="22"/>
        </w:rPr>
        <w:t>[</w:t>
      </w:r>
      <w:r w:rsidRPr="00210CC3">
        <w:rPr>
          <w:rFonts w:ascii="Arial" w:hAnsi="Arial" w:cs="Arial"/>
          <w:bCs/>
          <w:sz w:val="22"/>
          <w:szCs w:val="22"/>
          <w:highlight w:val="yellow"/>
        </w:rPr>
        <w:t>●</w:t>
      </w:r>
      <w:r w:rsidRPr="00210CC3">
        <w:rPr>
          <w:rFonts w:ascii="Arial" w:hAnsi="Arial" w:cs="Arial"/>
          <w:bCs/>
          <w:sz w:val="22"/>
          <w:szCs w:val="22"/>
        </w:rPr>
        <w:t>]</w:t>
      </w:r>
      <w:r w:rsidRPr="00FC6F4A">
        <w:rPr>
          <w:rFonts w:ascii="Arial" w:hAnsi="Arial" w:cs="Arial"/>
          <w:b/>
          <w:sz w:val="22"/>
          <w:szCs w:val="22"/>
        </w:rPr>
        <w:t xml:space="preserve"> </w:t>
      </w:r>
      <w:r w:rsidRPr="002C2F10">
        <w:rPr>
          <w:rFonts w:ascii="Arial" w:hAnsi="Arial" w:cs="Arial"/>
          <w:sz w:val="22"/>
        </w:rPr>
        <w:t xml:space="preserve">z dnia ………………..………… („Umowa”) niniejszym potwierdzam, własnoręcznym podpisem, że jestem świadomy(a) odpowiedzialności z tytułu naruszenia zasad ochrony Tajemnicy Spółki ORLEN </w:t>
      </w:r>
      <w:r w:rsidR="003345DA" w:rsidRPr="00FC423B">
        <w:rPr>
          <w:rFonts w:ascii="Arial" w:hAnsi="Arial" w:cs="Arial"/>
          <w:sz w:val="22"/>
        </w:rPr>
        <w:t>Ochrona Sp. z o.o.</w:t>
      </w:r>
      <w:r w:rsidRPr="002C2F10">
        <w:rPr>
          <w:rFonts w:ascii="Arial" w:hAnsi="Arial" w:cs="Arial"/>
          <w:sz w:val="22"/>
        </w:rPr>
        <w:t xml:space="preserve"> / Tajemnicę Spółki innej Spółki wchodzącej w skład GK ORLEN**, wynikających z obowiązujących przepisów prawa w tym zakresie.</w:t>
      </w:r>
    </w:p>
    <w:p w14:paraId="4793EFAB" w14:textId="77777777" w:rsidR="00816FC9" w:rsidRPr="002C2F10" w:rsidRDefault="00816FC9" w:rsidP="00816FC9">
      <w:pPr>
        <w:jc w:val="both"/>
        <w:rPr>
          <w:rFonts w:ascii="Arial" w:hAnsi="Arial" w:cs="Arial"/>
          <w:sz w:val="22"/>
        </w:rPr>
      </w:pPr>
    </w:p>
    <w:p w14:paraId="115E3F7A" w14:textId="5A5D70E7" w:rsidR="00816FC9" w:rsidRDefault="00816FC9" w:rsidP="00816FC9">
      <w:pPr>
        <w:spacing w:after="200" w:line="276" w:lineRule="auto"/>
        <w:jc w:val="both"/>
        <w:rPr>
          <w:rFonts w:ascii="Arial" w:hAnsi="Arial" w:cs="Arial"/>
          <w:sz w:val="22"/>
        </w:rPr>
      </w:pPr>
      <w:r w:rsidRPr="002C2F10">
        <w:rPr>
          <w:rFonts w:ascii="Arial" w:hAnsi="Arial" w:cs="Arial"/>
          <w:sz w:val="22"/>
        </w:rPr>
        <w:t xml:space="preserve">Zobowiązuję się nie ujawniać, nie przekazywać oraz nie wykorzystywać informacji stanowiących Tajemnicę Spółki ORLEN </w:t>
      </w:r>
      <w:r w:rsidR="003345DA" w:rsidRPr="00FC423B">
        <w:rPr>
          <w:rFonts w:ascii="Arial" w:hAnsi="Arial" w:cs="Arial"/>
          <w:sz w:val="22"/>
        </w:rPr>
        <w:t>Ochrona Sp. z o.o.</w:t>
      </w:r>
      <w:r w:rsidRPr="002C2F10">
        <w:rPr>
          <w:rFonts w:ascii="Arial" w:hAnsi="Arial" w:cs="Arial"/>
          <w:sz w:val="22"/>
        </w:rPr>
        <w:t xml:space="preserve"> / Tajemnicę Spółki innej Spółki wchodzącej w skład GK ORLEN**, dla celów innych niż prawidłowe wykonanie Umowy, przez czas jej obowiązywania i okres 10 (dziesięciu) lat od jej rozwiązania, wygaśnięcia lub uchylenia bądź zniweczenia skutków prawnych, chyba że Strony określą w Umowie dłuższy okres ochrony.</w:t>
      </w:r>
    </w:p>
    <w:p w14:paraId="67B5E251" w14:textId="77777777" w:rsidR="00816FC9" w:rsidRPr="002C2F10" w:rsidRDefault="00816FC9" w:rsidP="00816FC9">
      <w:pPr>
        <w:spacing w:after="200" w:line="276" w:lineRule="auto"/>
        <w:jc w:val="both"/>
        <w:rPr>
          <w:rFonts w:ascii="Arial" w:hAnsi="Arial" w:cs="Arial"/>
          <w:sz w:val="22"/>
        </w:rPr>
      </w:pPr>
    </w:p>
    <w:p w14:paraId="47B823B4" w14:textId="77777777" w:rsidR="00816FC9" w:rsidRPr="002C2F10" w:rsidRDefault="00816FC9" w:rsidP="00816FC9">
      <w:pPr>
        <w:spacing w:line="276" w:lineRule="auto"/>
        <w:jc w:val="both"/>
        <w:rPr>
          <w:rFonts w:ascii="Arial" w:hAnsi="Arial" w:cs="Arial"/>
          <w:sz w:val="22"/>
        </w:rPr>
      </w:pPr>
      <w:r w:rsidRPr="002C2F10">
        <w:rPr>
          <w:rFonts w:ascii="Arial" w:hAnsi="Arial" w:cs="Arial"/>
          <w:sz w:val="22"/>
        </w:rPr>
        <w:t xml:space="preserve"> </w:t>
      </w:r>
    </w:p>
    <w:p w14:paraId="3FF0AF1D" w14:textId="42FBB160" w:rsidR="00816FC9" w:rsidRPr="002C2F10" w:rsidRDefault="00816FC9" w:rsidP="00816FC9">
      <w:pPr>
        <w:spacing w:line="276" w:lineRule="auto"/>
        <w:jc w:val="both"/>
        <w:rPr>
          <w:rFonts w:ascii="Arial" w:hAnsi="Arial" w:cs="Arial"/>
          <w:sz w:val="22"/>
        </w:rPr>
      </w:pPr>
      <w:r w:rsidRPr="002C2F10">
        <w:rPr>
          <w:rFonts w:ascii="Arial" w:hAnsi="Arial" w:cs="Arial"/>
          <w:sz w:val="22"/>
        </w:rPr>
        <w:t>........................................................................................</w:t>
      </w:r>
    </w:p>
    <w:p w14:paraId="0F7AD1AA" w14:textId="77777777" w:rsidR="00816FC9" w:rsidRPr="000F4102" w:rsidRDefault="00816FC9" w:rsidP="00816FC9">
      <w:pPr>
        <w:spacing w:line="276" w:lineRule="auto"/>
        <w:jc w:val="both"/>
        <w:rPr>
          <w:rFonts w:ascii="Arial" w:hAnsi="Arial" w:cs="Arial"/>
          <w:b/>
          <w:bCs/>
          <w:sz w:val="18"/>
          <w:szCs w:val="18"/>
        </w:rPr>
      </w:pPr>
      <w:r w:rsidRPr="000F4102">
        <w:rPr>
          <w:rFonts w:ascii="Arial" w:hAnsi="Arial" w:cs="Arial"/>
          <w:b/>
          <w:bCs/>
          <w:sz w:val="18"/>
          <w:szCs w:val="18"/>
        </w:rPr>
        <w:t>(podpis osoby składającej oświadczenie)</w:t>
      </w:r>
    </w:p>
    <w:p w14:paraId="75CA3056" w14:textId="77777777" w:rsidR="00816FC9" w:rsidRPr="002C2F10" w:rsidRDefault="00816FC9" w:rsidP="00816FC9">
      <w:pPr>
        <w:spacing w:line="276" w:lineRule="auto"/>
        <w:jc w:val="both"/>
        <w:rPr>
          <w:rFonts w:ascii="Arial" w:hAnsi="Arial" w:cs="Arial"/>
          <w:sz w:val="22"/>
        </w:rPr>
      </w:pPr>
    </w:p>
    <w:p w14:paraId="791AFFE1" w14:textId="77777777" w:rsidR="000F4102" w:rsidRDefault="000F4102" w:rsidP="000F4102">
      <w:pPr>
        <w:spacing w:line="276" w:lineRule="auto"/>
        <w:jc w:val="both"/>
        <w:rPr>
          <w:rFonts w:ascii="Arial" w:hAnsi="Arial" w:cs="Arial"/>
          <w:b/>
          <w:bCs/>
          <w:sz w:val="18"/>
          <w:szCs w:val="18"/>
        </w:rPr>
      </w:pPr>
    </w:p>
    <w:p w14:paraId="68AD3B51" w14:textId="5B236D0A" w:rsidR="00816FC9" w:rsidRPr="000F4102" w:rsidRDefault="00816FC9" w:rsidP="000F4102">
      <w:pPr>
        <w:spacing w:line="276" w:lineRule="auto"/>
        <w:jc w:val="both"/>
        <w:rPr>
          <w:rFonts w:ascii="Arial" w:hAnsi="Arial" w:cs="Arial"/>
          <w:sz w:val="18"/>
          <w:szCs w:val="18"/>
        </w:rPr>
      </w:pPr>
      <w:r w:rsidRPr="000F4102">
        <w:rPr>
          <w:rFonts w:ascii="Arial" w:hAnsi="Arial" w:cs="Arial"/>
          <w:b/>
          <w:bCs/>
          <w:sz w:val="18"/>
          <w:szCs w:val="18"/>
        </w:rPr>
        <w:t>Rozdzielnik:</w:t>
      </w:r>
    </w:p>
    <w:p w14:paraId="58C977CD" w14:textId="77777777" w:rsidR="00816FC9" w:rsidRPr="000F4102" w:rsidRDefault="00816FC9" w:rsidP="000F4102">
      <w:pPr>
        <w:spacing w:line="276" w:lineRule="auto"/>
        <w:jc w:val="both"/>
        <w:rPr>
          <w:rFonts w:ascii="Arial" w:hAnsi="Arial" w:cs="Arial"/>
          <w:sz w:val="18"/>
          <w:szCs w:val="18"/>
        </w:rPr>
      </w:pPr>
      <w:r w:rsidRPr="000F4102">
        <w:rPr>
          <w:rFonts w:ascii="Arial" w:hAnsi="Arial" w:cs="Arial"/>
          <w:sz w:val="18"/>
          <w:szCs w:val="18"/>
        </w:rPr>
        <w:t>1 x osoba składająca oświadczenie (oryginał)</w:t>
      </w:r>
    </w:p>
    <w:p w14:paraId="4405EA75" w14:textId="4DC12D4D" w:rsidR="00816FC9" w:rsidRPr="000F4102" w:rsidRDefault="00816FC9" w:rsidP="000F4102">
      <w:pPr>
        <w:spacing w:line="276" w:lineRule="auto"/>
        <w:jc w:val="both"/>
        <w:rPr>
          <w:rFonts w:ascii="Arial" w:hAnsi="Arial" w:cs="Arial"/>
          <w:sz w:val="18"/>
          <w:szCs w:val="18"/>
        </w:rPr>
      </w:pPr>
      <w:r w:rsidRPr="000F4102">
        <w:rPr>
          <w:rFonts w:ascii="Arial" w:hAnsi="Arial" w:cs="Arial"/>
          <w:sz w:val="18"/>
          <w:szCs w:val="18"/>
        </w:rPr>
        <w:t xml:space="preserve">1 x komórka organizacyjna ORLEN </w:t>
      </w:r>
      <w:r w:rsidR="003345DA" w:rsidRPr="008E0AF6">
        <w:rPr>
          <w:rFonts w:ascii="Arial" w:hAnsi="Arial" w:cs="Arial"/>
          <w:sz w:val="18"/>
          <w:szCs w:val="18"/>
        </w:rPr>
        <w:t>Ochrona Sp. z o.o.</w:t>
      </w:r>
      <w:r w:rsidRPr="000F4102">
        <w:rPr>
          <w:rFonts w:ascii="Arial" w:hAnsi="Arial" w:cs="Arial"/>
          <w:sz w:val="18"/>
          <w:szCs w:val="18"/>
        </w:rPr>
        <w:t xml:space="preserve"> odpowiedzialna za realizację ww. umowy (oryginał)</w:t>
      </w:r>
    </w:p>
    <w:p w14:paraId="3200756E" w14:textId="77777777" w:rsidR="00816FC9" w:rsidRPr="000F4102" w:rsidRDefault="00816FC9" w:rsidP="000F4102">
      <w:pPr>
        <w:spacing w:line="276" w:lineRule="auto"/>
        <w:jc w:val="both"/>
        <w:rPr>
          <w:rFonts w:ascii="Arial" w:hAnsi="Arial" w:cs="Arial"/>
          <w:sz w:val="18"/>
          <w:szCs w:val="18"/>
        </w:rPr>
      </w:pPr>
      <w:r w:rsidRPr="000F4102">
        <w:rPr>
          <w:rFonts w:ascii="Arial" w:hAnsi="Arial" w:cs="Arial"/>
          <w:sz w:val="18"/>
          <w:szCs w:val="18"/>
        </w:rPr>
        <w:t>1 x Biuro Nadzoru nad Bezpieczeństwem Infrastruktury i Informacji (oryginał)</w:t>
      </w:r>
    </w:p>
    <w:p w14:paraId="56A5B827" w14:textId="77777777" w:rsidR="00816FC9" w:rsidRPr="000F4102" w:rsidRDefault="00816FC9" w:rsidP="000F4102">
      <w:pPr>
        <w:spacing w:line="276" w:lineRule="auto"/>
        <w:jc w:val="both"/>
        <w:rPr>
          <w:rFonts w:ascii="Arial" w:hAnsi="Arial" w:cs="Arial"/>
          <w:i/>
          <w:sz w:val="18"/>
          <w:szCs w:val="18"/>
        </w:rPr>
      </w:pPr>
      <w:r w:rsidRPr="000F4102">
        <w:rPr>
          <w:rFonts w:ascii="Arial" w:hAnsi="Arial" w:cs="Arial"/>
          <w:i/>
          <w:sz w:val="18"/>
          <w:szCs w:val="18"/>
        </w:rPr>
        <w:t>* dotyczy osób zatrudnionych na podstawie umowy o pracę</w:t>
      </w:r>
    </w:p>
    <w:p w14:paraId="784D1124" w14:textId="17A3E77E" w:rsidR="00816FC9" w:rsidRPr="000F4102" w:rsidRDefault="00816FC9" w:rsidP="000F4102">
      <w:pPr>
        <w:spacing w:line="276" w:lineRule="auto"/>
        <w:jc w:val="both"/>
        <w:rPr>
          <w:rFonts w:ascii="Arial" w:hAnsi="Arial" w:cs="Arial"/>
          <w:i/>
          <w:sz w:val="18"/>
          <w:szCs w:val="18"/>
        </w:rPr>
      </w:pPr>
      <w:r w:rsidRPr="000F4102">
        <w:rPr>
          <w:rFonts w:ascii="Arial" w:hAnsi="Arial" w:cs="Arial"/>
          <w:i/>
          <w:sz w:val="18"/>
          <w:szCs w:val="18"/>
        </w:rPr>
        <w:t xml:space="preserve">** należy wybrać właściwy zapis w zależności od tego, czy na podstawie Umowy przekazywana będzie Tajemnica Spółki ORLEN </w:t>
      </w:r>
      <w:r w:rsidR="003345DA" w:rsidRPr="008E0AF6">
        <w:rPr>
          <w:rFonts w:ascii="Arial" w:hAnsi="Arial" w:cs="Arial"/>
          <w:i/>
          <w:sz w:val="18"/>
          <w:szCs w:val="18"/>
        </w:rPr>
        <w:t>Ochrona Sp. z o.o</w:t>
      </w:r>
      <w:r w:rsidRPr="000F4102">
        <w:rPr>
          <w:rFonts w:ascii="Arial" w:hAnsi="Arial" w:cs="Arial"/>
          <w:i/>
          <w:sz w:val="18"/>
          <w:szCs w:val="18"/>
        </w:rPr>
        <w:t>. / Tajemnica Spółki innej Spółki, wchodzącej w skład GK ORLEN</w:t>
      </w:r>
    </w:p>
    <w:p w14:paraId="3F977835" w14:textId="77777777" w:rsidR="00816FC9" w:rsidRPr="008E0AF6" w:rsidRDefault="00816FC9" w:rsidP="00816FC9">
      <w:pPr>
        <w:jc w:val="both"/>
        <w:rPr>
          <w:rFonts w:ascii="Arial" w:hAnsi="Arial" w:cs="Arial"/>
          <w:i/>
          <w:sz w:val="18"/>
          <w:szCs w:val="18"/>
        </w:rPr>
      </w:pPr>
    </w:p>
    <w:p w14:paraId="624CBA55" w14:textId="54E65B15" w:rsidR="00816FC9" w:rsidRPr="004A1A5C" w:rsidRDefault="00816FC9" w:rsidP="00816FC9">
      <w:pPr>
        <w:spacing w:after="200" w:line="276" w:lineRule="auto"/>
        <w:jc w:val="both"/>
        <w:rPr>
          <w:rFonts w:ascii="Arial" w:hAnsi="Arial" w:cs="Arial"/>
          <w:b/>
          <w:sz w:val="22"/>
          <w:szCs w:val="22"/>
        </w:rPr>
      </w:pPr>
      <w:r>
        <w:rPr>
          <w:rFonts w:ascii="Arial" w:eastAsiaTheme="minorHAnsi" w:hAnsi="Arial" w:cs="Arial"/>
          <w:b/>
          <w:sz w:val="22"/>
        </w:rPr>
        <w:lastRenderedPageBreak/>
        <w:t>DODATEK</w:t>
      </w:r>
      <w:r w:rsidRPr="004A1A5C">
        <w:rPr>
          <w:rFonts w:ascii="Arial" w:eastAsiaTheme="minorHAnsi" w:hAnsi="Arial" w:cs="Arial"/>
          <w:b/>
          <w:sz w:val="22"/>
        </w:rPr>
        <w:t xml:space="preserve"> </w:t>
      </w:r>
      <w:r>
        <w:rPr>
          <w:rFonts w:ascii="Arial" w:eastAsiaTheme="minorHAnsi" w:hAnsi="Arial" w:cs="Arial"/>
          <w:b/>
          <w:sz w:val="22"/>
        </w:rPr>
        <w:t>NR</w:t>
      </w:r>
      <w:r w:rsidRPr="004A1A5C">
        <w:rPr>
          <w:rFonts w:ascii="Arial" w:eastAsiaTheme="minorHAnsi" w:hAnsi="Arial" w:cs="Arial"/>
          <w:b/>
          <w:sz w:val="22"/>
        </w:rPr>
        <w:t xml:space="preserve"> </w:t>
      </w:r>
      <w:r>
        <w:rPr>
          <w:rFonts w:ascii="Arial" w:eastAsiaTheme="minorHAnsi" w:hAnsi="Arial" w:cs="Arial"/>
          <w:b/>
          <w:sz w:val="22"/>
        </w:rPr>
        <w:t xml:space="preserve">3 </w:t>
      </w:r>
      <w:r w:rsidR="006E2C3A">
        <w:rPr>
          <w:rFonts w:ascii="Arial" w:eastAsiaTheme="minorHAnsi" w:hAnsi="Arial" w:cs="Arial"/>
          <w:b/>
          <w:sz w:val="22"/>
        </w:rPr>
        <w:t xml:space="preserve">[KLAUZULA INFORMACYJNA] </w:t>
      </w:r>
      <w:r>
        <w:rPr>
          <w:rFonts w:ascii="Arial" w:eastAsiaTheme="minorHAnsi" w:hAnsi="Arial" w:cs="Arial"/>
          <w:b/>
          <w:sz w:val="22"/>
        </w:rPr>
        <w:t xml:space="preserve">DO </w:t>
      </w:r>
      <w:r w:rsidRPr="004A1A5C">
        <w:rPr>
          <w:rFonts w:ascii="Arial" w:hAnsi="Arial" w:cs="Arial"/>
          <w:b/>
          <w:caps/>
          <w:sz w:val="22"/>
          <w:szCs w:val="22"/>
        </w:rPr>
        <w:t>Załącznik</w:t>
      </w:r>
      <w:r>
        <w:rPr>
          <w:rFonts w:ascii="Arial" w:hAnsi="Arial" w:cs="Arial"/>
          <w:b/>
          <w:caps/>
          <w:sz w:val="22"/>
          <w:szCs w:val="22"/>
        </w:rPr>
        <w:t>A</w:t>
      </w:r>
      <w:r w:rsidRPr="004A1A5C">
        <w:rPr>
          <w:rFonts w:ascii="Arial" w:hAnsi="Arial" w:cs="Arial"/>
          <w:b/>
          <w:caps/>
          <w:sz w:val="22"/>
          <w:szCs w:val="22"/>
        </w:rPr>
        <w:t xml:space="preserve"> </w:t>
      </w:r>
      <w:r w:rsidR="00315FCE" w:rsidRPr="00315FCE">
        <w:rPr>
          <w:rFonts w:ascii="Arial" w:hAnsi="Arial" w:cs="Arial"/>
          <w:b/>
          <w:caps/>
          <w:sz w:val="22"/>
          <w:szCs w:val="22"/>
        </w:rPr>
        <w:t>NR 1</w:t>
      </w:r>
      <w:r w:rsidR="00F552F8">
        <w:rPr>
          <w:rFonts w:ascii="Arial" w:hAnsi="Arial" w:cs="Arial"/>
          <w:b/>
          <w:caps/>
          <w:sz w:val="22"/>
          <w:szCs w:val="22"/>
        </w:rPr>
        <w:t>4</w:t>
      </w:r>
      <w:r w:rsidR="00D73C4B">
        <w:rPr>
          <w:rFonts w:ascii="Arial" w:hAnsi="Arial" w:cs="Arial"/>
          <w:b/>
          <w:caps/>
          <w:sz w:val="22"/>
          <w:szCs w:val="22"/>
        </w:rPr>
        <w:t xml:space="preserve"> </w:t>
      </w:r>
      <w:r w:rsidR="00D73C4B">
        <w:rPr>
          <w:rFonts w:ascii="Arial" w:hAnsi="Arial" w:cs="Arial"/>
          <w:b/>
          <w:sz w:val="22"/>
          <w:szCs w:val="22"/>
        </w:rPr>
        <w:t>DO UMOWY WDROŻENIOWEJ</w:t>
      </w:r>
      <w:r w:rsidR="00315FCE" w:rsidRPr="00315FCE">
        <w:rPr>
          <w:rFonts w:ascii="Arial" w:hAnsi="Arial" w:cs="Arial"/>
          <w:b/>
          <w:caps/>
          <w:sz w:val="22"/>
          <w:szCs w:val="22"/>
        </w:rPr>
        <w:t xml:space="preserve"> [REGULACJE</w:t>
      </w:r>
      <w:r w:rsidR="00315FCE">
        <w:rPr>
          <w:rFonts w:ascii="Arial" w:hAnsi="Arial" w:cs="Arial"/>
          <w:b/>
          <w:caps/>
          <w:sz w:val="22"/>
          <w:szCs w:val="22"/>
        </w:rPr>
        <w:t xml:space="preserve"> ZAMAWIAJĄCEGO</w:t>
      </w:r>
      <w:r>
        <w:rPr>
          <w:rFonts w:ascii="Arial" w:hAnsi="Arial" w:cs="Arial"/>
          <w:b/>
          <w:sz w:val="22"/>
          <w:szCs w:val="22"/>
        </w:rPr>
        <w:t>]</w:t>
      </w:r>
    </w:p>
    <w:p w14:paraId="372F5685" w14:textId="77777777" w:rsidR="00743796" w:rsidRDefault="00743796" w:rsidP="00895546">
      <w:pPr>
        <w:rPr>
          <w:lang w:eastAsia="en-US"/>
        </w:rPr>
        <w:sectPr w:rsidR="00743796" w:rsidSect="00D86029">
          <w:pgSz w:w="11906" w:h="16838"/>
          <w:pgMar w:top="1417" w:right="1417" w:bottom="1417" w:left="1417" w:header="709" w:footer="709" w:gutter="0"/>
          <w:cols w:space="708"/>
        </w:sectPr>
      </w:pPr>
    </w:p>
    <w:p w14:paraId="5AE697A1" w14:textId="6D543729" w:rsidR="00437D6E" w:rsidRPr="000F4102" w:rsidRDefault="00437D6E" w:rsidP="000F4102">
      <w:pPr>
        <w:pStyle w:val="Nagwek2"/>
        <w:numPr>
          <w:ilvl w:val="0"/>
          <w:numId w:val="0"/>
        </w:numPr>
        <w:tabs>
          <w:tab w:val="clear" w:pos="1418"/>
        </w:tabs>
      </w:pPr>
      <w:r w:rsidRPr="00437D6E">
        <w:rPr>
          <w:b/>
        </w:rPr>
        <w:lastRenderedPageBreak/>
        <w:t>ZAŁĄCZNIK NR 1</w:t>
      </w:r>
      <w:r w:rsidR="00F552F8">
        <w:rPr>
          <w:b/>
        </w:rPr>
        <w:t>4</w:t>
      </w:r>
      <w:r w:rsidRPr="00437D6E">
        <w:rPr>
          <w:b/>
        </w:rPr>
        <w:t>A DO UMOWY WDROŻENIOWEJ [OBOWIĄZKI INFORMACYJNE SPÓŁKI</w:t>
      </w:r>
      <w:r w:rsidRPr="00437D6E">
        <w:rPr>
          <w:rFonts w:eastAsia="Times New Roman"/>
          <w:color w:val="444444"/>
          <w:lang w:eastAsia="pl-PL"/>
        </w:rPr>
        <w:t xml:space="preserve"> </w:t>
      </w:r>
      <w:r w:rsidRPr="00437D6E">
        <w:rPr>
          <w:b/>
        </w:rPr>
        <w:t>PUBLICZNEJ – WERSJA DLA PRZED</w:t>
      </w:r>
      <w:r w:rsidR="00476366">
        <w:rPr>
          <w:b/>
        </w:rPr>
        <w:t>S</w:t>
      </w:r>
      <w:r w:rsidRPr="00437D6E">
        <w:rPr>
          <w:b/>
        </w:rPr>
        <w:t>IĘBIORCY, KTÓREGO INSTRUMENTY FINANSOWE SĄ NOTOWANE NA GPW]</w:t>
      </w:r>
    </w:p>
    <w:p w14:paraId="5B53DC4B" w14:textId="77777777" w:rsidR="00437D6E" w:rsidRPr="00895546" w:rsidRDefault="00437D6E" w:rsidP="00605912">
      <w:pPr>
        <w:pStyle w:val="Nagwek1"/>
        <w:numPr>
          <w:ilvl w:val="0"/>
          <w:numId w:val="65"/>
        </w:numPr>
        <w:spacing w:before="400"/>
        <w:ind w:left="567" w:hanging="567"/>
        <w:rPr>
          <w:rFonts w:ascii="Arial" w:hAnsi="Arial" w:cs="Arial"/>
        </w:rPr>
      </w:pPr>
      <w:r w:rsidRPr="00895546">
        <w:rPr>
          <w:rFonts w:ascii="Arial" w:hAnsi="Arial" w:cs="Arial"/>
        </w:rPr>
        <w:t>POSTANOWIENIA OGÓLNE</w:t>
      </w:r>
    </w:p>
    <w:p w14:paraId="3B371D29" w14:textId="19084B53" w:rsidR="00437D6E" w:rsidRDefault="00437D6E" w:rsidP="00437D6E">
      <w:pPr>
        <w:pStyle w:val="Nagwek2"/>
        <w:tabs>
          <w:tab w:val="clear" w:pos="1418"/>
        </w:tabs>
        <w:ind w:left="1276" w:hanging="709"/>
      </w:pPr>
      <w:r w:rsidRPr="00895546">
        <w:t xml:space="preserve">Niniejszy Załącznik stanowi integralną część </w:t>
      </w:r>
      <w:r w:rsidR="00B42206">
        <w:t xml:space="preserve">Umowy. </w:t>
      </w:r>
    </w:p>
    <w:p w14:paraId="4C6687A8" w14:textId="77777777" w:rsidR="00437D6E" w:rsidRDefault="00437D6E" w:rsidP="00437D6E">
      <w:pPr>
        <w:pStyle w:val="Nagwek2"/>
        <w:tabs>
          <w:tab w:val="clear" w:pos="1418"/>
        </w:tabs>
        <w:ind w:left="1276" w:hanging="709"/>
      </w:pPr>
      <w:r>
        <w:t>Pojęciom pisanym w Załączniku wielką literą, które nie zostały w niniejszym Załączniku zdefiniowane, Strony nadają znaczenie przyjęte w Umowie.</w:t>
      </w:r>
      <w:r w:rsidRPr="00EF248C">
        <w:t xml:space="preserve"> </w:t>
      </w:r>
    </w:p>
    <w:p w14:paraId="146F291A" w14:textId="2EC3CB62" w:rsidR="00437D6E" w:rsidRDefault="00437D6E" w:rsidP="00437D6E">
      <w:pPr>
        <w:pStyle w:val="Nagwek2"/>
        <w:tabs>
          <w:tab w:val="clear" w:pos="1418"/>
        </w:tabs>
        <w:ind w:left="1276" w:hanging="709"/>
      </w:pPr>
      <w:r>
        <w:t xml:space="preserve">Niniejsze postanowienia dotyczą </w:t>
      </w:r>
      <w:r w:rsidRPr="00D25490">
        <w:t>przedsiębiorstw</w:t>
      </w:r>
      <w:r>
        <w:t>,</w:t>
      </w:r>
      <w:r w:rsidRPr="00D25490">
        <w:t xml:space="preserve"> których instrumenty finansowe są notowane na giełdzie papierów wartościowych w państwie członkowskim Unii Europejskiej</w:t>
      </w:r>
      <w:r>
        <w:t>.</w:t>
      </w:r>
    </w:p>
    <w:p w14:paraId="07888199" w14:textId="2EC3CB62" w:rsidR="00437D6E" w:rsidRPr="00863791" w:rsidRDefault="00437D6E" w:rsidP="00605912">
      <w:pPr>
        <w:pStyle w:val="Nagwek1"/>
        <w:numPr>
          <w:ilvl w:val="0"/>
          <w:numId w:val="65"/>
        </w:numPr>
        <w:spacing w:before="400"/>
        <w:ind w:left="567" w:hanging="567"/>
        <w:rPr>
          <w:rFonts w:ascii="Arial" w:hAnsi="Arial" w:cs="Arial"/>
        </w:rPr>
      </w:pPr>
      <w:r w:rsidRPr="00863791">
        <w:rPr>
          <w:rFonts w:ascii="Arial" w:hAnsi="Arial" w:cs="Arial"/>
        </w:rPr>
        <w:t xml:space="preserve">OBOWIĄZKI INFORMACYJNE SPÓŁKI </w:t>
      </w:r>
      <w:r>
        <w:rPr>
          <w:rFonts w:ascii="Arial" w:hAnsi="Arial" w:cs="Arial"/>
        </w:rPr>
        <w:t>PUBLICZNEJ</w:t>
      </w:r>
    </w:p>
    <w:p w14:paraId="1AE07212" w14:textId="52D50C5A" w:rsidR="00437D6E" w:rsidRPr="0041078E" w:rsidRDefault="00437D6E" w:rsidP="00437D6E">
      <w:pPr>
        <w:pStyle w:val="Nagwek2"/>
        <w:tabs>
          <w:tab w:val="clear" w:pos="1418"/>
        </w:tabs>
        <w:ind w:left="1276" w:hanging="709"/>
      </w:pPr>
      <w:r w:rsidRPr="0041078E">
        <w:t>Na obu stronach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w:t>
      </w:r>
      <w:r w:rsidR="000755E6">
        <w:t>e</w:t>
      </w:r>
      <w:r w:rsidRPr="0041078E">
        <w:t xml:space="preserve"> zm. (dalej</w:t>
      </w:r>
      <w:r w:rsidR="006E2C3A">
        <w:t>:</w:t>
      </w:r>
      <w:r w:rsidRPr="0041078E">
        <w:t xml:space="preserve"> „</w:t>
      </w:r>
      <w:r w:rsidRPr="00FC1CD7">
        <w:rPr>
          <w:b/>
          <w:bCs/>
        </w:rPr>
        <w:t>Rozporządzenie MAR</w:t>
      </w:r>
      <w:r w:rsidRPr="0041078E">
        <w:t>”).</w:t>
      </w:r>
    </w:p>
    <w:p w14:paraId="2F84EBD1" w14:textId="2EC3CB62" w:rsidR="00437D6E" w:rsidRPr="0041078E" w:rsidRDefault="00437D6E" w:rsidP="00437D6E">
      <w:pPr>
        <w:pStyle w:val="Nagwek2"/>
        <w:tabs>
          <w:tab w:val="clear" w:pos="1418"/>
        </w:tabs>
        <w:ind w:left="1276" w:hanging="709"/>
      </w:pPr>
      <w:r w:rsidRPr="0041078E">
        <w:t>W związku z tym, stosując przepisy powyższego rozporządzenia:</w:t>
      </w:r>
    </w:p>
    <w:p w14:paraId="19576B26" w14:textId="5247C2DE" w:rsidR="00437D6E" w:rsidRDefault="00437D6E" w:rsidP="00437D6E">
      <w:pPr>
        <w:pStyle w:val="Nagwek2"/>
        <w:numPr>
          <w:ilvl w:val="2"/>
          <w:numId w:val="3"/>
        </w:numPr>
        <w:tabs>
          <w:tab w:val="clear" w:pos="1418"/>
        </w:tabs>
        <w:ind w:left="2127" w:hanging="851"/>
      </w:pPr>
      <w:r w:rsidRPr="0041078E">
        <w:t xml:space="preserve">Każda ze </w:t>
      </w:r>
      <w:r w:rsidR="00476366">
        <w:t>S</w:t>
      </w:r>
      <w:r w:rsidRPr="0041078E">
        <w:t>tron poinformuje drugą o zamiarze przekazania do publicznej wiadomości informacji dotyczącej Umowy, jeśli uzna ją za informację poufną w rozumieniu Rozporządzenia MAR;</w:t>
      </w:r>
      <w:r w:rsidRPr="0041078E" w:rsidDel="003365D5">
        <w:t xml:space="preserve"> </w:t>
      </w:r>
    </w:p>
    <w:p w14:paraId="49B64973" w14:textId="2EC3CB62" w:rsidR="00437D6E" w:rsidRDefault="00437D6E" w:rsidP="00437D6E">
      <w:pPr>
        <w:pStyle w:val="Nagwek2"/>
        <w:numPr>
          <w:ilvl w:val="2"/>
          <w:numId w:val="3"/>
        </w:numPr>
        <w:tabs>
          <w:tab w:val="clear" w:pos="1418"/>
        </w:tabs>
        <w:ind w:left="2127" w:hanging="851"/>
      </w:pPr>
      <w:r w:rsidRPr="00EF248C">
        <w:t xml:space="preserve">Informacja poufna w rozumieniu Rozporządzenia MAR nie może być przez drugą </w:t>
      </w:r>
      <w:r w:rsidR="00476366">
        <w:t>S</w:t>
      </w:r>
      <w:r w:rsidRPr="00EF248C">
        <w:t xml:space="preserve">tronę </w:t>
      </w:r>
      <w:r w:rsidR="00476366">
        <w:t>U</w:t>
      </w:r>
      <w:r w:rsidRPr="00EF248C">
        <w:t>mowy i osoby pracujące na jej rzecz wykorzystywana lub bezprawnie ujawniana. W razie wykorzystywania informacji poufnych lub ich bezprawnego ujawnienia mają zastosowanie sankcje przewidziane w Rozporządzeniu MAR;</w:t>
      </w:r>
    </w:p>
    <w:p w14:paraId="712CA6E7" w14:textId="260BA740" w:rsidR="00437D6E" w:rsidRPr="00EF248C" w:rsidRDefault="00437D6E" w:rsidP="00437D6E">
      <w:pPr>
        <w:pStyle w:val="Nagwek2"/>
        <w:numPr>
          <w:ilvl w:val="2"/>
          <w:numId w:val="3"/>
        </w:numPr>
        <w:tabs>
          <w:tab w:val="clear" w:pos="1418"/>
        </w:tabs>
        <w:ind w:left="2127" w:hanging="851"/>
      </w:pPr>
      <w:r w:rsidRPr="00EF248C">
        <w:t xml:space="preserve">W przypadku gdy obie </w:t>
      </w:r>
      <w:r w:rsidR="00606036">
        <w:t>S</w:t>
      </w:r>
      <w:r w:rsidRPr="00EF248C">
        <w:t xml:space="preserve">trony uznają Umowę za informację poufną w rozumieniu Rozporządzenia MAR, </w:t>
      </w:r>
      <w:r w:rsidR="00606036">
        <w:t>S</w:t>
      </w:r>
      <w:r w:rsidRPr="00EF248C">
        <w:t>trony dopuszczają możliwość przedstawienia sobie do konsultacji zakresu informacji będących przedmiotem oficjalnych komunikatów giełdowych dotyczących tej Umowy.</w:t>
      </w:r>
    </w:p>
    <w:p w14:paraId="2D35B214" w14:textId="77777777" w:rsidR="00437D6E" w:rsidRDefault="00437D6E" w:rsidP="00895546">
      <w:pPr>
        <w:rPr>
          <w:lang w:eastAsia="en-US"/>
        </w:rPr>
        <w:sectPr w:rsidR="00437D6E" w:rsidSect="00D86029">
          <w:pgSz w:w="11906" w:h="16838"/>
          <w:pgMar w:top="1417" w:right="1417" w:bottom="1417" w:left="1417" w:header="709" w:footer="709" w:gutter="0"/>
          <w:cols w:space="708"/>
        </w:sectPr>
      </w:pPr>
    </w:p>
    <w:p w14:paraId="43481F42" w14:textId="281C0B9B" w:rsidR="00437D6E" w:rsidRPr="00437D6E" w:rsidRDefault="00437D6E" w:rsidP="00437D6E">
      <w:pPr>
        <w:spacing w:after="200"/>
        <w:jc w:val="both"/>
        <w:rPr>
          <w:rFonts w:ascii="Arial" w:eastAsia="Times New Roman" w:hAnsi="Arial" w:cs="Arial"/>
          <w:b/>
          <w:sz w:val="22"/>
          <w:szCs w:val="22"/>
          <w:lang w:eastAsia="en-US"/>
        </w:rPr>
      </w:pPr>
      <w:r w:rsidRPr="00437D6E">
        <w:rPr>
          <w:rFonts w:ascii="Arial" w:eastAsia="Times New Roman" w:hAnsi="Arial" w:cs="Arial"/>
          <w:b/>
          <w:sz w:val="22"/>
          <w:szCs w:val="22"/>
          <w:lang w:eastAsia="en-US"/>
        </w:rPr>
        <w:lastRenderedPageBreak/>
        <w:t xml:space="preserve">ZAŁĄCZNIK NR </w:t>
      </w:r>
      <w:r>
        <w:rPr>
          <w:rFonts w:ascii="Arial" w:eastAsia="Times New Roman" w:hAnsi="Arial" w:cs="Arial"/>
          <w:b/>
          <w:sz w:val="22"/>
          <w:szCs w:val="22"/>
          <w:lang w:eastAsia="en-US"/>
        </w:rPr>
        <w:t>1</w:t>
      </w:r>
      <w:r w:rsidR="00F552F8">
        <w:rPr>
          <w:rFonts w:ascii="Arial" w:eastAsia="Times New Roman" w:hAnsi="Arial" w:cs="Arial"/>
          <w:b/>
          <w:sz w:val="22"/>
          <w:szCs w:val="22"/>
          <w:lang w:eastAsia="en-US"/>
        </w:rPr>
        <w:t>4</w:t>
      </w:r>
      <w:r w:rsidRPr="00437D6E">
        <w:rPr>
          <w:rFonts w:ascii="Arial" w:eastAsia="Times New Roman" w:hAnsi="Arial" w:cs="Arial"/>
          <w:b/>
          <w:sz w:val="22"/>
          <w:szCs w:val="22"/>
          <w:lang w:eastAsia="en-US"/>
        </w:rPr>
        <w:t xml:space="preserve">B DO UMOWY </w:t>
      </w:r>
      <w:r>
        <w:rPr>
          <w:rFonts w:ascii="Arial" w:eastAsia="Times New Roman" w:hAnsi="Arial" w:cs="Arial"/>
          <w:b/>
          <w:sz w:val="22"/>
          <w:szCs w:val="22"/>
          <w:lang w:eastAsia="en-US"/>
        </w:rPr>
        <w:t xml:space="preserve">WDROŻENIOWEJ </w:t>
      </w:r>
      <w:r w:rsidRPr="00437D6E">
        <w:rPr>
          <w:rFonts w:ascii="Arial" w:eastAsia="Times New Roman" w:hAnsi="Arial" w:cs="Arial"/>
          <w:b/>
          <w:sz w:val="22"/>
          <w:szCs w:val="22"/>
          <w:lang w:eastAsia="en-US"/>
        </w:rPr>
        <w:t>[OBOWIĄZKI INFORMACYJNE SPÓŁKI</w:t>
      </w:r>
      <w:r w:rsidRPr="00437D6E">
        <w:rPr>
          <w:rFonts w:ascii="Arial" w:eastAsia="Times New Roman" w:hAnsi="Arial" w:cs="Arial"/>
          <w:color w:val="444444"/>
        </w:rPr>
        <w:t xml:space="preserve"> </w:t>
      </w:r>
      <w:r w:rsidRPr="00437D6E">
        <w:rPr>
          <w:rFonts w:ascii="Arial" w:eastAsia="Times New Roman" w:hAnsi="Arial" w:cs="Arial"/>
          <w:b/>
          <w:sz w:val="22"/>
          <w:szCs w:val="22"/>
          <w:lang w:eastAsia="en-US"/>
        </w:rPr>
        <w:t>PUBLICZNEJ – WERSJA DLA PRZED</w:t>
      </w:r>
      <w:r w:rsidR="000A0623">
        <w:rPr>
          <w:rFonts w:ascii="Arial" w:eastAsia="Times New Roman" w:hAnsi="Arial" w:cs="Arial"/>
          <w:b/>
          <w:sz w:val="22"/>
          <w:szCs w:val="22"/>
          <w:lang w:eastAsia="en-US"/>
        </w:rPr>
        <w:t>S</w:t>
      </w:r>
      <w:r w:rsidRPr="00437D6E">
        <w:rPr>
          <w:rFonts w:ascii="Arial" w:eastAsia="Times New Roman" w:hAnsi="Arial" w:cs="Arial"/>
          <w:b/>
          <w:sz w:val="22"/>
          <w:szCs w:val="22"/>
          <w:lang w:eastAsia="en-US"/>
        </w:rPr>
        <w:t>IĘBIORCY, KTÓREGO INSTRUMENTY FINANSOWE NIE SĄ NOTOWANE NA GPW]</w:t>
      </w:r>
    </w:p>
    <w:p w14:paraId="40E40EFA" w14:textId="77777777" w:rsidR="00437D6E" w:rsidRPr="00437D6E" w:rsidRDefault="00437D6E" w:rsidP="00605912">
      <w:pPr>
        <w:numPr>
          <w:ilvl w:val="0"/>
          <w:numId w:val="73"/>
        </w:numPr>
        <w:spacing w:before="400" w:after="200" w:line="276" w:lineRule="auto"/>
        <w:ind w:left="567" w:hanging="567"/>
        <w:jc w:val="both"/>
        <w:outlineLvl w:val="0"/>
        <w:rPr>
          <w:rFonts w:ascii="Arial" w:eastAsia="Times New Roman" w:hAnsi="Arial" w:cs="Arial"/>
          <w:b/>
          <w:sz w:val="22"/>
          <w:szCs w:val="22"/>
          <w:lang w:eastAsia="en-US"/>
        </w:rPr>
      </w:pPr>
      <w:r w:rsidRPr="00437D6E">
        <w:rPr>
          <w:rFonts w:ascii="Arial" w:eastAsia="Times New Roman" w:hAnsi="Arial" w:cs="Arial"/>
          <w:b/>
          <w:sz w:val="22"/>
          <w:szCs w:val="22"/>
          <w:lang w:eastAsia="en-US"/>
        </w:rPr>
        <w:t>POSTANOWIENIA OGÓLNE</w:t>
      </w:r>
    </w:p>
    <w:p w14:paraId="081F6B29" w14:textId="42BCB834" w:rsidR="00437D6E" w:rsidRPr="00437D6E" w:rsidRDefault="00437D6E" w:rsidP="00605912">
      <w:pPr>
        <w:numPr>
          <w:ilvl w:val="1"/>
          <w:numId w:val="73"/>
        </w:numPr>
        <w:tabs>
          <w:tab w:val="left" w:pos="1276"/>
        </w:tabs>
        <w:spacing w:after="200" w:line="276" w:lineRule="auto"/>
        <w:ind w:left="1276" w:hanging="709"/>
        <w:jc w:val="both"/>
        <w:outlineLvl w:val="1"/>
        <w:rPr>
          <w:rFonts w:ascii="Arial" w:eastAsia="Times New Roman" w:hAnsi="Arial" w:cs="Arial"/>
          <w:sz w:val="22"/>
          <w:szCs w:val="22"/>
          <w:lang w:eastAsia="en-US"/>
        </w:rPr>
      </w:pPr>
      <w:r w:rsidRPr="00437D6E">
        <w:rPr>
          <w:rFonts w:ascii="Arial" w:eastAsia="Times New Roman" w:hAnsi="Arial" w:cs="Arial"/>
          <w:sz w:val="22"/>
          <w:szCs w:val="22"/>
          <w:lang w:eastAsia="en-US"/>
        </w:rPr>
        <w:t xml:space="preserve">Niniejszy Załącznik stanowi integralną część </w:t>
      </w:r>
      <w:r w:rsidR="00B42206">
        <w:rPr>
          <w:rFonts w:ascii="Arial" w:eastAsia="Times New Roman" w:hAnsi="Arial" w:cs="Arial"/>
          <w:sz w:val="22"/>
          <w:szCs w:val="22"/>
          <w:lang w:eastAsia="en-US"/>
        </w:rPr>
        <w:t xml:space="preserve">Umowy. </w:t>
      </w:r>
    </w:p>
    <w:p w14:paraId="385EAB4F" w14:textId="77777777" w:rsidR="00437D6E" w:rsidRPr="00437D6E" w:rsidRDefault="00437D6E" w:rsidP="00605912">
      <w:pPr>
        <w:numPr>
          <w:ilvl w:val="1"/>
          <w:numId w:val="73"/>
        </w:numPr>
        <w:spacing w:after="200" w:line="276" w:lineRule="auto"/>
        <w:ind w:left="1276" w:hanging="709"/>
        <w:jc w:val="both"/>
        <w:outlineLvl w:val="1"/>
        <w:rPr>
          <w:rFonts w:ascii="Arial" w:eastAsia="Times New Roman" w:hAnsi="Arial" w:cs="Arial"/>
          <w:sz w:val="22"/>
          <w:szCs w:val="22"/>
          <w:lang w:eastAsia="en-US"/>
        </w:rPr>
      </w:pPr>
      <w:r w:rsidRPr="00437D6E">
        <w:rPr>
          <w:rFonts w:ascii="Arial" w:eastAsia="Times New Roman" w:hAnsi="Arial" w:cs="Arial"/>
          <w:sz w:val="22"/>
          <w:szCs w:val="22"/>
          <w:lang w:eastAsia="en-US"/>
        </w:rPr>
        <w:t xml:space="preserve">Pojęciom pisanym w Załączniku wielką literą, które nie zostały w niniejszym Załączniku zdefiniowane, Strony nadają znaczenie przyjęte w Umowie. </w:t>
      </w:r>
    </w:p>
    <w:p w14:paraId="22DEBE02" w14:textId="77777777" w:rsidR="00437D6E" w:rsidRPr="00437D6E" w:rsidRDefault="00437D6E" w:rsidP="00605912">
      <w:pPr>
        <w:numPr>
          <w:ilvl w:val="1"/>
          <w:numId w:val="73"/>
        </w:numPr>
        <w:spacing w:after="200" w:line="276" w:lineRule="auto"/>
        <w:ind w:left="1276" w:hanging="709"/>
        <w:jc w:val="both"/>
        <w:outlineLvl w:val="1"/>
        <w:rPr>
          <w:rFonts w:ascii="Arial" w:eastAsia="Times New Roman" w:hAnsi="Arial" w:cs="Arial"/>
          <w:sz w:val="22"/>
          <w:szCs w:val="22"/>
          <w:lang w:eastAsia="en-US"/>
        </w:rPr>
      </w:pPr>
      <w:r w:rsidRPr="00437D6E">
        <w:rPr>
          <w:rFonts w:ascii="Arial" w:eastAsia="Times New Roman" w:hAnsi="Arial" w:cs="Arial"/>
          <w:sz w:val="22"/>
          <w:szCs w:val="22"/>
          <w:lang w:eastAsia="en-US"/>
        </w:rPr>
        <w:t>Niniejsze postanowienia dotyczą przedsiębiorstw, których instrumenty finansowe nie są notowane na giełdzie papierów wartościowych w państwie członkowskim Unii Europejskiej.</w:t>
      </w:r>
    </w:p>
    <w:p w14:paraId="562C1111" w14:textId="77777777" w:rsidR="00437D6E" w:rsidRPr="00CA67BF" w:rsidRDefault="00437D6E" w:rsidP="00605912">
      <w:pPr>
        <w:numPr>
          <w:ilvl w:val="0"/>
          <w:numId w:val="73"/>
        </w:numPr>
        <w:spacing w:before="400" w:after="200" w:line="276" w:lineRule="auto"/>
        <w:ind w:left="567" w:hanging="567"/>
        <w:jc w:val="both"/>
        <w:outlineLvl w:val="0"/>
        <w:rPr>
          <w:rFonts w:ascii="Arial" w:eastAsia="Times New Roman" w:hAnsi="Arial" w:cs="Arial"/>
          <w:b/>
          <w:sz w:val="22"/>
          <w:szCs w:val="22"/>
          <w:lang w:eastAsia="en-US"/>
        </w:rPr>
      </w:pPr>
      <w:r w:rsidRPr="00CA67BF">
        <w:rPr>
          <w:rFonts w:ascii="Arial" w:eastAsia="Times New Roman" w:hAnsi="Arial" w:cs="Arial"/>
          <w:b/>
          <w:sz w:val="22"/>
          <w:szCs w:val="22"/>
          <w:lang w:eastAsia="en-US"/>
        </w:rPr>
        <w:t>OBOWIĄZKI INFORMACYJNE SPÓŁKI PUBLICZNEJ</w:t>
      </w:r>
    </w:p>
    <w:p w14:paraId="739797CF" w14:textId="5CF38917" w:rsidR="00437D6E" w:rsidRPr="00CA67BF" w:rsidRDefault="00437D6E" w:rsidP="00605912">
      <w:pPr>
        <w:numPr>
          <w:ilvl w:val="1"/>
          <w:numId w:val="73"/>
        </w:numPr>
        <w:spacing w:after="200" w:line="276" w:lineRule="auto"/>
        <w:ind w:left="1276" w:hanging="709"/>
        <w:jc w:val="both"/>
        <w:outlineLvl w:val="1"/>
        <w:rPr>
          <w:rFonts w:ascii="Arial" w:eastAsia="Times New Roman" w:hAnsi="Arial" w:cs="Arial"/>
          <w:sz w:val="22"/>
          <w:szCs w:val="22"/>
          <w:lang w:eastAsia="en-US"/>
        </w:rPr>
      </w:pPr>
      <w:r w:rsidRPr="00CA67BF">
        <w:rPr>
          <w:rFonts w:ascii="Arial" w:eastAsia="Times New Roman" w:hAnsi="Arial" w:cs="Arial"/>
          <w:sz w:val="22"/>
          <w:szCs w:val="22"/>
          <w:lang w:eastAsia="en-US"/>
        </w:rPr>
        <w:t>Na ORLEN S.A.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w:t>
      </w:r>
      <w:r w:rsidR="006731F8">
        <w:rPr>
          <w:rFonts w:ascii="Arial" w:eastAsia="Times New Roman" w:hAnsi="Arial" w:cs="Arial"/>
          <w:sz w:val="22"/>
          <w:szCs w:val="22"/>
          <w:lang w:eastAsia="en-US"/>
        </w:rPr>
        <w:t>e</w:t>
      </w:r>
      <w:r w:rsidRPr="00CA67BF">
        <w:rPr>
          <w:rFonts w:ascii="Arial" w:eastAsia="Times New Roman" w:hAnsi="Arial" w:cs="Arial"/>
          <w:sz w:val="22"/>
          <w:szCs w:val="22"/>
          <w:lang w:eastAsia="en-US"/>
        </w:rPr>
        <w:t xml:space="preserve"> zm. (dalej</w:t>
      </w:r>
      <w:r w:rsidR="006E2C3A" w:rsidRPr="00CA67BF">
        <w:rPr>
          <w:rFonts w:ascii="Arial" w:eastAsia="Times New Roman" w:hAnsi="Arial" w:cs="Arial"/>
          <w:sz w:val="22"/>
          <w:szCs w:val="22"/>
          <w:lang w:eastAsia="en-US"/>
        </w:rPr>
        <w:t>:</w:t>
      </w:r>
      <w:r w:rsidRPr="00CA67BF">
        <w:rPr>
          <w:rFonts w:ascii="Arial" w:eastAsia="Times New Roman" w:hAnsi="Arial" w:cs="Arial"/>
          <w:sz w:val="22"/>
          <w:szCs w:val="22"/>
          <w:lang w:eastAsia="en-US"/>
        </w:rPr>
        <w:t xml:space="preserve"> „</w:t>
      </w:r>
      <w:r w:rsidRPr="00CA67BF">
        <w:rPr>
          <w:rFonts w:ascii="Arial" w:eastAsia="Times New Roman" w:hAnsi="Arial" w:cs="Arial"/>
          <w:b/>
          <w:bCs/>
          <w:sz w:val="22"/>
          <w:szCs w:val="22"/>
          <w:lang w:eastAsia="en-US"/>
        </w:rPr>
        <w:t>Rozporządzenie MAR</w:t>
      </w:r>
      <w:r w:rsidRPr="00CA67BF">
        <w:rPr>
          <w:rFonts w:ascii="Arial" w:eastAsia="Times New Roman" w:hAnsi="Arial" w:cs="Arial"/>
          <w:sz w:val="22"/>
          <w:szCs w:val="22"/>
          <w:lang w:eastAsia="en-US"/>
        </w:rPr>
        <w:t>”).</w:t>
      </w:r>
    </w:p>
    <w:p w14:paraId="19A7C9DA" w14:textId="77777777" w:rsidR="00437D6E" w:rsidRPr="00CA67BF" w:rsidRDefault="00437D6E" w:rsidP="00605912">
      <w:pPr>
        <w:numPr>
          <w:ilvl w:val="1"/>
          <w:numId w:val="73"/>
        </w:numPr>
        <w:spacing w:after="200" w:line="276" w:lineRule="auto"/>
        <w:ind w:left="1276" w:hanging="709"/>
        <w:jc w:val="both"/>
        <w:outlineLvl w:val="1"/>
        <w:rPr>
          <w:rFonts w:ascii="Arial" w:eastAsia="Times New Roman" w:hAnsi="Arial" w:cs="Arial"/>
          <w:sz w:val="22"/>
          <w:szCs w:val="22"/>
          <w:lang w:eastAsia="en-US"/>
        </w:rPr>
      </w:pPr>
      <w:r w:rsidRPr="00CA67BF">
        <w:rPr>
          <w:rFonts w:ascii="Arial" w:eastAsia="Times New Roman" w:hAnsi="Arial" w:cs="Arial"/>
          <w:sz w:val="22"/>
          <w:szCs w:val="22"/>
          <w:lang w:eastAsia="en-US"/>
        </w:rPr>
        <w:t>W związku z tym, stosując przepisy powyższego rozporządzenia:</w:t>
      </w:r>
    </w:p>
    <w:p w14:paraId="54F7682A" w14:textId="05DF2E45" w:rsidR="00437D6E" w:rsidRPr="00CA67BF" w:rsidRDefault="00437D6E" w:rsidP="00605912">
      <w:pPr>
        <w:pStyle w:val="Akapitzlist"/>
        <w:numPr>
          <w:ilvl w:val="2"/>
          <w:numId w:val="73"/>
        </w:numPr>
        <w:ind w:left="2127" w:hanging="851"/>
        <w:outlineLvl w:val="1"/>
        <w:rPr>
          <w:rFonts w:ascii="Arial" w:eastAsia="Times New Roman" w:hAnsi="Arial" w:cs="Arial"/>
        </w:rPr>
      </w:pPr>
      <w:r w:rsidRPr="00CA67BF">
        <w:rPr>
          <w:rFonts w:ascii="Arial" w:eastAsia="Times New Roman" w:hAnsi="Arial" w:cs="Arial"/>
        </w:rPr>
        <w:t xml:space="preserve">ORLEN S.A. poinformuje drugą </w:t>
      </w:r>
      <w:r w:rsidR="00476366" w:rsidRPr="00CA67BF">
        <w:rPr>
          <w:rFonts w:ascii="Arial" w:eastAsia="Times New Roman" w:hAnsi="Arial" w:cs="Arial"/>
        </w:rPr>
        <w:t>S</w:t>
      </w:r>
      <w:r w:rsidRPr="00CA67BF">
        <w:rPr>
          <w:rFonts w:ascii="Arial" w:eastAsia="Times New Roman" w:hAnsi="Arial" w:cs="Arial"/>
        </w:rPr>
        <w:t xml:space="preserve">tronę Umowy o zamiarze przekazania do publicznej wiadomości informacji dotyczącej Umowy, jeśli uzna ją za informację poufną w rozumieniu Rozporządzenia MAR; </w:t>
      </w:r>
    </w:p>
    <w:p w14:paraId="32640766" w14:textId="466A90E8" w:rsidR="00437D6E" w:rsidRPr="00CA67BF" w:rsidRDefault="00437D6E" w:rsidP="00605912">
      <w:pPr>
        <w:numPr>
          <w:ilvl w:val="2"/>
          <w:numId w:val="73"/>
        </w:numPr>
        <w:spacing w:after="200" w:line="276" w:lineRule="auto"/>
        <w:ind w:left="2127" w:hanging="851"/>
        <w:jc w:val="both"/>
        <w:outlineLvl w:val="1"/>
        <w:rPr>
          <w:rFonts w:ascii="Arial" w:eastAsia="Times New Roman" w:hAnsi="Arial" w:cs="Arial"/>
          <w:sz w:val="22"/>
          <w:szCs w:val="22"/>
          <w:lang w:eastAsia="en-US"/>
        </w:rPr>
      </w:pPr>
      <w:r w:rsidRPr="00CA67BF">
        <w:rPr>
          <w:rFonts w:ascii="Arial" w:eastAsia="Times New Roman" w:hAnsi="Arial" w:cs="Arial"/>
          <w:sz w:val="22"/>
          <w:szCs w:val="22"/>
          <w:lang w:eastAsia="en-US"/>
        </w:rPr>
        <w:t xml:space="preserve">Informacja poufna w rozumieniu Rozporządzenia MAR nie może być przez drugą </w:t>
      </w:r>
      <w:r w:rsidR="00476366" w:rsidRPr="00CA67BF">
        <w:rPr>
          <w:rFonts w:ascii="Arial" w:eastAsia="Times New Roman" w:hAnsi="Arial" w:cs="Arial"/>
          <w:sz w:val="22"/>
          <w:szCs w:val="22"/>
          <w:lang w:eastAsia="en-US"/>
        </w:rPr>
        <w:t>S</w:t>
      </w:r>
      <w:r w:rsidRPr="00CA67BF">
        <w:rPr>
          <w:rFonts w:ascii="Arial" w:eastAsia="Times New Roman" w:hAnsi="Arial" w:cs="Arial"/>
          <w:sz w:val="22"/>
          <w:szCs w:val="22"/>
          <w:lang w:eastAsia="en-US"/>
        </w:rPr>
        <w:t>tronę Umowy i osoby pracujące na jej rzecz wykorzystywana lub bezprawnie ujawniana. W razie wykorzystywania informacji poufnych lub ich bezprawnego ujawnienia mają zastosowanie sankcje przewidziane w Rozporządzeniu MAR.</w:t>
      </w:r>
    </w:p>
    <w:p w14:paraId="3446E6EB" w14:textId="444F31C9" w:rsidR="00437D6E" w:rsidRDefault="00437D6E" w:rsidP="00437D6E">
      <w:pPr>
        <w:ind w:left="2127" w:hanging="851"/>
        <w:rPr>
          <w:lang w:eastAsia="en-US"/>
        </w:rPr>
        <w:sectPr w:rsidR="00437D6E" w:rsidSect="00D86029">
          <w:pgSz w:w="11906" w:h="16838"/>
          <w:pgMar w:top="1417" w:right="1417" w:bottom="1417" w:left="1417" w:header="709" w:footer="709" w:gutter="0"/>
          <w:cols w:space="708"/>
        </w:sectPr>
      </w:pPr>
    </w:p>
    <w:p w14:paraId="70D5F66A" w14:textId="7A0BD370" w:rsidR="007116ED" w:rsidRPr="008017BF" w:rsidRDefault="007116ED" w:rsidP="007116ED">
      <w:pPr>
        <w:spacing w:after="200" w:line="276" w:lineRule="auto"/>
        <w:jc w:val="both"/>
        <w:rPr>
          <w:rFonts w:ascii="Arial" w:hAnsi="Arial" w:cs="Arial"/>
          <w:b/>
          <w:sz w:val="22"/>
          <w:szCs w:val="22"/>
        </w:rPr>
      </w:pPr>
      <w:r w:rsidRPr="004424A8">
        <w:rPr>
          <w:rFonts w:ascii="Arial" w:hAnsi="Arial" w:cs="Arial"/>
          <w:b/>
          <w:caps/>
          <w:sz w:val="22"/>
          <w:szCs w:val="22"/>
          <w:highlight w:val="cyan"/>
        </w:rPr>
        <w:lastRenderedPageBreak/>
        <w:t xml:space="preserve">Załącznik nr </w:t>
      </w:r>
      <w:r w:rsidRPr="004424A8">
        <w:rPr>
          <w:rFonts w:ascii="Arial" w:hAnsi="Arial" w:cs="Arial"/>
          <w:b/>
          <w:sz w:val="22"/>
          <w:szCs w:val="22"/>
          <w:highlight w:val="cyan"/>
        </w:rPr>
        <w:t>1</w:t>
      </w:r>
      <w:r w:rsidR="00F552F8" w:rsidRPr="004424A8">
        <w:rPr>
          <w:rFonts w:ascii="Arial" w:hAnsi="Arial" w:cs="Arial"/>
          <w:b/>
          <w:sz w:val="22"/>
          <w:szCs w:val="22"/>
          <w:highlight w:val="cyan"/>
        </w:rPr>
        <w:t>5</w:t>
      </w:r>
      <w:r w:rsidRPr="004424A8">
        <w:rPr>
          <w:rFonts w:ascii="Arial" w:hAnsi="Arial" w:cs="Arial"/>
          <w:b/>
          <w:sz w:val="22"/>
          <w:szCs w:val="22"/>
          <w:highlight w:val="cyan"/>
        </w:rPr>
        <w:t xml:space="preserve"> </w:t>
      </w:r>
      <w:r w:rsidRPr="004424A8">
        <w:rPr>
          <w:rFonts w:ascii="Arial" w:hAnsi="Arial" w:cs="Arial"/>
          <w:b/>
          <w:caps/>
          <w:sz w:val="22"/>
          <w:szCs w:val="22"/>
          <w:highlight w:val="cyan"/>
        </w:rPr>
        <w:t>do</w:t>
      </w:r>
      <w:r w:rsidRPr="004424A8">
        <w:rPr>
          <w:rFonts w:ascii="Arial" w:hAnsi="Arial" w:cs="Arial"/>
          <w:b/>
          <w:sz w:val="22"/>
          <w:szCs w:val="22"/>
          <w:highlight w:val="cyan"/>
        </w:rPr>
        <w:t xml:space="preserve"> UMOWY WDROŻENIOWEJ [ZASADY BEZPIECZEŃSTWA TELEINFORMATYCZNEGO]</w:t>
      </w:r>
    </w:p>
    <w:p w14:paraId="5B5B2AD4" w14:textId="77777777" w:rsidR="007116ED" w:rsidRPr="00437D6E" w:rsidRDefault="007116ED" w:rsidP="00605912">
      <w:pPr>
        <w:pStyle w:val="Nagwek1"/>
        <w:numPr>
          <w:ilvl w:val="0"/>
          <w:numId w:val="74"/>
        </w:numPr>
        <w:spacing w:before="400"/>
        <w:ind w:left="567" w:hanging="567"/>
        <w:rPr>
          <w:rFonts w:ascii="Arial" w:hAnsi="Arial" w:cs="Arial"/>
        </w:rPr>
      </w:pPr>
      <w:r w:rsidRPr="00437D6E">
        <w:rPr>
          <w:rFonts w:ascii="Arial" w:hAnsi="Arial" w:cs="Arial"/>
        </w:rPr>
        <w:t>POSTANOWIENIA OGÓLNE</w:t>
      </w:r>
    </w:p>
    <w:p w14:paraId="5386FDA0" w14:textId="3A78FFFE" w:rsidR="007116ED" w:rsidRDefault="00C02872" w:rsidP="007116ED">
      <w:pPr>
        <w:pStyle w:val="Nagwek2"/>
        <w:tabs>
          <w:tab w:val="clear" w:pos="1418"/>
        </w:tabs>
        <w:ind w:left="1276" w:hanging="709"/>
      </w:pPr>
      <w:r w:rsidRPr="004A1A5C">
        <w:t xml:space="preserve">Niniejszy Załącznik stanowi integralną część </w:t>
      </w:r>
      <w:r w:rsidR="00B42206">
        <w:t xml:space="preserve">Umowy. </w:t>
      </w:r>
    </w:p>
    <w:p w14:paraId="7CBCD191" w14:textId="77777777" w:rsidR="007116ED" w:rsidRDefault="007116ED" w:rsidP="007116ED">
      <w:pPr>
        <w:pStyle w:val="Nagwek2"/>
        <w:tabs>
          <w:tab w:val="clear" w:pos="1418"/>
        </w:tabs>
        <w:spacing w:before="200"/>
        <w:ind w:left="1276" w:hanging="709"/>
      </w:pPr>
      <w:r>
        <w:t>Pojęcio</w:t>
      </w:r>
      <w:r w:rsidRPr="001F7116">
        <w:t>m pisanym w Załączniku wielką literą, które nie zostały w niniejszym Załączniku zdefiniowane, Strony nadają znaczenie przyjęte w Umowie.</w:t>
      </w:r>
    </w:p>
    <w:p w14:paraId="72C09DD6" w14:textId="77777777" w:rsidR="007116ED" w:rsidRPr="00C656F3" w:rsidRDefault="007116ED" w:rsidP="00C02872">
      <w:pPr>
        <w:pStyle w:val="Nagwek1"/>
        <w:spacing w:before="240"/>
        <w:ind w:left="567" w:hanging="567"/>
        <w:rPr>
          <w:rFonts w:ascii="Arial" w:hAnsi="Arial" w:cs="Arial"/>
        </w:rPr>
      </w:pPr>
      <w:r w:rsidRPr="00C656F3">
        <w:rPr>
          <w:rFonts w:ascii="Arial" w:hAnsi="Arial" w:cs="Arial"/>
        </w:rPr>
        <w:t xml:space="preserve">ZASADY BEZPIECZEŃSTWA TELEINFORMATYCZNEGO </w:t>
      </w:r>
    </w:p>
    <w:p w14:paraId="627405D0" w14:textId="77777777" w:rsidR="007116ED" w:rsidRPr="00052013" w:rsidRDefault="007116ED" w:rsidP="007116ED">
      <w:pPr>
        <w:pStyle w:val="Nagwek2"/>
        <w:tabs>
          <w:tab w:val="clear" w:pos="1418"/>
        </w:tabs>
        <w:ind w:left="1276" w:hanging="708"/>
      </w:pPr>
      <w:r w:rsidRPr="00052013">
        <w:t>Podczas wykonywania Umowy</w:t>
      </w:r>
      <w:r>
        <w:t>,</w:t>
      </w:r>
      <w:r w:rsidRPr="00052013">
        <w:t xml:space="preserve"> Wykonawca zobowiązany jest do przestrzegania zasad bezpieczeństwa teleinformatycznego określonych w Umowie.</w:t>
      </w:r>
    </w:p>
    <w:p w14:paraId="180FEC22" w14:textId="77777777" w:rsidR="007116ED" w:rsidRPr="00052013" w:rsidRDefault="007116ED" w:rsidP="007116ED">
      <w:pPr>
        <w:pStyle w:val="Nagwek2"/>
        <w:tabs>
          <w:tab w:val="clear" w:pos="1418"/>
        </w:tabs>
        <w:ind w:left="1276" w:hanging="708"/>
      </w:pPr>
      <w:r w:rsidRPr="00052013">
        <w:t>Wykonawca zobowiązany jest posiadać politykę bezpieczeństwa teleinformatycznego, która ma wyraźne zastosowanie do prac realizowanych w ramach Umowy.</w:t>
      </w:r>
    </w:p>
    <w:p w14:paraId="35E29996" w14:textId="77777777" w:rsidR="007116ED" w:rsidRPr="00052013" w:rsidRDefault="007116ED" w:rsidP="007116ED">
      <w:pPr>
        <w:pStyle w:val="Nagwek2"/>
        <w:tabs>
          <w:tab w:val="clear" w:pos="1418"/>
        </w:tabs>
        <w:ind w:left="1276" w:hanging="708"/>
      </w:pPr>
      <w:r w:rsidRPr="00052013">
        <w:t>Wykonawca zobowiązany jest zapewnić, że zarządzanie infrastrukturą teleinformatyczną wykorzystywaną do realizacji Umowy jest prowadzone zgodnie z dobrymi, uznanymi praktykami bezpieczeństwa teleinformatycznego.</w:t>
      </w:r>
    </w:p>
    <w:p w14:paraId="512AE309" w14:textId="77777777" w:rsidR="007116ED" w:rsidRPr="00052013" w:rsidRDefault="007116ED" w:rsidP="007116ED">
      <w:pPr>
        <w:pStyle w:val="Nagwek2"/>
        <w:tabs>
          <w:tab w:val="clear" w:pos="1418"/>
        </w:tabs>
        <w:ind w:left="1276" w:hanging="708"/>
      </w:pPr>
      <w:r w:rsidRPr="00052013">
        <w:t>W przypadku uzasadnionej konieczności Zamawiający udzieli upoważnionym osobom ze strony Wykonawcy dostępu logicznego z wewnętrznej sieci teleinformatycznej Zamawiającego</w:t>
      </w:r>
      <w:r>
        <w:t xml:space="preserve"> </w:t>
      </w:r>
      <w:r w:rsidRPr="00052013">
        <w:t xml:space="preserve">do zasobów teleinformatycznych Zamawiającego na zasadach opisanych w </w:t>
      </w:r>
      <w:r>
        <w:t>dodatku</w:t>
      </w:r>
      <w:r w:rsidRPr="00052013">
        <w:t xml:space="preserve"> nr </w:t>
      </w:r>
      <w:r>
        <w:t>1 do niniejszego Załącznika [</w:t>
      </w:r>
      <w:r w:rsidRPr="00743330">
        <w:rPr>
          <w:b/>
        </w:rPr>
        <w:t>Zasady dostępu logicznego do zasobów teleinformatycznych Zamawiającego</w:t>
      </w:r>
      <w:r>
        <w:t>]</w:t>
      </w:r>
      <w:r w:rsidRPr="00052013">
        <w:t>.</w:t>
      </w:r>
    </w:p>
    <w:p w14:paraId="7554BE69" w14:textId="77777777" w:rsidR="007116ED" w:rsidRPr="00052013" w:rsidRDefault="007116ED" w:rsidP="007116ED">
      <w:pPr>
        <w:pStyle w:val="Nagwek2"/>
        <w:tabs>
          <w:tab w:val="clear" w:pos="1418"/>
        </w:tabs>
        <w:ind w:left="1276" w:hanging="708"/>
      </w:pPr>
      <w:r w:rsidRPr="00052013">
        <w:t>Wykonawca zobowiązuje się do niezwłocznego powiadamiania Zamawiającego o zaistniałych naruszeniach lub incydentach bezpieczeństwa teleinformatycznego w związku z udzielonym dostępem do zasobów teleinformatycznych Zamawiającego.</w:t>
      </w:r>
    </w:p>
    <w:p w14:paraId="4F19C2CC" w14:textId="77777777" w:rsidR="007116ED" w:rsidRPr="00052013" w:rsidRDefault="007116ED" w:rsidP="007116ED">
      <w:pPr>
        <w:pStyle w:val="Nagwek2"/>
        <w:tabs>
          <w:tab w:val="clear" w:pos="1418"/>
        </w:tabs>
        <w:ind w:left="1276" w:hanging="708"/>
      </w:pPr>
      <w:r w:rsidRPr="00052013">
        <w:t>Wykonawca zobowiązuje się do wykonywania obowiązków wynikających z Umowy w sposób zapobiegający utracie poufności, integralności i dostępności jakichkolwiek danych.</w:t>
      </w:r>
      <w:r w:rsidRPr="00052013" w:rsidDel="003142ED">
        <w:t xml:space="preserve"> </w:t>
      </w:r>
      <w:r w:rsidRPr="00052013">
        <w:t>W przypadku, gdy wykonywanie Umowy wiąże się z ryzykiem utraty ww. atrybutów bezpieczeństwa danych, Wykonawca zobowiązany jest poinformować o tym Zamawiającego przed przystąpieniem do wykonywania jakichkolwiek prac oraz umożliwić Zamawiającemu przeprowadzenie działań zapewniających zachowanie ww. atrybutów.</w:t>
      </w:r>
    </w:p>
    <w:p w14:paraId="2A52E14E" w14:textId="0A7B5E66" w:rsidR="007116ED" w:rsidRPr="00052013" w:rsidRDefault="007116ED" w:rsidP="007116ED">
      <w:pPr>
        <w:pStyle w:val="Nagwek2"/>
        <w:tabs>
          <w:tab w:val="clear" w:pos="1418"/>
        </w:tabs>
        <w:ind w:left="1276" w:hanging="708"/>
      </w:pPr>
      <w:r w:rsidRPr="00052013">
        <w:t xml:space="preserve">W celu udzielenia Wykonawcy zdalnego dostępu do zasobów teleinformatycznych Zamawiającego niezbędne jest podpisanie odrębnego porozumienia o udostępnieniu zdalnego dostępu do zasobów teleinformatycznych, którego wzór stanowi </w:t>
      </w:r>
      <w:r w:rsidR="006E2C3A">
        <w:t>D</w:t>
      </w:r>
      <w:r>
        <w:t>odatek</w:t>
      </w:r>
      <w:r w:rsidRPr="00052013">
        <w:t xml:space="preserve"> nr </w:t>
      </w:r>
      <w:r>
        <w:t>2 do niniejszego Załącznika [</w:t>
      </w:r>
      <w:r w:rsidRPr="00743330">
        <w:rPr>
          <w:b/>
        </w:rPr>
        <w:t>Wzór porozumienia o zdalnym dostępie</w:t>
      </w:r>
      <w:r>
        <w:t>]</w:t>
      </w:r>
      <w:r w:rsidRPr="00052013">
        <w:t>.</w:t>
      </w:r>
    </w:p>
    <w:p w14:paraId="489A34F8" w14:textId="77777777" w:rsidR="007116ED" w:rsidRPr="00052013" w:rsidRDefault="007116ED" w:rsidP="007116ED">
      <w:pPr>
        <w:pStyle w:val="Nagwek2"/>
        <w:tabs>
          <w:tab w:val="clear" w:pos="1418"/>
        </w:tabs>
        <w:ind w:left="1276" w:hanging="708"/>
      </w:pPr>
      <w:r w:rsidRPr="00052013">
        <w:t xml:space="preserve">W przypadku naruszenia przez Wykonawcę zasad bezpieczeństwa teleinformatycznego, Zamawiający może żądać zapłaty przez Wykonawcę kary </w:t>
      </w:r>
      <w:r w:rsidRPr="00052013">
        <w:lastRenderedPageBreak/>
        <w:t>umownej w wysokości 100.000</w:t>
      </w:r>
      <w:r>
        <w:t>,00</w:t>
      </w:r>
      <w:r w:rsidRPr="00052013">
        <w:t xml:space="preserve"> zł (słownie: sto tysięcy złotych) za każdy przypadek naruszenia. Uprawnienie do żądania kary umownej</w:t>
      </w:r>
      <w:r>
        <w:t>, o której mowa w zdaniu poprzedzającym</w:t>
      </w:r>
      <w:r w:rsidRPr="00052013">
        <w:t xml:space="preserve"> nie wyłącza uprawnienia Zamawiającego do dochodzenia odszkodowania uzupełniającego na zasadach ogólnych, w przypadku, gdy wysokość poniesionej szkody przewyższa zastrzeżoną wysokość kary umownej.</w:t>
      </w:r>
    </w:p>
    <w:p w14:paraId="5EEEDA72" w14:textId="77777777" w:rsidR="007116ED" w:rsidRDefault="007116ED" w:rsidP="007116ED">
      <w:pPr>
        <w:pStyle w:val="Nagwek2"/>
        <w:tabs>
          <w:tab w:val="clear" w:pos="1418"/>
        </w:tabs>
        <w:ind w:left="1276" w:hanging="708"/>
      </w:pPr>
      <w:r w:rsidRPr="00052013">
        <w:t>Wykonawca zapewni, że aplikacje internetowe służące do realizacji Umowy będą skonfigurowane zgodnie z uznanymi międzynarodowymi standardami w zakresie bezpieczeństwa aplikacji internetowych, takimi jak np. OWASP i nie będą podatne na typowe zagrożenia z sieci Internet (OWASP Top Ten).</w:t>
      </w:r>
    </w:p>
    <w:p w14:paraId="0C3F24C7" w14:textId="77777777" w:rsidR="006567D9" w:rsidRPr="006567D9" w:rsidRDefault="006567D9" w:rsidP="006567D9">
      <w:pPr>
        <w:pStyle w:val="Nagwek2"/>
        <w:tabs>
          <w:tab w:val="clear" w:pos="1418"/>
        </w:tabs>
        <w:ind w:left="1276" w:hanging="708"/>
      </w:pPr>
      <w:r w:rsidRPr="006567D9">
        <w:t xml:space="preserve">W przypadku decyzji Zamawiającego o wykonaniu weryfikacji cyberbezpieczeństwa (testy penetracyjne) oprogramowania dostarczonego przez Wykonawcę w ramach realizacji </w:t>
      </w:r>
      <w:r w:rsidR="00C02872">
        <w:t>Umowy</w:t>
      </w:r>
      <w:r w:rsidRPr="006567D9">
        <w:t>, Wykonawca umożliwi taką weryfikację i w przypadku zidentyfikowania podatności, zastosuje się do rekomendacji Zamawiającego oraz usunie podatności na własny koszt i ryzyko.</w:t>
      </w:r>
    </w:p>
    <w:p w14:paraId="6D72A634" w14:textId="77777777" w:rsidR="006567D9" w:rsidRPr="006567D9" w:rsidRDefault="006567D9" w:rsidP="006567D9">
      <w:pPr>
        <w:rPr>
          <w:lang w:eastAsia="en-US"/>
        </w:rPr>
      </w:pPr>
    </w:p>
    <w:p w14:paraId="625F16C5" w14:textId="77777777" w:rsidR="007116ED" w:rsidRDefault="007116ED" w:rsidP="007116ED">
      <w:pPr>
        <w:spacing w:after="160" w:line="259" w:lineRule="auto"/>
        <w:rPr>
          <w:rFonts w:ascii="Arial" w:hAnsi="Arial" w:cs="Arial"/>
          <w:b/>
          <w:sz w:val="22"/>
          <w:szCs w:val="22"/>
          <w:lang w:eastAsia="en-US"/>
        </w:rPr>
      </w:pPr>
      <w:r>
        <w:rPr>
          <w:rFonts w:ascii="Arial" w:hAnsi="Arial" w:cs="Arial"/>
        </w:rPr>
        <w:br w:type="page"/>
      </w:r>
    </w:p>
    <w:p w14:paraId="74F96366" w14:textId="32BB694C" w:rsidR="007116ED" w:rsidRDefault="007116ED" w:rsidP="007116ED">
      <w:pPr>
        <w:pStyle w:val="Nagwek1"/>
        <w:numPr>
          <w:ilvl w:val="0"/>
          <w:numId w:val="0"/>
        </w:numPr>
        <w:ind w:left="142"/>
        <w:rPr>
          <w:rFonts w:ascii="Arial" w:hAnsi="Arial" w:cs="Arial"/>
        </w:rPr>
      </w:pPr>
      <w:r w:rsidRPr="004424A8">
        <w:rPr>
          <w:rFonts w:ascii="Arial" w:hAnsi="Arial" w:cs="Arial"/>
          <w:highlight w:val="cyan"/>
        </w:rPr>
        <w:lastRenderedPageBreak/>
        <w:t xml:space="preserve">DODATEK NR 1 </w:t>
      </w:r>
      <w:r w:rsidR="006E2C3A" w:rsidRPr="004424A8">
        <w:rPr>
          <w:rFonts w:ascii="Arial" w:hAnsi="Arial" w:cs="Arial"/>
          <w:highlight w:val="cyan"/>
        </w:rPr>
        <w:t xml:space="preserve">[ZASADY DOSTĘPU LOGICZNEGO] </w:t>
      </w:r>
      <w:r w:rsidRPr="004424A8">
        <w:rPr>
          <w:rFonts w:ascii="Arial" w:hAnsi="Arial" w:cs="Arial"/>
          <w:highlight w:val="cyan"/>
        </w:rPr>
        <w:t>DO ZAŁĄCZNIKA NR 1</w:t>
      </w:r>
      <w:r w:rsidR="00F552F8" w:rsidRPr="004424A8">
        <w:rPr>
          <w:rFonts w:ascii="Arial" w:hAnsi="Arial" w:cs="Arial"/>
          <w:highlight w:val="cyan"/>
        </w:rPr>
        <w:t>5</w:t>
      </w:r>
      <w:r w:rsidRPr="004424A8">
        <w:rPr>
          <w:rFonts w:ascii="Arial" w:hAnsi="Arial" w:cs="Arial"/>
          <w:highlight w:val="cyan"/>
        </w:rPr>
        <w:t xml:space="preserve"> [ZASADY BEZPIECZEŃSTWA TELEINFORMATYCZNEGO]</w:t>
      </w:r>
    </w:p>
    <w:p w14:paraId="1E67261C" w14:textId="77777777" w:rsidR="007116ED" w:rsidRPr="007304B6" w:rsidRDefault="007116ED" w:rsidP="007116ED">
      <w:pPr>
        <w:jc w:val="center"/>
        <w:rPr>
          <w:rFonts w:ascii="Arial" w:hAnsi="Arial" w:cs="Arial"/>
          <w:b/>
          <w:sz w:val="22"/>
          <w:szCs w:val="22"/>
        </w:rPr>
      </w:pPr>
      <w:r w:rsidRPr="007304B6">
        <w:rPr>
          <w:rFonts w:ascii="Arial" w:hAnsi="Arial" w:cs="Arial"/>
          <w:b/>
          <w:sz w:val="22"/>
          <w:szCs w:val="22"/>
        </w:rPr>
        <w:t>Zasady dostępu logicznego do zasobów informatycznych Zamawiającego</w:t>
      </w:r>
    </w:p>
    <w:p w14:paraId="762DC2EE" w14:textId="77777777" w:rsidR="007116ED" w:rsidRPr="007116ED" w:rsidRDefault="007116ED" w:rsidP="007116ED">
      <w:pPr>
        <w:pStyle w:val="Akapitbezlisty"/>
        <w:rPr>
          <w:lang w:val="pl-PL"/>
        </w:rPr>
      </w:pPr>
    </w:p>
    <w:p w14:paraId="549C1E98" w14:textId="77777777" w:rsidR="007116ED" w:rsidRPr="007304B6" w:rsidRDefault="007116ED" w:rsidP="00605912">
      <w:pPr>
        <w:pStyle w:val="BodyText21"/>
        <w:numPr>
          <w:ilvl w:val="0"/>
          <w:numId w:val="42"/>
        </w:numPr>
        <w:spacing w:after="120" w:line="276" w:lineRule="auto"/>
        <w:ind w:left="567" w:hanging="567"/>
        <w:rPr>
          <w:rFonts w:ascii="Arial" w:hAnsi="Arial" w:cs="Arial"/>
          <w:sz w:val="22"/>
          <w:szCs w:val="22"/>
        </w:rPr>
      </w:pPr>
      <w:r w:rsidRPr="007304B6">
        <w:rPr>
          <w:rFonts w:ascii="Arial" w:hAnsi="Arial" w:cs="Arial"/>
          <w:sz w:val="22"/>
          <w:szCs w:val="22"/>
        </w:rPr>
        <w:t>Zamawiający udzieli upoważnionym osobom ze strony Wykonawcy dostępu logicznego z wewnętrznej sieci teleinformatycznej do zasobów teleinformatycznych Zamawiającego z wykorzystaniem komputerów udostępnionych przez Zamawiającego lub stanowiących własność Wykonawcy, które będą spełniały wymagania polityki bezpieczeństwa teleinformatycznego obowiązującej u Zamawiającego.</w:t>
      </w:r>
    </w:p>
    <w:p w14:paraId="044E8A0F" w14:textId="77777777" w:rsidR="007116ED" w:rsidRPr="007304B6" w:rsidRDefault="007116ED" w:rsidP="00605912">
      <w:pPr>
        <w:pStyle w:val="BodyText21"/>
        <w:numPr>
          <w:ilvl w:val="0"/>
          <w:numId w:val="42"/>
        </w:numPr>
        <w:spacing w:after="120" w:line="276" w:lineRule="auto"/>
        <w:ind w:left="567" w:hanging="567"/>
        <w:rPr>
          <w:rFonts w:ascii="Arial" w:hAnsi="Arial" w:cs="Arial"/>
          <w:sz w:val="22"/>
          <w:szCs w:val="22"/>
        </w:rPr>
      </w:pPr>
      <w:r w:rsidRPr="007304B6">
        <w:rPr>
          <w:rFonts w:ascii="Arial" w:hAnsi="Arial" w:cs="Arial"/>
          <w:sz w:val="22"/>
          <w:szCs w:val="22"/>
        </w:rPr>
        <w:t xml:space="preserve">Dostęp, o którym mowa w </w:t>
      </w:r>
      <w:r>
        <w:rPr>
          <w:rFonts w:ascii="Arial" w:hAnsi="Arial" w:cs="Arial"/>
          <w:sz w:val="22"/>
          <w:szCs w:val="22"/>
        </w:rPr>
        <w:t>pkt</w:t>
      </w:r>
      <w:r w:rsidRPr="007304B6">
        <w:rPr>
          <w:rFonts w:ascii="Arial" w:hAnsi="Arial" w:cs="Arial"/>
          <w:sz w:val="22"/>
          <w:szCs w:val="22"/>
        </w:rPr>
        <w:t>. 1</w:t>
      </w:r>
      <w:r>
        <w:rPr>
          <w:rFonts w:ascii="Arial" w:hAnsi="Arial" w:cs="Arial"/>
          <w:sz w:val="22"/>
          <w:szCs w:val="22"/>
        </w:rPr>
        <w:t>.</w:t>
      </w:r>
      <w:r w:rsidRPr="007304B6">
        <w:rPr>
          <w:rFonts w:ascii="Arial" w:hAnsi="Arial" w:cs="Arial"/>
          <w:sz w:val="22"/>
          <w:szCs w:val="22"/>
        </w:rPr>
        <w:t xml:space="preserve"> powyżej</w:t>
      </w:r>
      <w:r>
        <w:rPr>
          <w:rFonts w:ascii="Arial" w:hAnsi="Arial" w:cs="Arial"/>
          <w:sz w:val="22"/>
          <w:szCs w:val="22"/>
        </w:rPr>
        <w:t>,</w:t>
      </w:r>
      <w:r w:rsidRPr="007304B6">
        <w:rPr>
          <w:rFonts w:ascii="Arial" w:hAnsi="Arial" w:cs="Arial"/>
          <w:sz w:val="22"/>
          <w:szCs w:val="22"/>
        </w:rPr>
        <w:t xml:space="preserve"> zostanie przydzielony nie wcześniej niż po zawarciu Umowy</w:t>
      </w:r>
      <w:r>
        <w:rPr>
          <w:rFonts w:ascii="Arial" w:hAnsi="Arial" w:cs="Arial"/>
          <w:sz w:val="22"/>
          <w:szCs w:val="22"/>
        </w:rPr>
        <w:t xml:space="preserve"> </w:t>
      </w:r>
      <w:r w:rsidRPr="007304B6">
        <w:rPr>
          <w:rFonts w:ascii="Arial" w:hAnsi="Arial" w:cs="Arial"/>
          <w:sz w:val="22"/>
          <w:szCs w:val="22"/>
        </w:rPr>
        <w:t>i na okres nie dłuższy niż okres jej obowiązywania oraz po spełnieniu wymagań bezpieczeństwa określonych w Umowie.</w:t>
      </w:r>
    </w:p>
    <w:p w14:paraId="541316F2" w14:textId="77777777" w:rsidR="007116ED" w:rsidRPr="007304B6" w:rsidRDefault="007116ED" w:rsidP="00605912">
      <w:pPr>
        <w:pStyle w:val="BodyText21"/>
        <w:numPr>
          <w:ilvl w:val="0"/>
          <w:numId w:val="42"/>
        </w:numPr>
        <w:spacing w:after="120" w:line="276" w:lineRule="auto"/>
        <w:ind w:left="567" w:hanging="567"/>
        <w:rPr>
          <w:rFonts w:ascii="Arial" w:hAnsi="Arial" w:cs="Arial"/>
          <w:sz w:val="22"/>
          <w:szCs w:val="22"/>
        </w:rPr>
      </w:pPr>
      <w:r w:rsidRPr="007304B6">
        <w:rPr>
          <w:rFonts w:ascii="Arial" w:hAnsi="Arial" w:cs="Arial"/>
          <w:sz w:val="22"/>
          <w:szCs w:val="22"/>
        </w:rPr>
        <w:t xml:space="preserve">Wykaz osób ze strony Wykonawcy upoważnionych do dostępu określonego w </w:t>
      </w:r>
      <w:r>
        <w:rPr>
          <w:rFonts w:ascii="Arial" w:hAnsi="Arial" w:cs="Arial"/>
          <w:sz w:val="22"/>
          <w:szCs w:val="22"/>
        </w:rPr>
        <w:t>pkt</w:t>
      </w:r>
      <w:r w:rsidRPr="007304B6">
        <w:rPr>
          <w:rFonts w:ascii="Arial" w:hAnsi="Arial" w:cs="Arial"/>
          <w:sz w:val="22"/>
          <w:szCs w:val="22"/>
        </w:rPr>
        <w:t>. 1</w:t>
      </w:r>
      <w:r>
        <w:rPr>
          <w:rFonts w:ascii="Arial" w:hAnsi="Arial" w:cs="Arial"/>
          <w:sz w:val="22"/>
          <w:szCs w:val="22"/>
        </w:rPr>
        <w:t>.</w:t>
      </w:r>
      <w:r w:rsidRPr="007304B6">
        <w:rPr>
          <w:rFonts w:ascii="Arial" w:hAnsi="Arial" w:cs="Arial"/>
          <w:sz w:val="22"/>
          <w:szCs w:val="22"/>
        </w:rPr>
        <w:t xml:space="preserve"> powyżej, poziom uprawnień oraz oświadczenie o spełnieniu wymagań określonych w Umowie zostały zawarte w informacji </w:t>
      </w:r>
      <w:r w:rsidRPr="00F72C67">
        <w:rPr>
          <w:rFonts w:ascii="Arial" w:hAnsi="Arial" w:cs="Arial"/>
          <w:sz w:val="22"/>
          <w:szCs w:val="22"/>
        </w:rPr>
        <w:t xml:space="preserve">w </w:t>
      </w:r>
      <w:r>
        <w:rPr>
          <w:rFonts w:ascii="Arial" w:hAnsi="Arial" w:cs="Arial"/>
          <w:sz w:val="22"/>
          <w:szCs w:val="22"/>
        </w:rPr>
        <w:t>pkt. 1.</w:t>
      </w:r>
      <w:r w:rsidRPr="007304B6">
        <w:rPr>
          <w:rFonts w:ascii="Arial" w:hAnsi="Arial" w:cs="Arial"/>
          <w:sz w:val="22"/>
          <w:szCs w:val="22"/>
        </w:rPr>
        <w:t xml:space="preserve"> </w:t>
      </w:r>
      <w:r>
        <w:rPr>
          <w:rFonts w:ascii="Arial" w:hAnsi="Arial" w:cs="Arial"/>
          <w:sz w:val="22"/>
          <w:szCs w:val="22"/>
        </w:rPr>
        <w:t>załączniku</w:t>
      </w:r>
      <w:r w:rsidRPr="007304B6">
        <w:rPr>
          <w:rFonts w:ascii="Arial" w:hAnsi="Arial" w:cs="Arial"/>
          <w:sz w:val="22"/>
          <w:szCs w:val="22"/>
        </w:rPr>
        <w:t xml:space="preserve"> </w:t>
      </w:r>
      <w:r>
        <w:rPr>
          <w:rFonts w:ascii="Arial" w:hAnsi="Arial" w:cs="Arial"/>
          <w:sz w:val="22"/>
          <w:szCs w:val="22"/>
        </w:rPr>
        <w:t xml:space="preserve">do </w:t>
      </w:r>
      <w:r w:rsidRPr="007304B6">
        <w:rPr>
          <w:rFonts w:ascii="Arial" w:hAnsi="Arial" w:cs="Arial"/>
          <w:sz w:val="22"/>
          <w:szCs w:val="22"/>
        </w:rPr>
        <w:t xml:space="preserve">niniejszego </w:t>
      </w:r>
      <w:r>
        <w:rPr>
          <w:rFonts w:ascii="Arial" w:hAnsi="Arial" w:cs="Arial"/>
          <w:sz w:val="22"/>
          <w:szCs w:val="22"/>
        </w:rPr>
        <w:t>dodatku</w:t>
      </w:r>
      <w:r w:rsidRPr="007304B6">
        <w:rPr>
          <w:rFonts w:ascii="Arial" w:hAnsi="Arial" w:cs="Arial"/>
          <w:sz w:val="22"/>
          <w:szCs w:val="22"/>
        </w:rPr>
        <w:t>.</w:t>
      </w:r>
    </w:p>
    <w:p w14:paraId="7B643646" w14:textId="4F01920F" w:rsidR="007116ED" w:rsidRPr="007304B6" w:rsidRDefault="007116ED" w:rsidP="00605912">
      <w:pPr>
        <w:pStyle w:val="BodyText21"/>
        <w:numPr>
          <w:ilvl w:val="0"/>
          <w:numId w:val="42"/>
        </w:numPr>
        <w:spacing w:after="120" w:line="276" w:lineRule="auto"/>
        <w:ind w:left="567" w:hanging="567"/>
        <w:rPr>
          <w:rFonts w:ascii="Arial" w:hAnsi="Arial" w:cs="Arial"/>
          <w:sz w:val="22"/>
          <w:szCs w:val="22"/>
        </w:rPr>
      </w:pPr>
      <w:r w:rsidRPr="007304B6">
        <w:rPr>
          <w:rFonts w:ascii="Arial" w:hAnsi="Arial" w:cs="Arial"/>
          <w:sz w:val="22"/>
          <w:szCs w:val="22"/>
        </w:rPr>
        <w:t xml:space="preserve">Każdorazowa zmiana niniejszego załącznika musi być potwierdzona, w terminie do 2 Dni Roboczych, </w:t>
      </w:r>
      <w:r w:rsidRPr="00DE2C2E">
        <w:rPr>
          <w:rFonts w:ascii="Arial" w:hAnsi="Arial" w:cs="Arial"/>
          <w:sz w:val="22"/>
          <w:szCs w:val="22"/>
        </w:rPr>
        <w:t xml:space="preserve">pisemnym wnioskiem z podpisem </w:t>
      </w:r>
      <w:r w:rsidR="00F36D5C" w:rsidRPr="00DE2C2E">
        <w:rPr>
          <w:rFonts w:ascii="Arial" w:hAnsi="Arial" w:cs="Arial"/>
          <w:sz w:val="22"/>
          <w:szCs w:val="22"/>
        </w:rPr>
        <w:t>Kierownika</w:t>
      </w:r>
      <w:r w:rsidRPr="00DE2C2E">
        <w:rPr>
          <w:rFonts w:ascii="Arial" w:hAnsi="Arial" w:cs="Arial"/>
          <w:sz w:val="22"/>
          <w:szCs w:val="22"/>
        </w:rPr>
        <w:t xml:space="preserve"> </w:t>
      </w:r>
      <w:r w:rsidR="00F36D5C" w:rsidRPr="00DE2C2E">
        <w:rPr>
          <w:rFonts w:ascii="Arial" w:hAnsi="Arial" w:cs="Arial"/>
          <w:sz w:val="22"/>
          <w:szCs w:val="22"/>
        </w:rPr>
        <w:t>Projektu</w:t>
      </w:r>
      <w:r w:rsidRPr="00DE2C2E">
        <w:rPr>
          <w:rFonts w:ascii="Arial" w:hAnsi="Arial" w:cs="Arial"/>
          <w:sz w:val="22"/>
          <w:szCs w:val="22"/>
        </w:rPr>
        <w:t xml:space="preserve"> Wykonawcy i przesłana do </w:t>
      </w:r>
      <w:r w:rsidR="00F36D5C" w:rsidRPr="00DE2C2E">
        <w:rPr>
          <w:rFonts w:ascii="Arial" w:hAnsi="Arial" w:cs="Arial"/>
          <w:sz w:val="22"/>
          <w:szCs w:val="22"/>
        </w:rPr>
        <w:t>Kierownika Projektu</w:t>
      </w:r>
      <w:r w:rsidRPr="00DE2C2E">
        <w:rPr>
          <w:rFonts w:ascii="Arial" w:hAnsi="Arial" w:cs="Arial"/>
          <w:sz w:val="22"/>
          <w:szCs w:val="22"/>
        </w:rPr>
        <w:t xml:space="preserve"> Zamawiającego</w:t>
      </w:r>
      <w:r w:rsidRPr="007304B6">
        <w:rPr>
          <w:rFonts w:ascii="Arial" w:hAnsi="Arial" w:cs="Arial"/>
          <w:sz w:val="22"/>
          <w:szCs w:val="22"/>
        </w:rPr>
        <w:t xml:space="preserve"> w celu uzyskania jego pisemnej </w:t>
      </w:r>
      <w:r w:rsidR="00630746">
        <w:rPr>
          <w:rFonts w:ascii="Arial" w:hAnsi="Arial" w:cs="Arial"/>
          <w:sz w:val="22"/>
          <w:szCs w:val="22"/>
        </w:rPr>
        <w:t xml:space="preserve">(pod rygorem nieważności) </w:t>
      </w:r>
      <w:r w:rsidRPr="007304B6">
        <w:rPr>
          <w:rFonts w:ascii="Arial" w:hAnsi="Arial" w:cs="Arial"/>
          <w:sz w:val="22"/>
          <w:szCs w:val="22"/>
        </w:rPr>
        <w:t xml:space="preserve">akceptacji. Taka zmiana nie wymaga </w:t>
      </w:r>
      <w:r w:rsidR="00630746">
        <w:rPr>
          <w:rFonts w:ascii="Arial" w:hAnsi="Arial" w:cs="Arial"/>
          <w:sz w:val="22"/>
          <w:szCs w:val="22"/>
        </w:rPr>
        <w:t>aneksu do</w:t>
      </w:r>
      <w:r w:rsidRPr="007304B6">
        <w:rPr>
          <w:rFonts w:ascii="Arial" w:hAnsi="Arial" w:cs="Arial"/>
          <w:sz w:val="22"/>
          <w:szCs w:val="22"/>
        </w:rPr>
        <w:t xml:space="preserve"> Umowy</w:t>
      </w:r>
      <w:r w:rsidR="00630746">
        <w:rPr>
          <w:rFonts w:ascii="Arial" w:hAnsi="Arial" w:cs="Arial"/>
          <w:sz w:val="22"/>
          <w:szCs w:val="22"/>
        </w:rPr>
        <w:t xml:space="preserve"> pod rygorem nieważności</w:t>
      </w:r>
      <w:r w:rsidRPr="007304B6">
        <w:rPr>
          <w:rFonts w:ascii="Arial" w:hAnsi="Arial" w:cs="Arial"/>
          <w:sz w:val="22"/>
          <w:szCs w:val="22"/>
        </w:rPr>
        <w:t>.</w:t>
      </w:r>
    </w:p>
    <w:p w14:paraId="4E831F01" w14:textId="77777777" w:rsidR="007116ED" w:rsidRPr="007304B6" w:rsidRDefault="007116ED" w:rsidP="00605912">
      <w:pPr>
        <w:pStyle w:val="BodyText21"/>
        <w:numPr>
          <w:ilvl w:val="0"/>
          <w:numId w:val="42"/>
        </w:numPr>
        <w:spacing w:after="120" w:line="276" w:lineRule="auto"/>
        <w:ind w:left="567" w:hanging="567"/>
        <w:rPr>
          <w:rFonts w:ascii="Arial" w:hAnsi="Arial" w:cs="Arial"/>
          <w:sz w:val="22"/>
          <w:szCs w:val="22"/>
        </w:rPr>
      </w:pPr>
      <w:r w:rsidRPr="007304B6">
        <w:rPr>
          <w:rFonts w:ascii="Arial" w:hAnsi="Arial" w:cs="Arial"/>
          <w:sz w:val="22"/>
          <w:szCs w:val="22"/>
        </w:rPr>
        <w:t xml:space="preserve">Dla każdej z osób wymienionych w </w:t>
      </w:r>
      <w:r>
        <w:rPr>
          <w:rFonts w:ascii="Arial" w:hAnsi="Arial" w:cs="Arial"/>
          <w:sz w:val="22"/>
          <w:szCs w:val="22"/>
        </w:rPr>
        <w:t>pkt</w:t>
      </w:r>
      <w:r w:rsidRPr="007304B6">
        <w:rPr>
          <w:rFonts w:ascii="Arial" w:hAnsi="Arial" w:cs="Arial"/>
          <w:sz w:val="22"/>
          <w:szCs w:val="22"/>
        </w:rPr>
        <w:t>. 3</w:t>
      </w:r>
      <w:r>
        <w:rPr>
          <w:rFonts w:ascii="Arial" w:hAnsi="Arial" w:cs="Arial"/>
          <w:sz w:val="22"/>
          <w:szCs w:val="22"/>
        </w:rPr>
        <w:t>.</w:t>
      </w:r>
      <w:r w:rsidRPr="007304B6">
        <w:rPr>
          <w:rFonts w:ascii="Arial" w:hAnsi="Arial" w:cs="Arial"/>
          <w:sz w:val="22"/>
          <w:szCs w:val="22"/>
        </w:rPr>
        <w:t xml:space="preserve"> powyżej zostaną założone wymagane konta w poszczególnych udostępnianych im zasobach teleinformatycznych oraz nadane stosowne uprawnienia do tych zasobów.</w:t>
      </w:r>
    </w:p>
    <w:p w14:paraId="174941B5" w14:textId="77777777" w:rsidR="007116ED" w:rsidRPr="007304B6" w:rsidRDefault="007116ED" w:rsidP="00605912">
      <w:pPr>
        <w:pStyle w:val="BodyText21"/>
        <w:numPr>
          <w:ilvl w:val="0"/>
          <w:numId w:val="42"/>
        </w:numPr>
        <w:spacing w:after="120" w:line="276" w:lineRule="auto"/>
        <w:ind w:left="567" w:hanging="567"/>
        <w:rPr>
          <w:rFonts w:ascii="Arial" w:hAnsi="Arial" w:cs="Arial"/>
          <w:sz w:val="22"/>
          <w:szCs w:val="22"/>
        </w:rPr>
      </w:pPr>
      <w:r w:rsidRPr="007304B6">
        <w:rPr>
          <w:rFonts w:ascii="Arial" w:hAnsi="Arial" w:cs="Arial"/>
          <w:sz w:val="22"/>
          <w:szCs w:val="22"/>
        </w:rPr>
        <w:t xml:space="preserve">Osoby wymienione w </w:t>
      </w:r>
      <w:r>
        <w:rPr>
          <w:rFonts w:ascii="Arial" w:hAnsi="Arial" w:cs="Arial"/>
          <w:sz w:val="22"/>
          <w:szCs w:val="22"/>
        </w:rPr>
        <w:t>pkt</w:t>
      </w:r>
      <w:r w:rsidRPr="007304B6">
        <w:rPr>
          <w:rFonts w:ascii="Arial" w:hAnsi="Arial" w:cs="Arial"/>
          <w:sz w:val="22"/>
          <w:szCs w:val="22"/>
        </w:rPr>
        <w:t>. 3</w:t>
      </w:r>
      <w:r>
        <w:rPr>
          <w:rFonts w:ascii="Arial" w:hAnsi="Arial" w:cs="Arial"/>
          <w:sz w:val="22"/>
          <w:szCs w:val="22"/>
        </w:rPr>
        <w:t>.</w:t>
      </w:r>
      <w:r w:rsidRPr="007304B6">
        <w:rPr>
          <w:rFonts w:ascii="Arial" w:hAnsi="Arial" w:cs="Arial"/>
          <w:sz w:val="22"/>
          <w:szCs w:val="22"/>
        </w:rPr>
        <w:t xml:space="preserve"> powyżej zobowiązane są do:</w:t>
      </w:r>
    </w:p>
    <w:p w14:paraId="706A7625" w14:textId="77777777" w:rsidR="007116ED" w:rsidRPr="007304B6" w:rsidRDefault="007116ED" w:rsidP="00605912">
      <w:pPr>
        <w:pStyle w:val="BodyText21"/>
        <w:numPr>
          <w:ilvl w:val="1"/>
          <w:numId w:val="43"/>
        </w:numPr>
        <w:spacing w:after="120" w:line="276" w:lineRule="auto"/>
        <w:ind w:left="851" w:hanging="284"/>
        <w:rPr>
          <w:rFonts w:ascii="Arial" w:hAnsi="Arial" w:cs="Arial"/>
          <w:sz w:val="22"/>
          <w:szCs w:val="22"/>
        </w:rPr>
      </w:pPr>
      <w:r w:rsidRPr="007304B6">
        <w:rPr>
          <w:rFonts w:ascii="Arial" w:hAnsi="Arial" w:cs="Arial"/>
          <w:sz w:val="22"/>
          <w:szCs w:val="22"/>
        </w:rPr>
        <w:t>przestrzegania zasad bezpieczeństwa teleinformatycznego określonych w Umowie;</w:t>
      </w:r>
    </w:p>
    <w:p w14:paraId="3F436EE4" w14:textId="77777777" w:rsidR="007116ED" w:rsidRPr="007304B6" w:rsidRDefault="007116ED" w:rsidP="00605912">
      <w:pPr>
        <w:pStyle w:val="BodyText21"/>
        <w:numPr>
          <w:ilvl w:val="1"/>
          <w:numId w:val="43"/>
        </w:numPr>
        <w:spacing w:after="120" w:line="276" w:lineRule="auto"/>
        <w:ind w:left="851" w:hanging="284"/>
        <w:rPr>
          <w:rFonts w:ascii="Arial" w:hAnsi="Arial" w:cs="Arial"/>
          <w:sz w:val="22"/>
          <w:szCs w:val="22"/>
        </w:rPr>
      </w:pPr>
      <w:r w:rsidRPr="007304B6">
        <w:rPr>
          <w:rFonts w:ascii="Arial" w:hAnsi="Arial" w:cs="Arial"/>
          <w:sz w:val="22"/>
          <w:szCs w:val="22"/>
        </w:rPr>
        <w:t>stosowania się do obowiązujących u Zamawiającego procedur i zasad bezpieczeństwa teleinformatycznego, w zakresie wynikającym z przedmiotu Umowy;</w:t>
      </w:r>
    </w:p>
    <w:p w14:paraId="1901E7A3" w14:textId="77777777" w:rsidR="007116ED" w:rsidRPr="007304B6" w:rsidRDefault="007116ED" w:rsidP="00605912">
      <w:pPr>
        <w:pStyle w:val="BodyText21"/>
        <w:numPr>
          <w:ilvl w:val="1"/>
          <w:numId w:val="43"/>
        </w:numPr>
        <w:spacing w:after="120" w:line="276" w:lineRule="auto"/>
        <w:ind w:left="851" w:hanging="284"/>
        <w:rPr>
          <w:rFonts w:ascii="Arial" w:hAnsi="Arial" w:cs="Arial"/>
          <w:sz w:val="22"/>
          <w:szCs w:val="22"/>
        </w:rPr>
      </w:pPr>
      <w:r w:rsidRPr="007304B6">
        <w:rPr>
          <w:rFonts w:ascii="Arial" w:hAnsi="Arial" w:cs="Arial"/>
          <w:sz w:val="22"/>
          <w:szCs w:val="22"/>
        </w:rPr>
        <w:t>zapobiegania nieuprawnionemu dostępowi do zasobów teleinformatycznych Zamawiającego;</w:t>
      </w:r>
    </w:p>
    <w:p w14:paraId="792024A3" w14:textId="77777777" w:rsidR="007116ED" w:rsidRPr="007304B6" w:rsidRDefault="007116ED" w:rsidP="00605912">
      <w:pPr>
        <w:pStyle w:val="BodyText21"/>
        <w:numPr>
          <w:ilvl w:val="1"/>
          <w:numId w:val="43"/>
        </w:numPr>
        <w:spacing w:after="120" w:line="276" w:lineRule="auto"/>
        <w:ind w:left="851" w:hanging="284"/>
        <w:rPr>
          <w:rFonts w:ascii="Arial" w:hAnsi="Arial" w:cs="Arial"/>
          <w:sz w:val="22"/>
          <w:szCs w:val="22"/>
        </w:rPr>
      </w:pPr>
      <w:r w:rsidRPr="007304B6">
        <w:rPr>
          <w:rFonts w:ascii="Arial" w:hAnsi="Arial" w:cs="Arial"/>
          <w:sz w:val="22"/>
          <w:szCs w:val="22"/>
        </w:rPr>
        <w:t>zabezpieczenia eksploatowanego sprzętu komputerowego i przetwarzanych przy jego pomocy informacji przed dostępem osób nieuprawnionych;</w:t>
      </w:r>
    </w:p>
    <w:p w14:paraId="612A8BE8" w14:textId="77777777" w:rsidR="007116ED" w:rsidRPr="007304B6" w:rsidRDefault="007116ED" w:rsidP="00605912">
      <w:pPr>
        <w:pStyle w:val="BodyText21"/>
        <w:numPr>
          <w:ilvl w:val="1"/>
          <w:numId w:val="43"/>
        </w:numPr>
        <w:spacing w:after="120" w:line="276" w:lineRule="auto"/>
        <w:ind w:left="851" w:hanging="284"/>
        <w:rPr>
          <w:rFonts w:ascii="Arial" w:hAnsi="Arial" w:cs="Arial"/>
          <w:sz w:val="22"/>
          <w:szCs w:val="22"/>
        </w:rPr>
      </w:pPr>
      <w:r w:rsidRPr="007304B6">
        <w:rPr>
          <w:rFonts w:ascii="Arial" w:hAnsi="Arial" w:cs="Arial"/>
          <w:sz w:val="22"/>
          <w:szCs w:val="22"/>
        </w:rPr>
        <w:t xml:space="preserve">nieujawniania aktualnych lub poprzednio używanych haseł osobistych, haseł grup roboczych oraz innych środków służących do uwierzytelniania w zasobach teleinformatycznych Zamawiającego; </w:t>
      </w:r>
    </w:p>
    <w:p w14:paraId="38462583" w14:textId="77777777" w:rsidR="007116ED" w:rsidRPr="007304B6" w:rsidRDefault="007116ED" w:rsidP="00605912">
      <w:pPr>
        <w:pStyle w:val="BodyText21"/>
        <w:numPr>
          <w:ilvl w:val="1"/>
          <w:numId w:val="43"/>
        </w:numPr>
        <w:spacing w:after="120" w:line="276" w:lineRule="auto"/>
        <w:ind w:left="851" w:hanging="284"/>
        <w:rPr>
          <w:rFonts w:ascii="Arial" w:hAnsi="Arial" w:cs="Arial"/>
          <w:sz w:val="22"/>
          <w:szCs w:val="22"/>
        </w:rPr>
      </w:pPr>
      <w:r w:rsidRPr="007304B6">
        <w:rPr>
          <w:rFonts w:ascii="Arial" w:hAnsi="Arial" w:cs="Arial"/>
          <w:sz w:val="22"/>
          <w:szCs w:val="22"/>
        </w:rPr>
        <w:t>korzystania wyłącznie z udostępnianych przez Zamawiającego protokołów komunikacyjnych;</w:t>
      </w:r>
    </w:p>
    <w:p w14:paraId="7619F172" w14:textId="77777777" w:rsidR="007116ED" w:rsidRPr="007304B6" w:rsidRDefault="007116ED" w:rsidP="00605912">
      <w:pPr>
        <w:pStyle w:val="BodyText21"/>
        <w:numPr>
          <w:ilvl w:val="1"/>
          <w:numId w:val="43"/>
        </w:numPr>
        <w:spacing w:after="120" w:line="276" w:lineRule="auto"/>
        <w:ind w:left="851" w:hanging="284"/>
        <w:rPr>
          <w:rFonts w:ascii="Arial" w:hAnsi="Arial" w:cs="Arial"/>
          <w:sz w:val="22"/>
          <w:szCs w:val="22"/>
        </w:rPr>
      </w:pPr>
      <w:r w:rsidRPr="007304B6">
        <w:rPr>
          <w:rFonts w:ascii="Arial" w:hAnsi="Arial" w:cs="Arial"/>
          <w:sz w:val="22"/>
          <w:szCs w:val="22"/>
        </w:rPr>
        <w:t>korzystania z udostępnionych zasobów teleinformatycznych wyłącznie w celu realizacji przedmiotu Umowy, w zakresie posiadanych, zatwierdzonych uprawnień i z zachowaniem należytej staranności przy ich używaniu.</w:t>
      </w:r>
    </w:p>
    <w:p w14:paraId="5C50A0F7" w14:textId="77777777" w:rsidR="007116ED" w:rsidRPr="007304B6" w:rsidRDefault="007116ED" w:rsidP="00605912">
      <w:pPr>
        <w:pStyle w:val="BodyText21"/>
        <w:numPr>
          <w:ilvl w:val="0"/>
          <w:numId w:val="42"/>
        </w:numPr>
        <w:tabs>
          <w:tab w:val="clear" w:pos="540"/>
        </w:tabs>
        <w:spacing w:after="120" w:line="276" w:lineRule="auto"/>
        <w:ind w:left="567" w:hanging="567"/>
        <w:rPr>
          <w:rFonts w:ascii="Arial" w:hAnsi="Arial" w:cs="Arial"/>
          <w:sz w:val="22"/>
          <w:szCs w:val="22"/>
        </w:rPr>
      </w:pPr>
      <w:r w:rsidRPr="007304B6">
        <w:rPr>
          <w:rFonts w:ascii="Arial" w:hAnsi="Arial" w:cs="Arial"/>
          <w:sz w:val="22"/>
          <w:szCs w:val="22"/>
        </w:rPr>
        <w:t xml:space="preserve">Wykonawca zobowiązuje się wdrożyć na własny koszt oraz stosować uzgodnione w ramach Umowy procedury, zabezpieczenia fizyczne, organizacyjne i technologiczne (w tym zabezpieczenia chroniące przed działaniem szkodliwego oprogramowania) </w:t>
      </w:r>
      <w:r w:rsidRPr="007304B6">
        <w:rPr>
          <w:rFonts w:ascii="Arial" w:hAnsi="Arial" w:cs="Arial"/>
          <w:sz w:val="22"/>
          <w:szCs w:val="22"/>
        </w:rPr>
        <w:lastRenderedPageBreak/>
        <w:t>zapewniające ochronę tych spośród własnych zasobów teleinformatycznych, które uczestniczą bezpośrednio lub pośrednio w realizacji Umowy.</w:t>
      </w:r>
    </w:p>
    <w:p w14:paraId="1C3C1BFE" w14:textId="77777777" w:rsidR="007116ED" w:rsidRPr="007304B6" w:rsidRDefault="007116ED" w:rsidP="00605912">
      <w:pPr>
        <w:pStyle w:val="BodyText21"/>
        <w:numPr>
          <w:ilvl w:val="0"/>
          <w:numId w:val="42"/>
        </w:numPr>
        <w:tabs>
          <w:tab w:val="clear" w:pos="540"/>
        </w:tabs>
        <w:spacing w:after="120" w:line="276" w:lineRule="auto"/>
        <w:ind w:left="567" w:hanging="567"/>
        <w:rPr>
          <w:rFonts w:ascii="Arial" w:hAnsi="Arial" w:cs="Arial"/>
          <w:sz w:val="22"/>
          <w:szCs w:val="22"/>
        </w:rPr>
      </w:pPr>
      <w:r w:rsidRPr="007304B6">
        <w:rPr>
          <w:rFonts w:ascii="Arial" w:hAnsi="Arial" w:cs="Arial"/>
          <w:sz w:val="22"/>
          <w:szCs w:val="22"/>
        </w:rPr>
        <w:t>Stosowane przez Wykonawcę zabezpieczenia muszą być adekwatne do występujących zagrożeń dla utraty bezpieczeństwa teleinformatycznego, w tym uniemożliwiać dostęp osobom nieuprawnionym do zasobów teleinformatycznych Zamawiającego.</w:t>
      </w:r>
    </w:p>
    <w:p w14:paraId="490AA734" w14:textId="77777777" w:rsidR="007116ED" w:rsidRPr="007304B6" w:rsidRDefault="007116ED" w:rsidP="00605912">
      <w:pPr>
        <w:pStyle w:val="BodyText21"/>
        <w:numPr>
          <w:ilvl w:val="0"/>
          <w:numId w:val="42"/>
        </w:numPr>
        <w:tabs>
          <w:tab w:val="clear" w:pos="540"/>
        </w:tabs>
        <w:spacing w:after="120" w:line="276" w:lineRule="auto"/>
        <w:ind w:left="567" w:hanging="567"/>
        <w:rPr>
          <w:rFonts w:ascii="Arial" w:hAnsi="Arial" w:cs="Arial"/>
          <w:sz w:val="22"/>
          <w:szCs w:val="22"/>
        </w:rPr>
      </w:pPr>
      <w:r w:rsidRPr="007304B6">
        <w:rPr>
          <w:rFonts w:ascii="Arial" w:hAnsi="Arial" w:cs="Arial"/>
          <w:sz w:val="22"/>
          <w:szCs w:val="22"/>
        </w:rPr>
        <w:t>Zamawiający zastrzega sobie prawo do monitorowania i rejestrowania działań osób upoważnionych ze strony Wykonawcy do dostępu do zasobów teleinformatycznych Zamawiającego w zakresie spełniania przez nie obowiązujących procedur i zasad bezpieczeństwa teleinformatycznego oraz natychmiastowego zablokowania dostępu takiej osoby w przypadku stwierdzenia naruszenia przez nią obowiązujących zasad bezpieczeństwa teleinformatycznego, w tym m.in.:</w:t>
      </w:r>
    </w:p>
    <w:p w14:paraId="38BD5E1E" w14:textId="77777777" w:rsidR="007116ED" w:rsidRPr="007304B6" w:rsidRDefault="007116ED" w:rsidP="00605912">
      <w:pPr>
        <w:pStyle w:val="BodyText21"/>
        <w:numPr>
          <w:ilvl w:val="1"/>
          <w:numId w:val="64"/>
        </w:numPr>
        <w:tabs>
          <w:tab w:val="clear" w:pos="972"/>
        </w:tabs>
        <w:spacing w:after="120" w:line="276" w:lineRule="auto"/>
        <w:ind w:left="851" w:hanging="284"/>
        <w:rPr>
          <w:rFonts w:ascii="Arial" w:hAnsi="Arial" w:cs="Arial"/>
          <w:sz w:val="22"/>
          <w:szCs w:val="22"/>
        </w:rPr>
      </w:pPr>
      <w:r w:rsidRPr="007304B6">
        <w:rPr>
          <w:rFonts w:ascii="Arial" w:hAnsi="Arial" w:cs="Arial"/>
          <w:sz w:val="22"/>
          <w:szCs w:val="22"/>
        </w:rPr>
        <w:t>ujawnienia powierzonych lub stosowanych haseł do zasobów teleinformatycznych;</w:t>
      </w:r>
    </w:p>
    <w:p w14:paraId="53D071C6" w14:textId="77777777" w:rsidR="007116ED" w:rsidRPr="007304B6" w:rsidRDefault="007116ED" w:rsidP="00605912">
      <w:pPr>
        <w:pStyle w:val="BodyText21"/>
        <w:numPr>
          <w:ilvl w:val="1"/>
          <w:numId w:val="64"/>
        </w:numPr>
        <w:spacing w:after="120" w:line="276" w:lineRule="auto"/>
        <w:ind w:left="851" w:hanging="284"/>
        <w:rPr>
          <w:rFonts w:ascii="Arial" w:hAnsi="Arial" w:cs="Arial"/>
          <w:sz w:val="22"/>
          <w:szCs w:val="22"/>
        </w:rPr>
      </w:pPr>
      <w:r w:rsidRPr="007304B6">
        <w:rPr>
          <w:rFonts w:ascii="Arial" w:hAnsi="Arial" w:cs="Arial"/>
          <w:sz w:val="22"/>
          <w:szCs w:val="22"/>
        </w:rPr>
        <w:t>wykorzystywania przydzielonych uprawnień do zasobów teleinformatycznych do celów innych, niż związane z realizacją Umowy;</w:t>
      </w:r>
    </w:p>
    <w:p w14:paraId="7EA9A0B4" w14:textId="77777777" w:rsidR="007116ED" w:rsidRPr="007304B6" w:rsidRDefault="007116ED" w:rsidP="00605912">
      <w:pPr>
        <w:pStyle w:val="BodyText21"/>
        <w:numPr>
          <w:ilvl w:val="1"/>
          <w:numId w:val="64"/>
        </w:numPr>
        <w:spacing w:after="120" w:line="276" w:lineRule="auto"/>
        <w:ind w:left="851" w:hanging="284"/>
        <w:rPr>
          <w:rFonts w:ascii="Arial" w:hAnsi="Arial" w:cs="Arial"/>
          <w:sz w:val="22"/>
          <w:szCs w:val="22"/>
        </w:rPr>
      </w:pPr>
      <w:r w:rsidRPr="007304B6">
        <w:rPr>
          <w:rFonts w:ascii="Arial" w:hAnsi="Arial" w:cs="Arial"/>
          <w:sz w:val="22"/>
          <w:szCs w:val="22"/>
        </w:rPr>
        <w:t>niedopełnienia obowiązku zabezpieczenia powierzonego sprzętu komputerowego oraz środków technicznych wykorzystywanych do realizacji dostępu do zasobów teleinformatycznych Zamawiającego;</w:t>
      </w:r>
    </w:p>
    <w:p w14:paraId="4C87092F" w14:textId="77777777" w:rsidR="007116ED" w:rsidRPr="007304B6" w:rsidRDefault="007116ED" w:rsidP="00605912">
      <w:pPr>
        <w:pStyle w:val="BodyText21"/>
        <w:numPr>
          <w:ilvl w:val="1"/>
          <w:numId w:val="64"/>
        </w:numPr>
        <w:spacing w:after="120" w:line="276" w:lineRule="auto"/>
        <w:ind w:left="851" w:hanging="284"/>
        <w:rPr>
          <w:rFonts w:ascii="Arial" w:hAnsi="Arial" w:cs="Arial"/>
          <w:sz w:val="22"/>
          <w:szCs w:val="22"/>
        </w:rPr>
      </w:pPr>
      <w:r w:rsidRPr="007304B6">
        <w:rPr>
          <w:rFonts w:ascii="Arial" w:hAnsi="Arial" w:cs="Arial"/>
          <w:sz w:val="22"/>
          <w:szCs w:val="22"/>
        </w:rPr>
        <w:t>samowolnego instalowania oprogramowania, zmiany konfiguracji powierzonego przez Zamawiającego sprzętu komputerowego, chyba, że czynności te są objęte zakresem Umowy. W takim przypadku należy poinformować osobę odpowiedzialną za realizację Umowy ze strony Zamawiającego o zasadności instalacji dodatkowego oprogramowania lub zmiany konfiguracji, w celu uzyskania jej akceptacji. Wszelkie zmiany, o których wyżej mowa, należy przeprowadzić zgodnie z procedurami obowiązującymi</w:t>
      </w:r>
      <w:r>
        <w:rPr>
          <w:rFonts w:ascii="Arial" w:hAnsi="Arial" w:cs="Arial"/>
          <w:sz w:val="22"/>
          <w:szCs w:val="22"/>
        </w:rPr>
        <w:t xml:space="preserve"> </w:t>
      </w:r>
      <w:r w:rsidRPr="007304B6">
        <w:rPr>
          <w:rFonts w:ascii="Arial" w:hAnsi="Arial" w:cs="Arial"/>
          <w:sz w:val="22"/>
          <w:szCs w:val="22"/>
        </w:rPr>
        <w:t>u Zamawiającego;</w:t>
      </w:r>
    </w:p>
    <w:p w14:paraId="73782A36" w14:textId="77777777" w:rsidR="007116ED" w:rsidRPr="007304B6" w:rsidRDefault="007116ED" w:rsidP="00605912">
      <w:pPr>
        <w:pStyle w:val="BodyText21"/>
        <w:numPr>
          <w:ilvl w:val="1"/>
          <w:numId w:val="64"/>
        </w:numPr>
        <w:spacing w:after="120" w:line="276" w:lineRule="auto"/>
        <w:ind w:left="851" w:hanging="284"/>
        <w:rPr>
          <w:rFonts w:ascii="Arial" w:hAnsi="Arial" w:cs="Arial"/>
          <w:sz w:val="22"/>
          <w:szCs w:val="22"/>
        </w:rPr>
      </w:pPr>
      <w:r w:rsidRPr="007304B6">
        <w:rPr>
          <w:rFonts w:ascii="Arial" w:hAnsi="Arial" w:cs="Arial"/>
          <w:sz w:val="22"/>
          <w:szCs w:val="22"/>
        </w:rPr>
        <w:t>niestosowania się do zasad bezpieczeństwa teleinformatycznego określonych w Umowie.</w:t>
      </w:r>
    </w:p>
    <w:p w14:paraId="63F84729" w14:textId="0A4D1AAD" w:rsidR="007116ED" w:rsidRPr="007304B6" w:rsidRDefault="007116ED" w:rsidP="00605912">
      <w:pPr>
        <w:pStyle w:val="BodyText21"/>
        <w:numPr>
          <w:ilvl w:val="0"/>
          <w:numId w:val="42"/>
        </w:numPr>
        <w:spacing w:after="120" w:line="276" w:lineRule="auto"/>
        <w:ind w:left="567" w:hanging="567"/>
        <w:rPr>
          <w:rFonts w:ascii="Arial" w:hAnsi="Arial" w:cs="Arial"/>
          <w:sz w:val="22"/>
          <w:szCs w:val="22"/>
        </w:rPr>
      </w:pPr>
      <w:r w:rsidRPr="007304B6">
        <w:rPr>
          <w:rFonts w:ascii="Arial" w:hAnsi="Arial" w:cs="Arial"/>
          <w:sz w:val="22"/>
          <w:szCs w:val="22"/>
        </w:rPr>
        <w:t>Wykonawca zobowiązuje się do niezwłocznego powiadamiania Zamawiającego o zaistniałych naruszeniach lub incydentach bezpieczeństwa teleinformatycznego oraz bezpieczeństwa Tajemnicy Przedsiębiorstwa Zamawiającego (w tym</w:t>
      </w:r>
      <w:r>
        <w:rPr>
          <w:rFonts w:ascii="Arial" w:hAnsi="Arial" w:cs="Arial"/>
          <w:sz w:val="22"/>
          <w:szCs w:val="22"/>
        </w:rPr>
        <w:t xml:space="preserve"> – jeśli dotyczy </w:t>
      </w:r>
      <w:r>
        <w:rPr>
          <w:rFonts w:ascii="Arial" w:hAnsi="Arial" w:cs="Arial"/>
          <w:sz w:val="20"/>
          <w:szCs w:val="20"/>
        </w:rPr>
        <w:t>–</w:t>
      </w:r>
      <w:r w:rsidRPr="007304B6">
        <w:rPr>
          <w:rFonts w:ascii="Arial" w:hAnsi="Arial" w:cs="Arial"/>
          <w:sz w:val="22"/>
          <w:szCs w:val="22"/>
        </w:rPr>
        <w:t xml:space="preserve"> </w:t>
      </w:r>
      <w:r w:rsidRPr="006C6045">
        <w:rPr>
          <w:rStyle w:val="Uwydatnienie"/>
          <w:rFonts w:ascii="Arial" w:hAnsi="Arial" w:cs="Arial"/>
          <w:i w:val="0"/>
          <w:iCs w:val="0"/>
          <w:color w:val="000000"/>
          <w:sz w:val="22"/>
          <w:szCs w:val="22"/>
        </w:rPr>
        <w:t>Tajemnicy Spółki ORLEN S.A</w:t>
      </w:r>
      <w:r w:rsidRPr="007304B6">
        <w:rPr>
          <w:rStyle w:val="Uwydatnienie"/>
          <w:rFonts w:ascii="Arial" w:hAnsi="Arial" w:cs="Arial"/>
          <w:color w:val="000000"/>
          <w:sz w:val="22"/>
          <w:szCs w:val="22"/>
        </w:rPr>
        <w:t>.)</w:t>
      </w:r>
      <w:r w:rsidRPr="007304B6">
        <w:rPr>
          <w:rFonts w:ascii="Arial" w:hAnsi="Arial" w:cs="Arial"/>
          <w:sz w:val="22"/>
          <w:szCs w:val="22"/>
        </w:rPr>
        <w:t xml:space="preserve"> w związku z udzielonym dostępem do zasobów teleinformatycznych Zamawiającego.</w:t>
      </w:r>
    </w:p>
    <w:p w14:paraId="46CEDF50" w14:textId="77777777" w:rsidR="007116ED" w:rsidRPr="007304B6" w:rsidRDefault="007116ED" w:rsidP="00605912">
      <w:pPr>
        <w:pStyle w:val="BodyText21"/>
        <w:numPr>
          <w:ilvl w:val="0"/>
          <w:numId w:val="42"/>
        </w:numPr>
        <w:spacing w:after="120" w:line="276" w:lineRule="auto"/>
        <w:ind w:left="567" w:hanging="567"/>
        <w:rPr>
          <w:rFonts w:ascii="Arial" w:hAnsi="Arial" w:cs="Arial"/>
          <w:sz w:val="22"/>
          <w:szCs w:val="22"/>
        </w:rPr>
      </w:pPr>
      <w:r w:rsidRPr="007304B6">
        <w:rPr>
          <w:rFonts w:ascii="Arial" w:hAnsi="Arial" w:cs="Arial"/>
          <w:sz w:val="22"/>
          <w:szCs w:val="22"/>
        </w:rPr>
        <w:t>Po zakończeniu obowiązywania Umowy, Wykonawca zobowiązany jest do zwrócenia Zamawiającemu wszelkich udostępnionych środków technicznych wykorzystywanych do realizacji dostępu do zasobów teleinformatycznych Zamawiającego.</w:t>
      </w:r>
    </w:p>
    <w:p w14:paraId="0959DDBA" w14:textId="77777777" w:rsidR="007116ED" w:rsidRPr="007304B6" w:rsidRDefault="007116ED" w:rsidP="00605912">
      <w:pPr>
        <w:pStyle w:val="BodyText21"/>
        <w:numPr>
          <w:ilvl w:val="0"/>
          <w:numId w:val="42"/>
        </w:numPr>
        <w:spacing w:after="120" w:line="276" w:lineRule="auto"/>
        <w:ind w:left="567" w:hanging="567"/>
        <w:rPr>
          <w:rFonts w:ascii="Arial" w:hAnsi="Arial" w:cs="Arial"/>
          <w:sz w:val="22"/>
          <w:szCs w:val="22"/>
        </w:rPr>
      </w:pPr>
      <w:r w:rsidRPr="007304B6">
        <w:rPr>
          <w:rFonts w:ascii="Arial" w:hAnsi="Arial" w:cs="Arial"/>
          <w:sz w:val="22"/>
          <w:szCs w:val="22"/>
        </w:rPr>
        <w:t>Wykonawca przyjmuje do wiadomości, że ponosi pełną odpowiedzialność za szkody wynikłe dla Zamawiającego z zaistnienia incydentów bezpieczeństwa teleinformatycznego, będących następstwem naruszenia lub niestosowania zasad określonych w Umowie i niniejszym załączniku przez osoby określone</w:t>
      </w:r>
      <w:r w:rsidRPr="007304B6">
        <w:rPr>
          <w:rFonts w:ascii="Arial" w:hAnsi="Arial" w:cs="Arial"/>
          <w:sz w:val="22"/>
          <w:szCs w:val="22"/>
        </w:rPr>
        <w:br/>
        <w:t xml:space="preserve">w </w:t>
      </w:r>
      <w:r>
        <w:rPr>
          <w:rFonts w:ascii="Arial" w:hAnsi="Arial" w:cs="Arial"/>
          <w:sz w:val="22"/>
          <w:szCs w:val="22"/>
        </w:rPr>
        <w:t>pkt</w:t>
      </w:r>
      <w:r w:rsidRPr="007304B6">
        <w:rPr>
          <w:rFonts w:ascii="Arial" w:hAnsi="Arial" w:cs="Arial"/>
          <w:sz w:val="22"/>
          <w:szCs w:val="22"/>
        </w:rPr>
        <w:t>. 3 powyżej.</w:t>
      </w:r>
    </w:p>
    <w:p w14:paraId="579BDDFE" w14:textId="5AC35AF4" w:rsidR="007116ED" w:rsidRPr="007304B6" w:rsidRDefault="007116ED" w:rsidP="00C02872">
      <w:pPr>
        <w:spacing w:before="120" w:line="288" w:lineRule="auto"/>
        <w:jc w:val="both"/>
        <w:rPr>
          <w:rFonts w:ascii="Arial" w:hAnsi="Arial" w:cs="Arial"/>
          <w:b/>
          <w:sz w:val="22"/>
          <w:szCs w:val="22"/>
        </w:rPr>
      </w:pPr>
      <w:r w:rsidRPr="007304B6">
        <w:rPr>
          <w:rFonts w:ascii="Arial" w:hAnsi="Arial" w:cs="Arial"/>
          <w:sz w:val="22"/>
          <w:szCs w:val="22"/>
        </w:rPr>
        <w:br w:type="column"/>
      </w:r>
      <w:r w:rsidRPr="004424A8">
        <w:rPr>
          <w:rFonts w:ascii="Arial" w:hAnsi="Arial" w:cs="Arial"/>
          <w:b/>
          <w:caps/>
          <w:sz w:val="22"/>
          <w:szCs w:val="22"/>
          <w:highlight w:val="cyan"/>
        </w:rPr>
        <w:lastRenderedPageBreak/>
        <w:t>Załącznik</w:t>
      </w:r>
      <w:r w:rsidRPr="004424A8">
        <w:rPr>
          <w:rFonts w:ascii="Arial" w:hAnsi="Arial" w:cs="Arial"/>
          <w:b/>
          <w:sz w:val="22"/>
          <w:szCs w:val="22"/>
          <w:highlight w:val="cyan"/>
        </w:rPr>
        <w:t xml:space="preserve"> NR 1 DO DODATKU NR 1 [ZASADY DOSTĘPU LOGICZNEGO DO ZASOBÓW INFORMATYCZNYCH ZAMAWIAJĄCEGO] DO ZAŁĄCZNIKA NR 1</w:t>
      </w:r>
      <w:r w:rsidR="00F552F8" w:rsidRPr="004424A8">
        <w:rPr>
          <w:rFonts w:ascii="Arial" w:hAnsi="Arial" w:cs="Arial"/>
          <w:b/>
          <w:sz w:val="22"/>
          <w:szCs w:val="22"/>
          <w:highlight w:val="cyan"/>
        </w:rPr>
        <w:t>5</w:t>
      </w:r>
      <w:r w:rsidRPr="004424A8">
        <w:rPr>
          <w:rFonts w:ascii="Arial" w:hAnsi="Arial" w:cs="Arial"/>
          <w:b/>
          <w:sz w:val="22"/>
          <w:szCs w:val="22"/>
          <w:highlight w:val="cyan"/>
        </w:rPr>
        <w:t xml:space="preserve"> [ZASADY BEZPIECZEŃSTWA TELEINFORMATYCZNEGO]</w:t>
      </w:r>
      <w:r>
        <w:rPr>
          <w:rFonts w:ascii="Arial" w:hAnsi="Arial" w:cs="Arial"/>
        </w:rPr>
        <w:t xml:space="preserve"> </w:t>
      </w:r>
    </w:p>
    <w:p w14:paraId="11A046AC" w14:textId="77777777" w:rsidR="007116ED" w:rsidRPr="007304B6" w:rsidRDefault="007116ED" w:rsidP="007116ED">
      <w:pPr>
        <w:spacing w:before="120" w:line="288" w:lineRule="auto"/>
        <w:rPr>
          <w:rFonts w:ascii="Arial" w:hAnsi="Arial" w:cs="Arial"/>
          <w:b/>
          <w:sz w:val="22"/>
          <w:szCs w:val="22"/>
        </w:rPr>
      </w:pPr>
    </w:p>
    <w:p w14:paraId="4CC3EF74" w14:textId="77777777" w:rsidR="007116ED" w:rsidRPr="007304B6" w:rsidRDefault="007116ED" w:rsidP="007116ED">
      <w:pPr>
        <w:spacing w:before="120" w:line="288" w:lineRule="auto"/>
        <w:rPr>
          <w:rFonts w:ascii="Arial" w:hAnsi="Arial" w:cs="Arial"/>
          <w:b/>
          <w:sz w:val="22"/>
          <w:szCs w:val="22"/>
        </w:rPr>
      </w:pPr>
      <w:r w:rsidRPr="007304B6">
        <w:rPr>
          <w:rFonts w:ascii="Arial" w:hAnsi="Arial" w:cs="Arial"/>
          <w:b/>
          <w:sz w:val="22"/>
          <w:szCs w:val="22"/>
        </w:rPr>
        <w:t>Wykaz osób upoważnionych oraz oświadczenie o spełnieniu wymagań określonych w Umowie</w:t>
      </w:r>
    </w:p>
    <w:p w14:paraId="13C60D1C" w14:textId="77777777" w:rsidR="007116ED" w:rsidRPr="007304B6" w:rsidRDefault="007116ED" w:rsidP="007116ED">
      <w:pPr>
        <w:spacing w:before="120" w:line="288" w:lineRule="auto"/>
        <w:rPr>
          <w:rFonts w:ascii="Arial" w:hAnsi="Arial" w:cs="Arial"/>
          <w:b/>
          <w:sz w:val="22"/>
          <w:szCs w:val="22"/>
        </w:rPr>
      </w:pPr>
    </w:p>
    <w:p w14:paraId="2FF1A817" w14:textId="77777777" w:rsidR="007116ED" w:rsidRPr="007304B6" w:rsidRDefault="007116ED" w:rsidP="00605912">
      <w:pPr>
        <w:pStyle w:val="BodyText21"/>
        <w:numPr>
          <w:ilvl w:val="0"/>
          <w:numId w:val="44"/>
        </w:numPr>
        <w:tabs>
          <w:tab w:val="clear" w:pos="540"/>
        </w:tabs>
        <w:spacing w:after="120" w:line="288" w:lineRule="auto"/>
        <w:ind w:left="567" w:hanging="567"/>
        <w:rPr>
          <w:rFonts w:ascii="Arial" w:hAnsi="Arial" w:cs="Arial"/>
          <w:b/>
          <w:sz w:val="22"/>
          <w:szCs w:val="22"/>
        </w:rPr>
      </w:pPr>
      <w:r w:rsidRPr="007304B6">
        <w:rPr>
          <w:rFonts w:ascii="Arial" w:hAnsi="Arial" w:cs="Arial"/>
          <w:b/>
          <w:sz w:val="22"/>
          <w:szCs w:val="22"/>
        </w:rPr>
        <w:t>Wykaz osób ze strony Wykonawcy upoważnionych do dostępu logicznego do zasobów teleinformatycznych z wewnętrznej sieci teleinformatycznej Zamawiającego z wykorzystaniem komputerów Wykonawcy.</w:t>
      </w:r>
    </w:p>
    <w:p w14:paraId="64CA47AE" w14:textId="77777777" w:rsidR="007116ED" w:rsidRPr="007304B6" w:rsidRDefault="007116ED" w:rsidP="007116ED">
      <w:pPr>
        <w:spacing w:line="288" w:lineRule="auto"/>
        <w:jc w:val="center"/>
        <w:rPr>
          <w:rFonts w:ascii="Arial" w:hAnsi="Arial" w:cs="Arial"/>
          <w:b/>
          <w:sz w:val="22"/>
          <w:szCs w:val="22"/>
        </w:rPr>
      </w:pPr>
    </w:p>
    <w:tbl>
      <w:tblPr>
        <w:tblW w:w="10260" w:type="dxa"/>
        <w:tblInd w:w="-290" w:type="dxa"/>
        <w:tblLayout w:type="fixed"/>
        <w:tblCellMar>
          <w:left w:w="70" w:type="dxa"/>
          <w:right w:w="70" w:type="dxa"/>
        </w:tblCellMar>
        <w:tblLook w:val="04A0" w:firstRow="1" w:lastRow="0" w:firstColumn="1" w:lastColumn="0" w:noHBand="0" w:noVBand="1"/>
      </w:tblPr>
      <w:tblGrid>
        <w:gridCol w:w="557"/>
        <w:gridCol w:w="1423"/>
        <w:gridCol w:w="1260"/>
        <w:gridCol w:w="1800"/>
        <w:gridCol w:w="1260"/>
        <w:gridCol w:w="1391"/>
        <w:gridCol w:w="1309"/>
        <w:gridCol w:w="1260"/>
      </w:tblGrid>
      <w:tr w:rsidR="007116ED" w:rsidRPr="007304B6" w14:paraId="64B7917A" w14:textId="77777777" w:rsidTr="007855FF">
        <w:trPr>
          <w:trHeight w:val="1134"/>
        </w:trPr>
        <w:tc>
          <w:tcPr>
            <w:tcW w:w="557" w:type="dxa"/>
            <w:tcBorders>
              <w:top w:val="single" w:sz="4" w:space="0" w:color="auto"/>
              <w:left w:val="single" w:sz="4" w:space="0" w:color="auto"/>
              <w:bottom w:val="single" w:sz="4" w:space="0" w:color="auto"/>
              <w:right w:val="single" w:sz="4" w:space="0" w:color="auto"/>
            </w:tcBorders>
            <w:noWrap/>
            <w:vAlign w:val="center"/>
            <w:hideMark/>
          </w:tcPr>
          <w:p w14:paraId="3F2CC96F" w14:textId="77777777" w:rsidR="007116ED" w:rsidRPr="007304B6" w:rsidRDefault="007116ED" w:rsidP="007855FF">
            <w:pPr>
              <w:spacing w:line="288" w:lineRule="auto"/>
              <w:jc w:val="center"/>
              <w:rPr>
                <w:rFonts w:ascii="Arial" w:hAnsi="Arial" w:cs="Arial"/>
                <w:b/>
                <w:sz w:val="22"/>
                <w:szCs w:val="22"/>
              </w:rPr>
            </w:pPr>
            <w:r w:rsidRPr="007304B6">
              <w:rPr>
                <w:rFonts w:ascii="Arial" w:hAnsi="Arial" w:cs="Arial"/>
                <w:b/>
                <w:sz w:val="22"/>
                <w:szCs w:val="22"/>
              </w:rPr>
              <w:t xml:space="preserve">L.p. </w:t>
            </w:r>
          </w:p>
        </w:tc>
        <w:tc>
          <w:tcPr>
            <w:tcW w:w="1423" w:type="dxa"/>
            <w:tcBorders>
              <w:top w:val="single" w:sz="4" w:space="0" w:color="auto"/>
              <w:left w:val="single" w:sz="4" w:space="0" w:color="auto"/>
              <w:bottom w:val="single" w:sz="4" w:space="0" w:color="auto"/>
              <w:right w:val="single" w:sz="4" w:space="0" w:color="auto"/>
            </w:tcBorders>
            <w:noWrap/>
            <w:vAlign w:val="center"/>
            <w:hideMark/>
          </w:tcPr>
          <w:p w14:paraId="34387E64" w14:textId="77777777" w:rsidR="007116ED" w:rsidRPr="007304B6" w:rsidRDefault="007116ED" w:rsidP="007855FF">
            <w:pPr>
              <w:spacing w:line="288" w:lineRule="auto"/>
              <w:jc w:val="center"/>
              <w:rPr>
                <w:rFonts w:ascii="Arial" w:hAnsi="Arial" w:cs="Arial"/>
                <w:b/>
                <w:sz w:val="22"/>
                <w:szCs w:val="22"/>
              </w:rPr>
            </w:pPr>
            <w:r w:rsidRPr="007304B6">
              <w:rPr>
                <w:rFonts w:ascii="Arial" w:hAnsi="Arial" w:cs="Arial"/>
                <w:b/>
                <w:sz w:val="22"/>
                <w:szCs w:val="22"/>
              </w:rPr>
              <w:t xml:space="preserve">Imię Nazwisko </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6559EB6" w14:textId="77777777" w:rsidR="007116ED" w:rsidRPr="007304B6" w:rsidRDefault="007116ED" w:rsidP="007855FF">
            <w:pPr>
              <w:spacing w:line="288" w:lineRule="auto"/>
              <w:jc w:val="center"/>
              <w:rPr>
                <w:rFonts w:ascii="Arial" w:hAnsi="Arial" w:cs="Arial"/>
                <w:b/>
                <w:sz w:val="22"/>
                <w:szCs w:val="22"/>
              </w:rPr>
            </w:pPr>
            <w:r w:rsidRPr="007304B6">
              <w:rPr>
                <w:rFonts w:ascii="Arial" w:hAnsi="Arial" w:cs="Arial"/>
                <w:b/>
                <w:sz w:val="22"/>
                <w:szCs w:val="22"/>
              </w:rPr>
              <w:t>Poziom uprawnień</w:t>
            </w:r>
          </w:p>
        </w:tc>
        <w:tc>
          <w:tcPr>
            <w:tcW w:w="1800" w:type="dxa"/>
            <w:tcBorders>
              <w:top w:val="single" w:sz="4" w:space="0" w:color="auto"/>
              <w:left w:val="nil"/>
              <w:bottom w:val="single" w:sz="4" w:space="0" w:color="auto"/>
              <w:right w:val="single" w:sz="4" w:space="0" w:color="auto"/>
            </w:tcBorders>
            <w:vAlign w:val="center"/>
            <w:hideMark/>
          </w:tcPr>
          <w:p w14:paraId="4DB6AAE5" w14:textId="77777777" w:rsidR="007116ED" w:rsidRPr="007304B6" w:rsidRDefault="007116ED" w:rsidP="007855FF">
            <w:pPr>
              <w:spacing w:line="288" w:lineRule="auto"/>
              <w:jc w:val="center"/>
              <w:rPr>
                <w:rFonts w:ascii="Arial" w:hAnsi="Arial" w:cs="Arial"/>
                <w:b/>
                <w:sz w:val="22"/>
                <w:szCs w:val="22"/>
              </w:rPr>
            </w:pPr>
            <w:r w:rsidRPr="007304B6">
              <w:rPr>
                <w:rFonts w:ascii="Arial" w:hAnsi="Arial" w:cs="Arial"/>
                <w:b/>
                <w:sz w:val="22"/>
                <w:szCs w:val="22"/>
              </w:rPr>
              <w:t>Nazwa zasobu / usługi</w:t>
            </w:r>
          </w:p>
        </w:tc>
        <w:tc>
          <w:tcPr>
            <w:tcW w:w="1260" w:type="dxa"/>
            <w:tcBorders>
              <w:top w:val="single" w:sz="4" w:space="0" w:color="auto"/>
              <w:left w:val="nil"/>
              <w:bottom w:val="single" w:sz="4" w:space="0" w:color="auto"/>
              <w:right w:val="single" w:sz="4" w:space="0" w:color="auto"/>
            </w:tcBorders>
            <w:vAlign w:val="center"/>
            <w:hideMark/>
          </w:tcPr>
          <w:p w14:paraId="73C6F9EA" w14:textId="77777777" w:rsidR="007116ED" w:rsidRPr="007304B6" w:rsidRDefault="007116ED" w:rsidP="007855FF">
            <w:pPr>
              <w:spacing w:line="288" w:lineRule="auto"/>
              <w:jc w:val="center"/>
              <w:rPr>
                <w:rFonts w:ascii="Arial" w:hAnsi="Arial" w:cs="Arial"/>
                <w:b/>
                <w:sz w:val="22"/>
                <w:szCs w:val="22"/>
              </w:rPr>
            </w:pPr>
            <w:r w:rsidRPr="007304B6">
              <w:rPr>
                <w:rFonts w:ascii="Arial" w:hAnsi="Arial" w:cs="Arial"/>
                <w:b/>
                <w:sz w:val="22"/>
                <w:szCs w:val="22"/>
              </w:rPr>
              <w:t>Środowisko</w:t>
            </w:r>
          </w:p>
        </w:tc>
        <w:tc>
          <w:tcPr>
            <w:tcW w:w="1391" w:type="dxa"/>
            <w:tcBorders>
              <w:top w:val="single" w:sz="4" w:space="0" w:color="auto"/>
              <w:left w:val="single" w:sz="4" w:space="0" w:color="auto"/>
              <w:bottom w:val="single" w:sz="4" w:space="0" w:color="auto"/>
              <w:right w:val="single" w:sz="4" w:space="0" w:color="auto"/>
            </w:tcBorders>
            <w:noWrap/>
            <w:vAlign w:val="center"/>
            <w:hideMark/>
          </w:tcPr>
          <w:p w14:paraId="336E8756" w14:textId="77777777" w:rsidR="007116ED" w:rsidRPr="007304B6" w:rsidRDefault="007116ED" w:rsidP="007855FF">
            <w:pPr>
              <w:spacing w:line="288" w:lineRule="auto"/>
              <w:jc w:val="center"/>
              <w:rPr>
                <w:rFonts w:ascii="Arial" w:hAnsi="Arial" w:cs="Arial"/>
                <w:b/>
                <w:sz w:val="22"/>
                <w:szCs w:val="22"/>
              </w:rPr>
            </w:pPr>
            <w:r w:rsidRPr="007304B6">
              <w:rPr>
                <w:rFonts w:ascii="Arial" w:hAnsi="Arial" w:cs="Arial"/>
                <w:b/>
                <w:sz w:val="22"/>
                <w:szCs w:val="22"/>
              </w:rPr>
              <w:t>Nazwa konta</w:t>
            </w:r>
          </w:p>
        </w:tc>
        <w:tc>
          <w:tcPr>
            <w:tcW w:w="1309" w:type="dxa"/>
            <w:tcBorders>
              <w:top w:val="single" w:sz="4" w:space="0" w:color="auto"/>
              <w:left w:val="nil"/>
              <w:bottom w:val="single" w:sz="4" w:space="0" w:color="auto"/>
              <w:right w:val="single" w:sz="4" w:space="0" w:color="auto"/>
            </w:tcBorders>
            <w:vAlign w:val="center"/>
            <w:hideMark/>
          </w:tcPr>
          <w:p w14:paraId="324AB580" w14:textId="77777777" w:rsidR="007116ED" w:rsidRPr="007304B6" w:rsidRDefault="007116ED" w:rsidP="007855FF">
            <w:pPr>
              <w:spacing w:line="288" w:lineRule="auto"/>
              <w:jc w:val="center"/>
              <w:rPr>
                <w:rFonts w:ascii="Arial" w:hAnsi="Arial" w:cs="Arial"/>
                <w:b/>
                <w:sz w:val="22"/>
                <w:szCs w:val="22"/>
              </w:rPr>
            </w:pPr>
            <w:r w:rsidRPr="007304B6">
              <w:rPr>
                <w:rFonts w:ascii="Arial" w:hAnsi="Arial" w:cs="Arial"/>
                <w:b/>
                <w:sz w:val="22"/>
                <w:szCs w:val="22"/>
              </w:rPr>
              <w:t>Okres ważności uprawnień</w:t>
            </w:r>
          </w:p>
        </w:tc>
        <w:tc>
          <w:tcPr>
            <w:tcW w:w="1260" w:type="dxa"/>
            <w:tcBorders>
              <w:top w:val="single" w:sz="4" w:space="0" w:color="auto"/>
              <w:left w:val="nil"/>
              <w:bottom w:val="single" w:sz="4" w:space="0" w:color="auto"/>
              <w:right w:val="single" w:sz="4" w:space="0" w:color="auto"/>
            </w:tcBorders>
            <w:vAlign w:val="center"/>
            <w:hideMark/>
          </w:tcPr>
          <w:p w14:paraId="7721BF5F" w14:textId="77777777" w:rsidR="007116ED" w:rsidRPr="007304B6" w:rsidRDefault="007116ED" w:rsidP="007855FF">
            <w:pPr>
              <w:spacing w:line="288" w:lineRule="auto"/>
              <w:jc w:val="center"/>
              <w:rPr>
                <w:rFonts w:ascii="Arial" w:hAnsi="Arial" w:cs="Arial"/>
                <w:b/>
                <w:sz w:val="22"/>
                <w:szCs w:val="22"/>
              </w:rPr>
            </w:pPr>
            <w:r w:rsidRPr="007304B6">
              <w:rPr>
                <w:rFonts w:ascii="Arial" w:hAnsi="Arial" w:cs="Arial"/>
                <w:b/>
                <w:sz w:val="22"/>
                <w:szCs w:val="22"/>
              </w:rPr>
              <w:t>Model oraz nr seryjny komputera</w:t>
            </w:r>
          </w:p>
        </w:tc>
      </w:tr>
      <w:tr w:rsidR="007116ED" w:rsidRPr="007304B6" w14:paraId="5038AB1C" w14:textId="77777777" w:rsidTr="007855FF">
        <w:trPr>
          <w:trHeight w:val="567"/>
        </w:trPr>
        <w:tc>
          <w:tcPr>
            <w:tcW w:w="557" w:type="dxa"/>
            <w:tcBorders>
              <w:top w:val="single" w:sz="4" w:space="0" w:color="auto"/>
              <w:left w:val="single" w:sz="4" w:space="0" w:color="auto"/>
              <w:bottom w:val="single" w:sz="4" w:space="0" w:color="auto"/>
              <w:right w:val="single" w:sz="4" w:space="0" w:color="auto"/>
            </w:tcBorders>
            <w:noWrap/>
            <w:vAlign w:val="center"/>
          </w:tcPr>
          <w:p w14:paraId="7154D9CC" w14:textId="77777777" w:rsidR="007116ED" w:rsidRPr="007304B6" w:rsidRDefault="007116ED" w:rsidP="00605912">
            <w:pPr>
              <w:numPr>
                <w:ilvl w:val="0"/>
                <w:numId w:val="45"/>
              </w:numPr>
              <w:spacing w:after="120" w:line="288" w:lineRule="auto"/>
              <w:jc w:val="center"/>
              <w:rPr>
                <w:rFonts w:ascii="Arial" w:hAnsi="Arial" w:cs="Arial"/>
                <w:sz w:val="22"/>
                <w:szCs w:val="22"/>
              </w:rPr>
            </w:pPr>
          </w:p>
        </w:tc>
        <w:tc>
          <w:tcPr>
            <w:tcW w:w="1423" w:type="dxa"/>
            <w:tcBorders>
              <w:top w:val="single" w:sz="4" w:space="0" w:color="auto"/>
              <w:left w:val="nil"/>
              <w:bottom w:val="single" w:sz="4" w:space="0" w:color="auto"/>
              <w:right w:val="single" w:sz="4" w:space="0" w:color="auto"/>
            </w:tcBorders>
            <w:noWrap/>
            <w:vAlign w:val="center"/>
          </w:tcPr>
          <w:p w14:paraId="5F345733" w14:textId="77777777" w:rsidR="007116ED" w:rsidRPr="007304B6" w:rsidRDefault="007116ED" w:rsidP="007855FF">
            <w:pPr>
              <w:spacing w:line="288" w:lineRule="auto"/>
              <w:jc w:val="center"/>
              <w:rPr>
                <w:rFonts w:ascii="Arial" w:hAnsi="Arial" w:cs="Arial"/>
                <w:sz w:val="22"/>
                <w:szCs w:val="22"/>
              </w:rPr>
            </w:pPr>
          </w:p>
        </w:tc>
        <w:tc>
          <w:tcPr>
            <w:tcW w:w="1260" w:type="dxa"/>
            <w:tcBorders>
              <w:top w:val="single" w:sz="4" w:space="0" w:color="auto"/>
              <w:left w:val="nil"/>
              <w:bottom w:val="single" w:sz="4" w:space="0" w:color="auto"/>
              <w:right w:val="single" w:sz="4" w:space="0" w:color="auto"/>
            </w:tcBorders>
            <w:noWrap/>
            <w:vAlign w:val="center"/>
          </w:tcPr>
          <w:p w14:paraId="76023589" w14:textId="77777777" w:rsidR="007116ED" w:rsidRPr="007304B6" w:rsidRDefault="007116ED" w:rsidP="007855FF">
            <w:pPr>
              <w:spacing w:line="288" w:lineRule="auto"/>
              <w:jc w:val="center"/>
              <w:rPr>
                <w:rFonts w:ascii="Arial" w:hAnsi="Arial" w:cs="Arial"/>
                <w:sz w:val="22"/>
                <w:szCs w:val="22"/>
              </w:rPr>
            </w:pPr>
          </w:p>
        </w:tc>
        <w:tc>
          <w:tcPr>
            <w:tcW w:w="1800" w:type="dxa"/>
            <w:tcBorders>
              <w:top w:val="single" w:sz="4" w:space="0" w:color="auto"/>
              <w:left w:val="nil"/>
              <w:bottom w:val="single" w:sz="4" w:space="0" w:color="auto"/>
              <w:right w:val="single" w:sz="4" w:space="0" w:color="auto"/>
            </w:tcBorders>
            <w:noWrap/>
            <w:vAlign w:val="center"/>
          </w:tcPr>
          <w:p w14:paraId="4DCCCC31" w14:textId="77777777" w:rsidR="007116ED" w:rsidRPr="007304B6" w:rsidRDefault="007116ED" w:rsidP="007855FF">
            <w:pPr>
              <w:spacing w:line="288" w:lineRule="auto"/>
              <w:jc w:val="center"/>
              <w:rPr>
                <w:rFonts w:ascii="Arial" w:hAnsi="Arial" w:cs="Arial"/>
                <w:sz w:val="22"/>
                <w:szCs w:val="22"/>
              </w:rPr>
            </w:pPr>
          </w:p>
        </w:tc>
        <w:tc>
          <w:tcPr>
            <w:tcW w:w="1260" w:type="dxa"/>
            <w:tcBorders>
              <w:top w:val="single" w:sz="4" w:space="0" w:color="auto"/>
              <w:left w:val="nil"/>
              <w:bottom w:val="single" w:sz="4" w:space="0" w:color="auto"/>
              <w:right w:val="single" w:sz="4" w:space="0" w:color="auto"/>
            </w:tcBorders>
          </w:tcPr>
          <w:p w14:paraId="44C264B8" w14:textId="77777777" w:rsidR="007116ED" w:rsidRPr="007304B6" w:rsidRDefault="007116ED" w:rsidP="007855FF">
            <w:pPr>
              <w:spacing w:line="288" w:lineRule="auto"/>
              <w:jc w:val="center"/>
              <w:rPr>
                <w:rFonts w:ascii="Arial" w:hAnsi="Arial" w:cs="Arial"/>
                <w:b/>
                <w:sz w:val="22"/>
                <w:szCs w:val="22"/>
              </w:rPr>
            </w:pPr>
          </w:p>
        </w:tc>
        <w:tc>
          <w:tcPr>
            <w:tcW w:w="1391" w:type="dxa"/>
            <w:tcBorders>
              <w:top w:val="single" w:sz="4" w:space="0" w:color="auto"/>
              <w:left w:val="single" w:sz="4" w:space="0" w:color="auto"/>
              <w:bottom w:val="single" w:sz="4" w:space="0" w:color="auto"/>
              <w:right w:val="single" w:sz="4" w:space="0" w:color="auto"/>
            </w:tcBorders>
            <w:noWrap/>
            <w:vAlign w:val="center"/>
          </w:tcPr>
          <w:p w14:paraId="709EB66A" w14:textId="77777777" w:rsidR="007116ED" w:rsidRPr="007304B6" w:rsidRDefault="007116ED" w:rsidP="007855FF">
            <w:pPr>
              <w:spacing w:line="288" w:lineRule="auto"/>
              <w:jc w:val="center"/>
              <w:rPr>
                <w:rFonts w:ascii="Arial" w:hAnsi="Arial" w:cs="Arial"/>
                <w:b/>
                <w:sz w:val="22"/>
                <w:szCs w:val="22"/>
              </w:rPr>
            </w:pPr>
          </w:p>
        </w:tc>
        <w:tc>
          <w:tcPr>
            <w:tcW w:w="1309" w:type="dxa"/>
            <w:tcBorders>
              <w:top w:val="single" w:sz="4" w:space="0" w:color="auto"/>
              <w:left w:val="nil"/>
              <w:bottom w:val="single" w:sz="4" w:space="0" w:color="auto"/>
              <w:right w:val="single" w:sz="4" w:space="0" w:color="auto"/>
            </w:tcBorders>
            <w:vAlign w:val="center"/>
          </w:tcPr>
          <w:p w14:paraId="13C8FCF7" w14:textId="77777777" w:rsidR="007116ED" w:rsidRPr="007304B6" w:rsidRDefault="007116ED" w:rsidP="007855FF">
            <w:pPr>
              <w:spacing w:line="288" w:lineRule="auto"/>
              <w:jc w:val="center"/>
              <w:rPr>
                <w:rFonts w:ascii="Arial" w:hAnsi="Arial" w:cs="Arial"/>
                <w:sz w:val="22"/>
                <w:szCs w:val="22"/>
              </w:rPr>
            </w:pPr>
          </w:p>
        </w:tc>
        <w:tc>
          <w:tcPr>
            <w:tcW w:w="1260" w:type="dxa"/>
            <w:tcBorders>
              <w:top w:val="single" w:sz="4" w:space="0" w:color="auto"/>
              <w:left w:val="nil"/>
              <w:bottom w:val="single" w:sz="4" w:space="0" w:color="auto"/>
              <w:right w:val="single" w:sz="4" w:space="0" w:color="auto"/>
            </w:tcBorders>
            <w:vAlign w:val="center"/>
          </w:tcPr>
          <w:p w14:paraId="209D5E55" w14:textId="77777777" w:rsidR="007116ED" w:rsidRPr="007304B6" w:rsidRDefault="007116ED" w:rsidP="007855FF">
            <w:pPr>
              <w:spacing w:line="288" w:lineRule="auto"/>
              <w:jc w:val="center"/>
              <w:rPr>
                <w:rFonts w:ascii="Arial" w:hAnsi="Arial" w:cs="Arial"/>
                <w:sz w:val="22"/>
                <w:szCs w:val="22"/>
              </w:rPr>
            </w:pPr>
          </w:p>
        </w:tc>
      </w:tr>
      <w:tr w:rsidR="007116ED" w:rsidRPr="007304B6" w14:paraId="3D0306CC" w14:textId="77777777" w:rsidTr="007855FF">
        <w:trPr>
          <w:trHeight w:val="567"/>
        </w:trPr>
        <w:tc>
          <w:tcPr>
            <w:tcW w:w="557" w:type="dxa"/>
            <w:tcBorders>
              <w:top w:val="single" w:sz="4" w:space="0" w:color="auto"/>
              <w:left w:val="single" w:sz="4" w:space="0" w:color="auto"/>
              <w:bottom w:val="single" w:sz="4" w:space="0" w:color="auto"/>
              <w:right w:val="single" w:sz="4" w:space="0" w:color="auto"/>
            </w:tcBorders>
            <w:noWrap/>
            <w:vAlign w:val="center"/>
          </w:tcPr>
          <w:p w14:paraId="29092EE9" w14:textId="77777777" w:rsidR="007116ED" w:rsidRPr="007304B6" w:rsidRDefault="007116ED" w:rsidP="00605912">
            <w:pPr>
              <w:numPr>
                <w:ilvl w:val="0"/>
                <w:numId w:val="45"/>
              </w:numPr>
              <w:spacing w:after="120" w:line="288" w:lineRule="auto"/>
              <w:jc w:val="center"/>
              <w:rPr>
                <w:rFonts w:ascii="Arial" w:hAnsi="Arial" w:cs="Arial"/>
                <w:sz w:val="22"/>
                <w:szCs w:val="22"/>
              </w:rPr>
            </w:pPr>
          </w:p>
        </w:tc>
        <w:tc>
          <w:tcPr>
            <w:tcW w:w="1423" w:type="dxa"/>
            <w:tcBorders>
              <w:top w:val="single" w:sz="4" w:space="0" w:color="auto"/>
              <w:left w:val="nil"/>
              <w:bottom w:val="single" w:sz="4" w:space="0" w:color="auto"/>
              <w:right w:val="single" w:sz="4" w:space="0" w:color="auto"/>
            </w:tcBorders>
            <w:noWrap/>
            <w:vAlign w:val="center"/>
          </w:tcPr>
          <w:p w14:paraId="60595D09" w14:textId="77777777" w:rsidR="007116ED" w:rsidRPr="007304B6" w:rsidRDefault="007116ED" w:rsidP="007855FF">
            <w:pPr>
              <w:spacing w:line="288" w:lineRule="auto"/>
              <w:jc w:val="center"/>
              <w:rPr>
                <w:rFonts w:ascii="Arial" w:hAnsi="Arial" w:cs="Arial"/>
                <w:sz w:val="22"/>
                <w:szCs w:val="22"/>
              </w:rPr>
            </w:pPr>
          </w:p>
        </w:tc>
        <w:tc>
          <w:tcPr>
            <w:tcW w:w="1260" w:type="dxa"/>
            <w:tcBorders>
              <w:top w:val="single" w:sz="4" w:space="0" w:color="auto"/>
              <w:left w:val="nil"/>
              <w:bottom w:val="single" w:sz="4" w:space="0" w:color="auto"/>
              <w:right w:val="single" w:sz="4" w:space="0" w:color="auto"/>
            </w:tcBorders>
            <w:noWrap/>
            <w:vAlign w:val="center"/>
          </w:tcPr>
          <w:p w14:paraId="5F530B8B" w14:textId="77777777" w:rsidR="007116ED" w:rsidRPr="007304B6" w:rsidRDefault="007116ED" w:rsidP="007855FF">
            <w:pPr>
              <w:spacing w:line="288" w:lineRule="auto"/>
              <w:jc w:val="center"/>
              <w:rPr>
                <w:rFonts w:ascii="Arial" w:hAnsi="Arial" w:cs="Arial"/>
                <w:sz w:val="22"/>
                <w:szCs w:val="22"/>
              </w:rPr>
            </w:pPr>
          </w:p>
        </w:tc>
        <w:tc>
          <w:tcPr>
            <w:tcW w:w="1800" w:type="dxa"/>
            <w:tcBorders>
              <w:top w:val="single" w:sz="4" w:space="0" w:color="auto"/>
              <w:left w:val="nil"/>
              <w:bottom w:val="single" w:sz="4" w:space="0" w:color="auto"/>
              <w:right w:val="single" w:sz="4" w:space="0" w:color="auto"/>
            </w:tcBorders>
            <w:noWrap/>
            <w:vAlign w:val="center"/>
          </w:tcPr>
          <w:p w14:paraId="0FEEB535" w14:textId="77777777" w:rsidR="007116ED" w:rsidRPr="007304B6" w:rsidRDefault="007116ED" w:rsidP="007855FF">
            <w:pPr>
              <w:spacing w:line="288" w:lineRule="auto"/>
              <w:jc w:val="center"/>
              <w:rPr>
                <w:rFonts w:ascii="Arial" w:hAnsi="Arial" w:cs="Arial"/>
                <w:sz w:val="22"/>
                <w:szCs w:val="22"/>
              </w:rPr>
            </w:pPr>
          </w:p>
        </w:tc>
        <w:tc>
          <w:tcPr>
            <w:tcW w:w="1260" w:type="dxa"/>
            <w:tcBorders>
              <w:top w:val="single" w:sz="4" w:space="0" w:color="auto"/>
              <w:left w:val="nil"/>
              <w:bottom w:val="single" w:sz="4" w:space="0" w:color="auto"/>
              <w:right w:val="single" w:sz="4" w:space="0" w:color="auto"/>
            </w:tcBorders>
          </w:tcPr>
          <w:p w14:paraId="53AA6055" w14:textId="77777777" w:rsidR="007116ED" w:rsidRPr="007304B6" w:rsidRDefault="007116ED" w:rsidP="007855FF">
            <w:pPr>
              <w:spacing w:line="288" w:lineRule="auto"/>
              <w:jc w:val="center"/>
              <w:rPr>
                <w:rFonts w:ascii="Arial" w:hAnsi="Arial" w:cs="Arial"/>
                <w:b/>
                <w:sz w:val="22"/>
                <w:szCs w:val="22"/>
              </w:rPr>
            </w:pPr>
          </w:p>
        </w:tc>
        <w:tc>
          <w:tcPr>
            <w:tcW w:w="1391" w:type="dxa"/>
            <w:tcBorders>
              <w:top w:val="single" w:sz="4" w:space="0" w:color="auto"/>
              <w:left w:val="single" w:sz="4" w:space="0" w:color="auto"/>
              <w:bottom w:val="single" w:sz="4" w:space="0" w:color="auto"/>
              <w:right w:val="single" w:sz="4" w:space="0" w:color="auto"/>
            </w:tcBorders>
            <w:noWrap/>
            <w:vAlign w:val="center"/>
          </w:tcPr>
          <w:p w14:paraId="4A3E91EB" w14:textId="77777777" w:rsidR="007116ED" w:rsidRPr="007304B6" w:rsidRDefault="007116ED" w:rsidP="007855FF">
            <w:pPr>
              <w:spacing w:line="288" w:lineRule="auto"/>
              <w:jc w:val="center"/>
              <w:rPr>
                <w:rFonts w:ascii="Arial" w:hAnsi="Arial" w:cs="Arial"/>
                <w:b/>
                <w:sz w:val="22"/>
                <w:szCs w:val="22"/>
              </w:rPr>
            </w:pPr>
          </w:p>
        </w:tc>
        <w:tc>
          <w:tcPr>
            <w:tcW w:w="1309" w:type="dxa"/>
            <w:tcBorders>
              <w:top w:val="single" w:sz="4" w:space="0" w:color="auto"/>
              <w:left w:val="nil"/>
              <w:bottom w:val="single" w:sz="4" w:space="0" w:color="auto"/>
              <w:right w:val="single" w:sz="4" w:space="0" w:color="auto"/>
            </w:tcBorders>
            <w:vAlign w:val="center"/>
          </w:tcPr>
          <w:p w14:paraId="5D70B392" w14:textId="77777777" w:rsidR="007116ED" w:rsidRPr="007304B6" w:rsidRDefault="007116ED" w:rsidP="007855FF">
            <w:pPr>
              <w:spacing w:line="288" w:lineRule="auto"/>
              <w:jc w:val="center"/>
              <w:rPr>
                <w:rFonts w:ascii="Arial" w:hAnsi="Arial" w:cs="Arial"/>
                <w:sz w:val="22"/>
                <w:szCs w:val="22"/>
              </w:rPr>
            </w:pPr>
          </w:p>
        </w:tc>
        <w:tc>
          <w:tcPr>
            <w:tcW w:w="1260" w:type="dxa"/>
            <w:tcBorders>
              <w:top w:val="single" w:sz="4" w:space="0" w:color="auto"/>
              <w:left w:val="nil"/>
              <w:bottom w:val="single" w:sz="4" w:space="0" w:color="auto"/>
              <w:right w:val="single" w:sz="4" w:space="0" w:color="auto"/>
            </w:tcBorders>
            <w:vAlign w:val="center"/>
          </w:tcPr>
          <w:p w14:paraId="47A5C1A7" w14:textId="77777777" w:rsidR="007116ED" w:rsidRPr="007304B6" w:rsidRDefault="007116ED" w:rsidP="007855FF">
            <w:pPr>
              <w:spacing w:line="288" w:lineRule="auto"/>
              <w:jc w:val="center"/>
              <w:rPr>
                <w:rFonts w:ascii="Arial" w:hAnsi="Arial" w:cs="Arial"/>
                <w:sz w:val="22"/>
                <w:szCs w:val="22"/>
              </w:rPr>
            </w:pPr>
          </w:p>
        </w:tc>
      </w:tr>
      <w:tr w:rsidR="007116ED" w:rsidRPr="007304B6" w14:paraId="7D2BC8CB" w14:textId="77777777" w:rsidTr="007855FF">
        <w:trPr>
          <w:trHeight w:val="567"/>
        </w:trPr>
        <w:tc>
          <w:tcPr>
            <w:tcW w:w="557" w:type="dxa"/>
            <w:tcBorders>
              <w:top w:val="single" w:sz="4" w:space="0" w:color="auto"/>
              <w:left w:val="single" w:sz="4" w:space="0" w:color="auto"/>
              <w:bottom w:val="single" w:sz="4" w:space="0" w:color="auto"/>
              <w:right w:val="single" w:sz="4" w:space="0" w:color="auto"/>
            </w:tcBorders>
            <w:noWrap/>
            <w:vAlign w:val="center"/>
          </w:tcPr>
          <w:p w14:paraId="3828A5DD" w14:textId="77777777" w:rsidR="007116ED" w:rsidRPr="007304B6" w:rsidRDefault="007116ED" w:rsidP="00605912">
            <w:pPr>
              <w:numPr>
                <w:ilvl w:val="0"/>
                <w:numId w:val="45"/>
              </w:numPr>
              <w:spacing w:after="120" w:line="288" w:lineRule="auto"/>
              <w:jc w:val="center"/>
              <w:rPr>
                <w:rFonts w:ascii="Arial" w:hAnsi="Arial" w:cs="Arial"/>
                <w:sz w:val="22"/>
                <w:szCs w:val="22"/>
              </w:rPr>
            </w:pPr>
          </w:p>
        </w:tc>
        <w:tc>
          <w:tcPr>
            <w:tcW w:w="1423" w:type="dxa"/>
            <w:tcBorders>
              <w:top w:val="single" w:sz="4" w:space="0" w:color="auto"/>
              <w:left w:val="nil"/>
              <w:bottom w:val="single" w:sz="4" w:space="0" w:color="auto"/>
              <w:right w:val="single" w:sz="4" w:space="0" w:color="auto"/>
            </w:tcBorders>
            <w:noWrap/>
            <w:vAlign w:val="center"/>
          </w:tcPr>
          <w:p w14:paraId="0A6FDC64" w14:textId="77777777" w:rsidR="007116ED" w:rsidRPr="007304B6" w:rsidRDefault="007116ED" w:rsidP="007855FF">
            <w:pPr>
              <w:spacing w:line="288" w:lineRule="auto"/>
              <w:jc w:val="center"/>
              <w:rPr>
                <w:rFonts w:ascii="Arial" w:hAnsi="Arial" w:cs="Arial"/>
                <w:sz w:val="22"/>
                <w:szCs w:val="22"/>
              </w:rPr>
            </w:pPr>
          </w:p>
        </w:tc>
        <w:tc>
          <w:tcPr>
            <w:tcW w:w="1260" w:type="dxa"/>
            <w:tcBorders>
              <w:top w:val="single" w:sz="4" w:space="0" w:color="auto"/>
              <w:left w:val="nil"/>
              <w:bottom w:val="single" w:sz="4" w:space="0" w:color="auto"/>
              <w:right w:val="single" w:sz="4" w:space="0" w:color="auto"/>
            </w:tcBorders>
            <w:noWrap/>
            <w:vAlign w:val="center"/>
          </w:tcPr>
          <w:p w14:paraId="00669849" w14:textId="77777777" w:rsidR="007116ED" w:rsidRPr="007304B6" w:rsidRDefault="007116ED" w:rsidP="007855FF">
            <w:pPr>
              <w:spacing w:line="288" w:lineRule="auto"/>
              <w:jc w:val="center"/>
              <w:rPr>
                <w:rFonts w:ascii="Arial" w:hAnsi="Arial" w:cs="Arial"/>
                <w:sz w:val="22"/>
                <w:szCs w:val="22"/>
              </w:rPr>
            </w:pPr>
          </w:p>
        </w:tc>
        <w:tc>
          <w:tcPr>
            <w:tcW w:w="1800" w:type="dxa"/>
            <w:tcBorders>
              <w:top w:val="single" w:sz="4" w:space="0" w:color="auto"/>
              <w:left w:val="nil"/>
              <w:bottom w:val="single" w:sz="4" w:space="0" w:color="auto"/>
              <w:right w:val="single" w:sz="4" w:space="0" w:color="auto"/>
            </w:tcBorders>
            <w:noWrap/>
            <w:vAlign w:val="center"/>
          </w:tcPr>
          <w:p w14:paraId="7AECE595" w14:textId="77777777" w:rsidR="007116ED" w:rsidRPr="007304B6" w:rsidRDefault="007116ED" w:rsidP="007855FF">
            <w:pPr>
              <w:spacing w:line="288" w:lineRule="auto"/>
              <w:jc w:val="center"/>
              <w:rPr>
                <w:rFonts w:ascii="Arial" w:hAnsi="Arial" w:cs="Arial"/>
                <w:sz w:val="22"/>
                <w:szCs w:val="22"/>
              </w:rPr>
            </w:pPr>
          </w:p>
        </w:tc>
        <w:tc>
          <w:tcPr>
            <w:tcW w:w="1260" w:type="dxa"/>
            <w:tcBorders>
              <w:top w:val="single" w:sz="4" w:space="0" w:color="auto"/>
              <w:left w:val="nil"/>
              <w:bottom w:val="single" w:sz="4" w:space="0" w:color="auto"/>
              <w:right w:val="single" w:sz="4" w:space="0" w:color="auto"/>
            </w:tcBorders>
          </w:tcPr>
          <w:p w14:paraId="6D3086C1" w14:textId="77777777" w:rsidR="007116ED" w:rsidRPr="007304B6" w:rsidRDefault="007116ED" w:rsidP="007855FF">
            <w:pPr>
              <w:spacing w:line="288" w:lineRule="auto"/>
              <w:jc w:val="center"/>
              <w:rPr>
                <w:rFonts w:ascii="Arial" w:hAnsi="Arial" w:cs="Arial"/>
                <w:sz w:val="22"/>
                <w:szCs w:val="22"/>
              </w:rPr>
            </w:pPr>
          </w:p>
        </w:tc>
        <w:tc>
          <w:tcPr>
            <w:tcW w:w="1391" w:type="dxa"/>
            <w:tcBorders>
              <w:top w:val="single" w:sz="4" w:space="0" w:color="auto"/>
              <w:left w:val="single" w:sz="4" w:space="0" w:color="auto"/>
              <w:bottom w:val="single" w:sz="4" w:space="0" w:color="auto"/>
              <w:right w:val="single" w:sz="4" w:space="0" w:color="auto"/>
            </w:tcBorders>
            <w:noWrap/>
            <w:vAlign w:val="center"/>
          </w:tcPr>
          <w:p w14:paraId="79AE8B7A" w14:textId="77777777" w:rsidR="007116ED" w:rsidRPr="007304B6" w:rsidRDefault="007116ED" w:rsidP="007855FF">
            <w:pPr>
              <w:spacing w:line="288" w:lineRule="auto"/>
              <w:jc w:val="center"/>
              <w:rPr>
                <w:rFonts w:ascii="Arial" w:hAnsi="Arial" w:cs="Arial"/>
                <w:sz w:val="22"/>
                <w:szCs w:val="22"/>
              </w:rPr>
            </w:pPr>
          </w:p>
        </w:tc>
        <w:tc>
          <w:tcPr>
            <w:tcW w:w="1309" w:type="dxa"/>
            <w:tcBorders>
              <w:top w:val="single" w:sz="4" w:space="0" w:color="auto"/>
              <w:left w:val="nil"/>
              <w:bottom w:val="single" w:sz="4" w:space="0" w:color="auto"/>
              <w:right w:val="single" w:sz="4" w:space="0" w:color="auto"/>
            </w:tcBorders>
            <w:vAlign w:val="center"/>
          </w:tcPr>
          <w:p w14:paraId="3829C0C8" w14:textId="77777777" w:rsidR="007116ED" w:rsidRPr="007304B6" w:rsidRDefault="007116ED" w:rsidP="007855FF">
            <w:pPr>
              <w:spacing w:line="288" w:lineRule="auto"/>
              <w:jc w:val="center"/>
              <w:rPr>
                <w:rFonts w:ascii="Arial" w:hAnsi="Arial" w:cs="Arial"/>
                <w:sz w:val="22"/>
                <w:szCs w:val="22"/>
              </w:rPr>
            </w:pPr>
          </w:p>
        </w:tc>
        <w:tc>
          <w:tcPr>
            <w:tcW w:w="1260" w:type="dxa"/>
            <w:tcBorders>
              <w:top w:val="single" w:sz="4" w:space="0" w:color="auto"/>
              <w:left w:val="nil"/>
              <w:bottom w:val="single" w:sz="4" w:space="0" w:color="auto"/>
              <w:right w:val="single" w:sz="4" w:space="0" w:color="auto"/>
            </w:tcBorders>
            <w:vAlign w:val="center"/>
          </w:tcPr>
          <w:p w14:paraId="34D57D11" w14:textId="77777777" w:rsidR="007116ED" w:rsidRPr="007304B6" w:rsidRDefault="007116ED" w:rsidP="007855FF">
            <w:pPr>
              <w:spacing w:line="288" w:lineRule="auto"/>
              <w:jc w:val="center"/>
              <w:rPr>
                <w:rFonts w:ascii="Arial" w:hAnsi="Arial" w:cs="Arial"/>
                <w:sz w:val="22"/>
                <w:szCs w:val="22"/>
              </w:rPr>
            </w:pPr>
          </w:p>
        </w:tc>
      </w:tr>
      <w:tr w:rsidR="007116ED" w:rsidRPr="007304B6" w14:paraId="06652B19" w14:textId="77777777" w:rsidTr="007855FF">
        <w:trPr>
          <w:trHeight w:val="567"/>
        </w:trPr>
        <w:tc>
          <w:tcPr>
            <w:tcW w:w="557" w:type="dxa"/>
            <w:tcBorders>
              <w:top w:val="single" w:sz="4" w:space="0" w:color="auto"/>
              <w:left w:val="single" w:sz="4" w:space="0" w:color="auto"/>
              <w:bottom w:val="single" w:sz="4" w:space="0" w:color="auto"/>
              <w:right w:val="single" w:sz="4" w:space="0" w:color="auto"/>
            </w:tcBorders>
            <w:noWrap/>
            <w:vAlign w:val="center"/>
          </w:tcPr>
          <w:p w14:paraId="13C308DD" w14:textId="77777777" w:rsidR="007116ED" w:rsidRPr="007304B6" w:rsidRDefault="007116ED" w:rsidP="00605912">
            <w:pPr>
              <w:numPr>
                <w:ilvl w:val="0"/>
                <w:numId w:val="45"/>
              </w:numPr>
              <w:spacing w:after="120" w:line="288" w:lineRule="auto"/>
              <w:jc w:val="center"/>
              <w:rPr>
                <w:rFonts w:ascii="Arial" w:hAnsi="Arial" w:cs="Arial"/>
                <w:sz w:val="22"/>
                <w:szCs w:val="22"/>
              </w:rPr>
            </w:pPr>
          </w:p>
        </w:tc>
        <w:tc>
          <w:tcPr>
            <w:tcW w:w="1423" w:type="dxa"/>
            <w:tcBorders>
              <w:top w:val="single" w:sz="4" w:space="0" w:color="auto"/>
              <w:left w:val="nil"/>
              <w:bottom w:val="single" w:sz="4" w:space="0" w:color="auto"/>
              <w:right w:val="single" w:sz="4" w:space="0" w:color="auto"/>
            </w:tcBorders>
            <w:noWrap/>
            <w:vAlign w:val="center"/>
          </w:tcPr>
          <w:p w14:paraId="3C37B62A" w14:textId="77777777" w:rsidR="007116ED" w:rsidRPr="007304B6" w:rsidRDefault="007116ED" w:rsidP="007855FF">
            <w:pPr>
              <w:spacing w:line="288" w:lineRule="auto"/>
              <w:jc w:val="center"/>
              <w:rPr>
                <w:rFonts w:ascii="Arial" w:hAnsi="Arial" w:cs="Arial"/>
                <w:sz w:val="22"/>
                <w:szCs w:val="22"/>
              </w:rPr>
            </w:pPr>
          </w:p>
        </w:tc>
        <w:tc>
          <w:tcPr>
            <w:tcW w:w="1260" w:type="dxa"/>
            <w:tcBorders>
              <w:top w:val="single" w:sz="4" w:space="0" w:color="auto"/>
              <w:left w:val="nil"/>
              <w:bottom w:val="single" w:sz="4" w:space="0" w:color="auto"/>
              <w:right w:val="single" w:sz="4" w:space="0" w:color="auto"/>
            </w:tcBorders>
            <w:noWrap/>
            <w:vAlign w:val="center"/>
          </w:tcPr>
          <w:p w14:paraId="405445B8" w14:textId="77777777" w:rsidR="007116ED" w:rsidRPr="007304B6" w:rsidRDefault="007116ED" w:rsidP="007855FF">
            <w:pPr>
              <w:spacing w:line="288" w:lineRule="auto"/>
              <w:jc w:val="center"/>
              <w:rPr>
                <w:rFonts w:ascii="Arial" w:hAnsi="Arial" w:cs="Arial"/>
                <w:sz w:val="22"/>
                <w:szCs w:val="22"/>
              </w:rPr>
            </w:pPr>
          </w:p>
        </w:tc>
        <w:tc>
          <w:tcPr>
            <w:tcW w:w="1800" w:type="dxa"/>
            <w:tcBorders>
              <w:top w:val="single" w:sz="4" w:space="0" w:color="auto"/>
              <w:left w:val="nil"/>
              <w:bottom w:val="single" w:sz="4" w:space="0" w:color="auto"/>
              <w:right w:val="single" w:sz="4" w:space="0" w:color="auto"/>
            </w:tcBorders>
            <w:noWrap/>
            <w:vAlign w:val="center"/>
          </w:tcPr>
          <w:p w14:paraId="7C038339" w14:textId="77777777" w:rsidR="007116ED" w:rsidRPr="007304B6" w:rsidRDefault="007116ED" w:rsidP="007855FF">
            <w:pPr>
              <w:spacing w:line="288" w:lineRule="auto"/>
              <w:jc w:val="center"/>
              <w:rPr>
                <w:rFonts w:ascii="Arial" w:hAnsi="Arial" w:cs="Arial"/>
                <w:sz w:val="22"/>
                <w:szCs w:val="22"/>
              </w:rPr>
            </w:pPr>
          </w:p>
        </w:tc>
        <w:tc>
          <w:tcPr>
            <w:tcW w:w="1260" w:type="dxa"/>
            <w:tcBorders>
              <w:top w:val="single" w:sz="4" w:space="0" w:color="auto"/>
              <w:left w:val="nil"/>
              <w:bottom w:val="single" w:sz="4" w:space="0" w:color="auto"/>
              <w:right w:val="single" w:sz="4" w:space="0" w:color="auto"/>
            </w:tcBorders>
          </w:tcPr>
          <w:p w14:paraId="2DCE2AAD" w14:textId="77777777" w:rsidR="007116ED" w:rsidRPr="007304B6" w:rsidRDefault="007116ED" w:rsidP="007855FF">
            <w:pPr>
              <w:spacing w:line="288" w:lineRule="auto"/>
              <w:jc w:val="center"/>
              <w:rPr>
                <w:rFonts w:ascii="Arial" w:hAnsi="Arial" w:cs="Arial"/>
                <w:sz w:val="22"/>
                <w:szCs w:val="22"/>
              </w:rPr>
            </w:pPr>
          </w:p>
        </w:tc>
        <w:tc>
          <w:tcPr>
            <w:tcW w:w="1391" w:type="dxa"/>
            <w:tcBorders>
              <w:top w:val="single" w:sz="4" w:space="0" w:color="auto"/>
              <w:left w:val="single" w:sz="4" w:space="0" w:color="auto"/>
              <w:bottom w:val="single" w:sz="4" w:space="0" w:color="auto"/>
              <w:right w:val="single" w:sz="4" w:space="0" w:color="auto"/>
            </w:tcBorders>
            <w:noWrap/>
            <w:vAlign w:val="center"/>
          </w:tcPr>
          <w:p w14:paraId="59480A2F" w14:textId="77777777" w:rsidR="007116ED" w:rsidRPr="007304B6" w:rsidRDefault="007116ED" w:rsidP="007855FF">
            <w:pPr>
              <w:spacing w:line="288" w:lineRule="auto"/>
              <w:jc w:val="center"/>
              <w:rPr>
                <w:rFonts w:ascii="Arial" w:hAnsi="Arial" w:cs="Arial"/>
                <w:sz w:val="22"/>
                <w:szCs w:val="22"/>
              </w:rPr>
            </w:pPr>
          </w:p>
        </w:tc>
        <w:tc>
          <w:tcPr>
            <w:tcW w:w="1309" w:type="dxa"/>
            <w:tcBorders>
              <w:top w:val="single" w:sz="4" w:space="0" w:color="auto"/>
              <w:left w:val="nil"/>
              <w:bottom w:val="single" w:sz="4" w:space="0" w:color="auto"/>
              <w:right w:val="single" w:sz="4" w:space="0" w:color="auto"/>
            </w:tcBorders>
            <w:vAlign w:val="center"/>
          </w:tcPr>
          <w:p w14:paraId="3BBB9706" w14:textId="77777777" w:rsidR="007116ED" w:rsidRPr="007304B6" w:rsidRDefault="007116ED" w:rsidP="007855FF">
            <w:pPr>
              <w:spacing w:line="288" w:lineRule="auto"/>
              <w:jc w:val="center"/>
              <w:rPr>
                <w:rFonts w:ascii="Arial" w:hAnsi="Arial" w:cs="Arial"/>
                <w:sz w:val="22"/>
                <w:szCs w:val="22"/>
              </w:rPr>
            </w:pPr>
          </w:p>
        </w:tc>
        <w:tc>
          <w:tcPr>
            <w:tcW w:w="1260" w:type="dxa"/>
            <w:tcBorders>
              <w:top w:val="single" w:sz="4" w:space="0" w:color="auto"/>
              <w:left w:val="nil"/>
              <w:bottom w:val="single" w:sz="4" w:space="0" w:color="auto"/>
              <w:right w:val="single" w:sz="4" w:space="0" w:color="auto"/>
            </w:tcBorders>
            <w:vAlign w:val="center"/>
          </w:tcPr>
          <w:p w14:paraId="269D94E0" w14:textId="77777777" w:rsidR="007116ED" w:rsidRPr="007304B6" w:rsidRDefault="007116ED" w:rsidP="007855FF">
            <w:pPr>
              <w:spacing w:line="288" w:lineRule="auto"/>
              <w:jc w:val="center"/>
              <w:rPr>
                <w:rFonts w:ascii="Arial" w:hAnsi="Arial" w:cs="Arial"/>
                <w:sz w:val="22"/>
                <w:szCs w:val="22"/>
              </w:rPr>
            </w:pPr>
          </w:p>
        </w:tc>
      </w:tr>
    </w:tbl>
    <w:p w14:paraId="723309C3" w14:textId="77777777" w:rsidR="007116ED" w:rsidRPr="007304B6" w:rsidRDefault="007116ED" w:rsidP="007116ED">
      <w:pPr>
        <w:spacing w:before="120" w:line="288" w:lineRule="auto"/>
        <w:rPr>
          <w:rFonts w:ascii="Arial" w:hAnsi="Arial" w:cs="Arial"/>
          <w:i/>
          <w:sz w:val="22"/>
          <w:szCs w:val="22"/>
        </w:rPr>
      </w:pPr>
      <w:r w:rsidRPr="007304B6">
        <w:rPr>
          <w:rFonts w:ascii="Arial" w:hAnsi="Arial" w:cs="Arial"/>
          <w:i/>
          <w:sz w:val="22"/>
          <w:szCs w:val="22"/>
        </w:rPr>
        <w:t>Legenda:</w:t>
      </w:r>
    </w:p>
    <w:p w14:paraId="2B0A7A13" w14:textId="77777777" w:rsidR="007116ED" w:rsidRPr="007304B6" w:rsidRDefault="007116ED" w:rsidP="007116ED">
      <w:pPr>
        <w:spacing w:line="288" w:lineRule="auto"/>
        <w:ind w:left="2700" w:hanging="2160"/>
        <w:rPr>
          <w:rFonts w:ascii="Arial" w:hAnsi="Arial" w:cs="Arial"/>
          <w:i/>
          <w:sz w:val="22"/>
          <w:szCs w:val="22"/>
        </w:rPr>
      </w:pPr>
      <w:r w:rsidRPr="007304B6">
        <w:rPr>
          <w:rFonts w:ascii="Arial" w:hAnsi="Arial" w:cs="Arial"/>
          <w:i/>
          <w:sz w:val="22"/>
          <w:szCs w:val="22"/>
        </w:rPr>
        <w:t xml:space="preserve">Poziom uprawnień: u – użytkownik, a – administrator, d – programista, </w:t>
      </w:r>
    </w:p>
    <w:p w14:paraId="4BF9E4AC" w14:textId="77777777" w:rsidR="007116ED" w:rsidRPr="007304B6" w:rsidRDefault="007116ED" w:rsidP="007116ED">
      <w:pPr>
        <w:spacing w:line="288" w:lineRule="auto"/>
        <w:ind w:left="2700" w:hanging="2160"/>
        <w:rPr>
          <w:rFonts w:ascii="Arial" w:hAnsi="Arial" w:cs="Arial"/>
          <w:i/>
          <w:sz w:val="22"/>
          <w:szCs w:val="22"/>
        </w:rPr>
      </w:pPr>
      <w:r w:rsidRPr="007304B6">
        <w:rPr>
          <w:rFonts w:ascii="Arial" w:hAnsi="Arial" w:cs="Arial"/>
          <w:i/>
          <w:sz w:val="22"/>
          <w:szCs w:val="22"/>
        </w:rPr>
        <w:t>Nazwa zasobu / usługi: nazwa hosta oraz zakres udostępnianych usług,</w:t>
      </w:r>
    </w:p>
    <w:p w14:paraId="4CC6760C" w14:textId="77777777" w:rsidR="007116ED" w:rsidRPr="007304B6" w:rsidRDefault="007116ED" w:rsidP="007116ED">
      <w:pPr>
        <w:spacing w:line="288" w:lineRule="auto"/>
        <w:ind w:left="2700" w:hanging="2160"/>
        <w:rPr>
          <w:rFonts w:ascii="Arial" w:hAnsi="Arial" w:cs="Arial"/>
          <w:i/>
          <w:sz w:val="22"/>
          <w:szCs w:val="22"/>
        </w:rPr>
      </w:pPr>
      <w:r w:rsidRPr="007304B6">
        <w:rPr>
          <w:rFonts w:ascii="Arial" w:hAnsi="Arial" w:cs="Arial"/>
          <w:i/>
          <w:sz w:val="22"/>
          <w:szCs w:val="22"/>
        </w:rPr>
        <w:t>Środowisko: p – produkcja, t – test, r – rozwój,</w:t>
      </w:r>
    </w:p>
    <w:p w14:paraId="74AB82D9" w14:textId="77777777" w:rsidR="007116ED" w:rsidRPr="007304B6" w:rsidRDefault="007116ED" w:rsidP="007116ED">
      <w:pPr>
        <w:spacing w:line="288" w:lineRule="auto"/>
        <w:ind w:left="2700" w:hanging="2160"/>
        <w:rPr>
          <w:rFonts w:ascii="Arial" w:hAnsi="Arial" w:cs="Arial"/>
          <w:i/>
          <w:sz w:val="22"/>
          <w:szCs w:val="22"/>
        </w:rPr>
      </w:pPr>
      <w:r w:rsidRPr="007304B6">
        <w:rPr>
          <w:rFonts w:ascii="Arial" w:hAnsi="Arial" w:cs="Arial"/>
          <w:i/>
          <w:sz w:val="22"/>
          <w:szCs w:val="22"/>
        </w:rPr>
        <w:t>Nazwa konta: nazwa indywidualnego konta w udostępnianych zasobach,</w:t>
      </w:r>
    </w:p>
    <w:p w14:paraId="72C7AC86" w14:textId="77777777" w:rsidR="007116ED" w:rsidRPr="007304B6" w:rsidRDefault="007116ED" w:rsidP="007116ED">
      <w:pPr>
        <w:spacing w:line="288" w:lineRule="auto"/>
        <w:ind w:left="2700" w:hanging="2160"/>
        <w:rPr>
          <w:rFonts w:ascii="Arial" w:hAnsi="Arial" w:cs="Arial"/>
          <w:i/>
          <w:sz w:val="22"/>
          <w:szCs w:val="22"/>
        </w:rPr>
      </w:pPr>
      <w:r w:rsidRPr="007304B6">
        <w:rPr>
          <w:rFonts w:ascii="Arial" w:hAnsi="Arial" w:cs="Arial"/>
          <w:i/>
          <w:sz w:val="22"/>
          <w:szCs w:val="22"/>
        </w:rPr>
        <w:t>Okres ważności uprawnień: od dnia ……. do dnia ……..</w:t>
      </w:r>
    </w:p>
    <w:p w14:paraId="71328DE2" w14:textId="77777777" w:rsidR="007116ED" w:rsidRPr="007304B6" w:rsidRDefault="007116ED" w:rsidP="007116ED">
      <w:pPr>
        <w:pStyle w:val="BodyText21"/>
        <w:spacing w:after="120" w:line="288" w:lineRule="auto"/>
        <w:rPr>
          <w:rFonts w:ascii="Arial" w:hAnsi="Arial" w:cs="Arial"/>
          <w:sz w:val="22"/>
          <w:szCs w:val="22"/>
        </w:rPr>
      </w:pPr>
    </w:p>
    <w:tbl>
      <w:tblPr>
        <w:tblW w:w="0" w:type="auto"/>
        <w:tblLook w:val="01E0" w:firstRow="1" w:lastRow="1" w:firstColumn="1" w:lastColumn="1" w:noHBand="0" w:noVBand="0"/>
      </w:tblPr>
      <w:tblGrid>
        <w:gridCol w:w="4536"/>
        <w:gridCol w:w="4536"/>
      </w:tblGrid>
      <w:tr w:rsidR="007116ED" w:rsidRPr="007304B6" w14:paraId="78860ABC" w14:textId="77777777" w:rsidTr="007855FF">
        <w:tc>
          <w:tcPr>
            <w:tcW w:w="5244" w:type="dxa"/>
          </w:tcPr>
          <w:p w14:paraId="3B7A0506" w14:textId="77777777" w:rsidR="007116ED" w:rsidRPr="007304B6" w:rsidRDefault="007116ED" w:rsidP="007855FF">
            <w:pPr>
              <w:spacing w:line="288" w:lineRule="auto"/>
              <w:jc w:val="center"/>
              <w:rPr>
                <w:rFonts w:ascii="Arial" w:hAnsi="Arial" w:cs="Arial"/>
                <w:sz w:val="22"/>
                <w:szCs w:val="22"/>
              </w:rPr>
            </w:pPr>
            <w:r w:rsidRPr="007304B6">
              <w:rPr>
                <w:rFonts w:ascii="Arial" w:hAnsi="Arial" w:cs="Arial"/>
                <w:sz w:val="22"/>
                <w:szCs w:val="22"/>
              </w:rPr>
              <w:t>ZAMAWIAJĄCY</w:t>
            </w:r>
          </w:p>
          <w:p w14:paraId="531F7CA3" w14:textId="77777777" w:rsidR="007116ED" w:rsidRPr="007304B6" w:rsidRDefault="007116ED" w:rsidP="007855FF">
            <w:pPr>
              <w:spacing w:line="288" w:lineRule="auto"/>
              <w:jc w:val="center"/>
              <w:rPr>
                <w:rFonts w:ascii="Arial" w:hAnsi="Arial" w:cs="Arial"/>
                <w:sz w:val="22"/>
                <w:szCs w:val="22"/>
              </w:rPr>
            </w:pPr>
          </w:p>
          <w:p w14:paraId="79FD61A9" w14:textId="77777777" w:rsidR="007116ED" w:rsidRPr="007304B6" w:rsidRDefault="007116ED" w:rsidP="007855FF">
            <w:pPr>
              <w:spacing w:line="288" w:lineRule="auto"/>
              <w:jc w:val="center"/>
              <w:rPr>
                <w:rFonts w:ascii="Arial" w:hAnsi="Arial" w:cs="Arial"/>
                <w:sz w:val="22"/>
                <w:szCs w:val="22"/>
              </w:rPr>
            </w:pPr>
          </w:p>
          <w:p w14:paraId="0898988B" w14:textId="77777777" w:rsidR="007116ED" w:rsidRPr="007304B6" w:rsidRDefault="007116ED" w:rsidP="007855FF">
            <w:pPr>
              <w:spacing w:line="288" w:lineRule="auto"/>
              <w:jc w:val="center"/>
              <w:rPr>
                <w:rFonts w:ascii="Arial" w:hAnsi="Arial" w:cs="Arial"/>
                <w:sz w:val="22"/>
                <w:szCs w:val="22"/>
              </w:rPr>
            </w:pPr>
            <w:r w:rsidRPr="007304B6">
              <w:rPr>
                <w:rFonts w:ascii="Arial" w:hAnsi="Arial" w:cs="Arial"/>
                <w:sz w:val="22"/>
                <w:szCs w:val="22"/>
              </w:rPr>
              <w:t>……………………………………</w:t>
            </w:r>
          </w:p>
          <w:p w14:paraId="6120C19E" w14:textId="77777777" w:rsidR="007116ED" w:rsidRPr="007304B6" w:rsidRDefault="007116ED" w:rsidP="007855FF">
            <w:pPr>
              <w:spacing w:line="288" w:lineRule="auto"/>
              <w:jc w:val="center"/>
              <w:rPr>
                <w:rFonts w:ascii="Arial" w:hAnsi="Arial" w:cs="Arial"/>
                <w:sz w:val="22"/>
                <w:szCs w:val="22"/>
              </w:rPr>
            </w:pPr>
            <w:r w:rsidRPr="007304B6">
              <w:rPr>
                <w:rFonts w:ascii="Arial" w:hAnsi="Arial" w:cs="Arial"/>
                <w:sz w:val="22"/>
                <w:szCs w:val="22"/>
              </w:rPr>
              <w:t xml:space="preserve">Imię i Nazwisko (czytelnie), data, podpis </w:t>
            </w:r>
          </w:p>
          <w:p w14:paraId="40B0C249" w14:textId="77777777" w:rsidR="007116ED" w:rsidRPr="007304B6" w:rsidRDefault="007116ED" w:rsidP="007855FF">
            <w:pPr>
              <w:spacing w:line="288" w:lineRule="auto"/>
              <w:rPr>
                <w:rFonts w:ascii="Arial" w:hAnsi="Arial" w:cs="Arial"/>
                <w:sz w:val="22"/>
                <w:szCs w:val="22"/>
              </w:rPr>
            </w:pPr>
          </w:p>
        </w:tc>
        <w:tc>
          <w:tcPr>
            <w:tcW w:w="5245" w:type="dxa"/>
          </w:tcPr>
          <w:p w14:paraId="581A35F9" w14:textId="77777777" w:rsidR="007116ED" w:rsidRPr="007304B6" w:rsidRDefault="007116ED" w:rsidP="007855FF">
            <w:pPr>
              <w:spacing w:line="288" w:lineRule="auto"/>
              <w:jc w:val="center"/>
              <w:rPr>
                <w:rFonts w:ascii="Arial" w:hAnsi="Arial" w:cs="Arial"/>
                <w:sz w:val="22"/>
                <w:szCs w:val="22"/>
              </w:rPr>
            </w:pPr>
            <w:r w:rsidRPr="007304B6">
              <w:rPr>
                <w:rFonts w:ascii="Arial" w:hAnsi="Arial" w:cs="Arial"/>
                <w:sz w:val="22"/>
                <w:szCs w:val="22"/>
              </w:rPr>
              <w:t>WYKONAWCA</w:t>
            </w:r>
          </w:p>
          <w:p w14:paraId="009567EE" w14:textId="77777777" w:rsidR="007116ED" w:rsidRPr="007304B6" w:rsidRDefault="007116ED" w:rsidP="007855FF">
            <w:pPr>
              <w:spacing w:line="288" w:lineRule="auto"/>
              <w:jc w:val="center"/>
              <w:rPr>
                <w:rFonts w:ascii="Arial" w:hAnsi="Arial" w:cs="Arial"/>
                <w:sz w:val="22"/>
                <w:szCs w:val="22"/>
              </w:rPr>
            </w:pPr>
          </w:p>
          <w:p w14:paraId="7EC0BA19" w14:textId="77777777" w:rsidR="007116ED" w:rsidRPr="007304B6" w:rsidRDefault="007116ED" w:rsidP="007855FF">
            <w:pPr>
              <w:spacing w:line="288" w:lineRule="auto"/>
              <w:jc w:val="center"/>
              <w:rPr>
                <w:rFonts w:ascii="Arial" w:hAnsi="Arial" w:cs="Arial"/>
                <w:sz w:val="22"/>
                <w:szCs w:val="22"/>
              </w:rPr>
            </w:pPr>
          </w:p>
          <w:p w14:paraId="42B04A78" w14:textId="77777777" w:rsidR="007116ED" w:rsidRPr="007304B6" w:rsidRDefault="007116ED" w:rsidP="007855FF">
            <w:pPr>
              <w:spacing w:line="288" w:lineRule="auto"/>
              <w:jc w:val="center"/>
              <w:rPr>
                <w:rFonts w:ascii="Arial" w:hAnsi="Arial" w:cs="Arial"/>
                <w:sz w:val="22"/>
                <w:szCs w:val="22"/>
              </w:rPr>
            </w:pPr>
            <w:r w:rsidRPr="007304B6">
              <w:rPr>
                <w:rFonts w:ascii="Arial" w:hAnsi="Arial" w:cs="Arial"/>
                <w:sz w:val="22"/>
                <w:szCs w:val="22"/>
              </w:rPr>
              <w:t>……………………………………</w:t>
            </w:r>
          </w:p>
          <w:p w14:paraId="0025A681" w14:textId="77777777" w:rsidR="007116ED" w:rsidRPr="007304B6" w:rsidRDefault="007116ED" w:rsidP="007855FF">
            <w:pPr>
              <w:spacing w:line="288" w:lineRule="auto"/>
              <w:jc w:val="center"/>
              <w:rPr>
                <w:rFonts w:ascii="Arial" w:hAnsi="Arial" w:cs="Arial"/>
                <w:sz w:val="22"/>
                <w:szCs w:val="22"/>
              </w:rPr>
            </w:pPr>
            <w:r w:rsidRPr="007304B6">
              <w:rPr>
                <w:rFonts w:ascii="Arial" w:hAnsi="Arial" w:cs="Arial"/>
                <w:sz w:val="22"/>
                <w:szCs w:val="22"/>
              </w:rPr>
              <w:t xml:space="preserve">Imię i Nazwisko (czytelnie), data, podpis </w:t>
            </w:r>
          </w:p>
          <w:p w14:paraId="3F714C39" w14:textId="77777777" w:rsidR="007116ED" w:rsidRPr="007304B6" w:rsidRDefault="007116ED" w:rsidP="007855FF">
            <w:pPr>
              <w:spacing w:line="288" w:lineRule="auto"/>
              <w:jc w:val="center"/>
              <w:rPr>
                <w:rFonts w:ascii="Arial" w:hAnsi="Arial" w:cs="Arial"/>
                <w:sz w:val="22"/>
                <w:szCs w:val="22"/>
              </w:rPr>
            </w:pPr>
          </w:p>
        </w:tc>
      </w:tr>
    </w:tbl>
    <w:p w14:paraId="4956C954" w14:textId="77777777" w:rsidR="007116ED" w:rsidRPr="007304B6" w:rsidRDefault="007116ED" w:rsidP="00605912">
      <w:pPr>
        <w:pStyle w:val="BodyText21"/>
        <w:numPr>
          <w:ilvl w:val="0"/>
          <w:numId w:val="44"/>
        </w:numPr>
        <w:tabs>
          <w:tab w:val="clear" w:pos="540"/>
        </w:tabs>
        <w:spacing w:after="120" w:line="288" w:lineRule="auto"/>
        <w:ind w:left="567" w:hanging="567"/>
        <w:rPr>
          <w:rFonts w:ascii="Arial" w:hAnsi="Arial" w:cs="Arial"/>
          <w:b/>
          <w:sz w:val="22"/>
          <w:szCs w:val="22"/>
        </w:rPr>
      </w:pPr>
      <w:r w:rsidRPr="007304B6">
        <w:rPr>
          <w:rFonts w:ascii="Arial" w:hAnsi="Arial" w:cs="Arial"/>
          <w:b/>
          <w:sz w:val="22"/>
          <w:szCs w:val="22"/>
        </w:rPr>
        <w:br w:type="column"/>
      </w:r>
      <w:r w:rsidRPr="007304B6">
        <w:rPr>
          <w:rFonts w:ascii="Arial" w:hAnsi="Arial" w:cs="Arial"/>
          <w:b/>
          <w:sz w:val="22"/>
          <w:szCs w:val="22"/>
        </w:rPr>
        <w:lastRenderedPageBreak/>
        <w:t>Oświadczenie Wykonawcy</w:t>
      </w:r>
    </w:p>
    <w:p w14:paraId="21767F3F" w14:textId="77777777" w:rsidR="007116ED" w:rsidRPr="007304B6" w:rsidRDefault="007116ED" w:rsidP="007116ED">
      <w:pPr>
        <w:spacing w:line="288" w:lineRule="auto"/>
        <w:jc w:val="center"/>
        <w:rPr>
          <w:rFonts w:ascii="Arial" w:hAnsi="Arial" w:cs="Arial"/>
          <w:sz w:val="22"/>
          <w:szCs w:val="22"/>
        </w:rPr>
      </w:pPr>
    </w:p>
    <w:p w14:paraId="59FC64A8" w14:textId="50137997" w:rsidR="007116ED" w:rsidRPr="007304B6" w:rsidRDefault="007116ED" w:rsidP="007116ED">
      <w:pPr>
        <w:pStyle w:val="BodyText21"/>
        <w:spacing w:after="120" w:line="288" w:lineRule="auto"/>
        <w:rPr>
          <w:rFonts w:ascii="Arial" w:hAnsi="Arial" w:cs="Arial"/>
          <w:sz w:val="22"/>
          <w:szCs w:val="22"/>
        </w:rPr>
      </w:pPr>
      <w:r w:rsidRPr="007304B6">
        <w:rPr>
          <w:rFonts w:ascii="Arial" w:hAnsi="Arial" w:cs="Arial"/>
          <w:sz w:val="22"/>
          <w:szCs w:val="22"/>
        </w:rPr>
        <w:t xml:space="preserve">Stosownie do ust. 3 </w:t>
      </w:r>
      <w:r w:rsidRPr="007304B6">
        <w:rPr>
          <w:rFonts w:ascii="Arial" w:hAnsi="Arial" w:cs="Arial"/>
          <w:i/>
          <w:sz w:val="22"/>
          <w:szCs w:val="22"/>
        </w:rPr>
        <w:t>Zasad dostępu logicznego z wewnętrznej sieci teleinformatycznej Zamawiającego</w:t>
      </w:r>
      <w:r w:rsidRPr="007304B6">
        <w:rPr>
          <w:rFonts w:ascii="Arial" w:hAnsi="Arial" w:cs="Arial"/>
          <w:sz w:val="22"/>
          <w:szCs w:val="22"/>
        </w:rPr>
        <w:t xml:space="preserve">, stanowiących część </w:t>
      </w:r>
      <w:r>
        <w:rPr>
          <w:rFonts w:ascii="Arial" w:hAnsi="Arial" w:cs="Arial"/>
          <w:sz w:val="22"/>
          <w:szCs w:val="22"/>
        </w:rPr>
        <w:t>u</w:t>
      </w:r>
      <w:r w:rsidRPr="007304B6">
        <w:rPr>
          <w:rFonts w:ascii="Arial" w:hAnsi="Arial" w:cs="Arial"/>
          <w:sz w:val="22"/>
          <w:szCs w:val="22"/>
        </w:rPr>
        <w:t>mowy</w:t>
      </w:r>
      <w:r>
        <w:rPr>
          <w:rFonts w:ascii="Arial" w:hAnsi="Arial" w:cs="Arial"/>
          <w:sz w:val="22"/>
          <w:szCs w:val="22"/>
        </w:rPr>
        <w:t xml:space="preserve"> ramowej</w:t>
      </w:r>
      <w:r w:rsidRPr="007304B6">
        <w:rPr>
          <w:rFonts w:ascii="Arial" w:hAnsi="Arial" w:cs="Arial"/>
          <w:sz w:val="22"/>
          <w:szCs w:val="22"/>
        </w:rPr>
        <w:t xml:space="preserve"> zawartej w dniu </w:t>
      </w:r>
      <w:r>
        <w:rPr>
          <w:rFonts w:ascii="Arial" w:hAnsi="Arial" w:cs="Arial"/>
          <w:sz w:val="22"/>
          <w:szCs w:val="22"/>
        </w:rPr>
        <w:t>[</w:t>
      </w:r>
      <w:r w:rsidRPr="00BD0FEC">
        <w:rPr>
          <w:rFonts w:ascii="Arial" w:hAnsi="Arial" w:cs="Arial"/>
          <w:sz w:val="22"/>
          <w:szCs w:val="22"/>
          <w:highlight w:val="yellow"/>
        </w:rPr>
        <w:t>…</w:t>
      </w:r>
      <w:r>
        <w:rPr>
          <w:rFonts w:ascii="Arial" w:hAnsi="Arial" w:cs="Arial"/>
          <w:sz w:val="22"/>
          <w:szCs w:val="22"/>
        </w:rPr>
        <w:t>]</w:t>
      </w:r>
      <w:r w:rsidRPr="007304B6">
        <w:rPr>
          <w:rFonts w:ascii="Arial" w:hAnsi="Arial" w:cs="Arial"/>
          <w:sz w:val="22"/>
          <w:szCs w:val="22"/>
        </w:rPr>
        <w:t xml:space="preserve">, pomiędzy ORLEN </w:t>
      </w:r>
      <w:r w:rsidR="003345DA" w:rsidRPr="008E0AF6">
        <w:rPr>
          <w:rFonts w:ascii="Arial" w:hAnsi="Arial" w:cs="Arial"/>
          <w:sz w:val="22"/>
          <w:szCs w:val="22"/>
        </w:rPr>
        <w:t>Ochrona Sp. z o.o.</w:t>
      </w:r>
      <w:r w:rsidRPr="007304B6">
        <w:rPr>
          <w:rFonts w:ascii="Arial" w:hAnsi="Arial" w:cs="Arial"/>
          <w:sz w:val="22"/>
          <w:szCs w:val="22"/>
        </w:rPr>
        <w:t xml:space="preserve"> a </w:t>
      </w:r>
      <w:r>
        <w:rPr>
          <w:rFonts w:ascii="Arial" w:hAnsi="Arial" w:cs="Arial"/>
          <w:sz w:val="22"/>
          <w:szCs w:val="22"/>
        </w:rPr>
        <w:t>[</w:t>
      </w:r>
      <w:r w:rsidRPr="00BD0FEC">
        <w:rPr>
          <w:rFonts w:ascii="Arial" w:hAnsi="Arial" w:cs="Arial"/>
          <w:sz w:val="22"/>
          <w:szCs w:val="22"/>
          <w:highlight w:val="yellow"/>
        </w:rPr>
        <w:t>…</w:t>
      </w:r>
      <w:r>
        <w:rPr>
          <w:rFonts w:ascii="Arial" w:hAnsi="Arial" w:cs="Arial"/>
          <w:sz w:val="22"/>
          <w:szCs w:val="22"/>
        </w:rPr>
        <w:t xml:space="preserve">] </w:t>
      </w:r>
      <w:r w:rsidRPr="007304B6">
        <w:rPr>
          <w:rFonts w:ascii="Arial" w:hAnsi="Arial" w:cs="Arial"/>
          <w:sz w:val="22"/>
          <w:szCs w:val="22"/>
        </w:rPr>
        <w:t>(„</w:t>
      </w:r>
      <w:r w:rsidRPr="00BD0FEC">
        <w:rPr>
          <w:rFonts w:ascii="Arial" w:hAnsi="Arial" w:cs="Arial"/>
          <w:b/>
          <w:sz w:val="22"/>
          <w:szCs w:val="22"/>
        </w:rPr>
        <w:t>Umowa</w:t>
      </w:r>
      <w:r w:rsidRPr="007304B6">
        <w:rPr>
          <w:rFonts w:ascii="Arial" w:hAnsi="Arial" w:cs="Arial"/>
          <w:sz w:val="22"/>
          <w:szCs w:val="22"/>
        </w:rPr>
        <w:t>”);</w:t>
      </w:r>
    </w:p>
    <w:p w14:paraId="42AE79E4" w14:textId="77777777" w:rsidR="007116ED" w:rsidRPr="007304B6" w:rsidRDefault="007116ED" w:rsidP="007116ED">
      <w:pPr>
        <w:spacing w:line="288" w:lineRule="auto"/>
        <w:rPr>
          <w:rFonts w:ascii="Arial" w:hAnsi="Arial" w:cs="Arial"/>
          <w:b/>
          <w:sz w:val="22"/>
          <w:szCs w:val="22"/>
        </w:rPr>
      </w:pPr>
      <w:r>
        <w:rPr>
          <w:rFonts w:ascii="Arial" w:hAnsi="Arial" w:cs="Arial"/>
          <w:b/>
          <w:sz w:val="22"/>
          <w:szCs w:val="22"/>
        </w:rPr>
        <w:t>[</w:t>
      </w:r>
      <w:r w:rsidRPr="00BD0FEC">
        <w:rPr>
          <w:rFonts w:ascii="Arial" w:hAnsi="Arial" w:cs="Arial"/>
          <w:b/>
          <w:sz w:val="22"/>
          <w:szCs w:val="22"/>
          <w:highlight w:val="yellow"/>
        </w:rPr>
        <w:t>…</w:t>
      </w:r>
      <w:r>
        <w:rPr>
          <w:rFonts w:ascii="Arial" w:hAnsi="Arial" w:cs="Arial"/>
          <w:b/>
          <w:sz w:val="22"/>
          <w:szCs w:val="22"/>
        </w:rPr>
        <w:t xml:space="preserve">] </w:t>
      </w:r>
      <w:r w:rsidRPr="007304B6">
        <w:rPr>
          <w:rFonts w:ascii="Arial" w:hAnsi="Arial" w:cs="Arial"/>
          <w:b/>
          <w:sz w:val="22"/>
          <w:szCs w:val="22"/>
        </w:rPr>
        <w:t>oświadcza, że</w:t>
      </w:r>
      <w:r>
        <w:rPr>
          <w:rFonts w:ascii="Arial" w:hAnsi="Arial" w:cs="Arial"/>
          <w:b/>
          <w:sz w:val="22"/>
          <w:szCs w:val="22"/>
        </w:rPr>
        <w:t>:</w:t>
      </w:r>
    </w:p>
    <w:p w14:paraId="3A86F925" w14:textId="77777777" w:rsidR="007116ED" w:rsidRPr="007304B6" w:rsidRDefault="007116ED" w:rsidP="007116ED">
      <w:pPr>
        <w:pStyle w:val="BodyText21"/>
        <w:spacing w:after="120" w:line="288" w:lineRule="auto"/>
        <w:rPr>
          <w:rFonts w:ascii="Arial" w:hAnsi="Arial" w:cs="Arial"/>
          <w:b/>
          <w:sz w:val="22"/>
          <w:szCs w:val="22"/>
        </w:rPr>
      </w:pPr>
    </w:p>
    <w:p w14:paraId="6710C7B2" w14:textId="77777777" w:rsidR="007116ED" w:rsidRPr="007304B6" w:rsidRDefault="007116ED" w:rsidP="00605912">
      <w:pPr>
        <w:numPr>
          <w:ilvl w:val="0"/>
          <w:numId w:val="46"/>
        </w:numPr>
        <w:tabs>
          <w:tab w:val="num" w:pos="360"/>
        </w:tabs>
        <w:spacing w:after="120" w:line="276" w:lineRule="auto"/>
        <w:ind w:left="360"/>
        <w:jc w:val="both"/>
        <w:rPr>
          <w:rFonts w:ascii="Arial" w:hAnsi="Arial" w:cs="Arial"/>
          <w:sz w:val="22"/>
          <w:szCs w:val="22"/>
        </w:rPr>
      </w:pPr>
      <w:r>
        <w:rPr>
          <w:rFonts w:ascii="Arial" w:hAnsi="Arial" w:cs="Arial"/>
          <w:sz w:val="22"/>
          <w:szCs w:val="22"/>
        </w:rPr>
        <w:t>a</w:t>
      </w:r>
      <w:r w:rsidRPr="007304B6">
        <w:rPr>
          <w:rFonts w:ascii="Arial" w:hAnsi="Arial" w:cs="Arial"/>
          <w:sz w:val="22"/>
          <w:szCs w:val="22"/>
        </w:rPr>
        <w:t>kceptuje i zobowiązuje się do przestrzegania zasad bezpieczeństwa teleinformatycznego obowiązujących przy realizacji Umowy</w:t>
      </w:r>
      <w:r>
        <w:rPr>
          <w:rFonts w:ascii="Arial" w:hAnsi="Arial" w:cs="Arial"/>
          <w:sz w:val="22"/>
          <w:szCs w:val="22"/>
        </w:rPr>
        <w:t>;</w:t>
      </w:r>
      <w:r w:rsidRPr="007304B6">
        <w:rPr>
          <w:rFonts w:ascii="Arial" w:hAnsi="Arial" w:cs="Arial"/>
          <w:sz w:val="22"/>
          <w:szCs w:val="22"/>
        </w:rPr>
        <w:t xml:space="preserve"> </w:t>
      </w:r>
    </w:p>
    <w:p w14:paraId="09C9EDE8" w14:textId="77777777" w:rsidR="007116ED" w:rsidRPr="007304B6" w:rsidRDefault="007116ED" w:rsidP="00605912">
      <w:pPr>
        <w:numPr>
          <w:ilvl w:val="0"/>
          <w:numId w:val="46"/>
        </w:numPr>
        <w:tabs>
          <w:tab w:val="num" w:pos="360"/>
        </w:tabs>
        <w:spacing w:after="120" w:line="276" w:lineRule="auto"/>
        <w:ind w:left="360"/>
        <w:jc w:val="both"/>
        <w:rPr>
          <w:rFonts w:ascii="Arial" w:hAnsi="Arial" w:cs="Arial"/>
          <w:sz w:val="22"/>
          <w:szCs w:val="22"/>
        </w:rPr>
      </w:pPr>
      <w:r>
        <w:rPr>
          <w:rFonts w:ascii="Arial" w:hAnsi="Arial" w:cs="Arial"/>
          <w:sz w:val="22"/>
          <w:szCs w:val="22"/>
        </w:rPr>
        <w:t>s</w:t>
      </w:r>
      <w:r w:rsidRPr="007304B6">
        <w:rPr>
          <w:rFonts w:ascii="Arial" w:hAnsi="Arial" w:cs="Arial"/>
          <w:sz w:val="22"/>
          <w:szCs w:val="22"/>
        </w:rPr>
        <w:t>przęt komputerowy wykorzystywany w celu realizacji przedmiotu Umowy, posiadający dostęp do zasobów teleinformatycznych Zamawiającego spełnia wymagania w zakresie bezpieczeństwa teleinformatycznego,</w:t>
      </w:r>
      <w:r w:rsidRPr="007304B6" w:rsidDel="00C55B9C">
        <w:rPr>
          <w:rFonts w:ascii="Arial" w:hAnsi="Arial" w:cs="Arial"/>
          <w:sz w:val="22"/>
          <w:szCs w:val="22"/>
        </w:rPr>
        <w:t xml:space="preserve"> </w:t>
      </w:r>
      <w:r w:rsidRPr="007304B6">
        <w:rPr>
          <w:rFonts w:ascii="Arial" w:hAnsi="Arial" w:cs="Arial"/>
          <w:sz w:val="22"/>
          <w:szCs w:val="22"/>
        </w:rPr>
        <w:t>w tym m.in.:</w:t>
      </w:r>
    </w:p>
    <w:p w14:paraId="22B88286" w14:textId="77777777" w:rsidR="007116ED" w:rsidRPr="007304B6" w:rsidRDefault="007116ED" w:rsidP="00605912">
      <w:pPr>
        <w:numPr>
          <w:ilvl w:val="1"/>
          <w:numId w:val="46"/>
        </w:numPr>
        <w:tabs>
          <w:tab w:val="num" w:pos="709"/>
        </w:tabs>
        <w:spacing w:after="120" w:line="276" w:lineRule="auto"/>
        <w:ind w:hanging="1080"/>
        <w:jc w:val="both"/>
        <w:rPr>
          <w:rFonts w:ascii="Arial" w:hAnsi="Arial" w:cs="Arial"/>
          <w:sz w:val="22"/>
          <w:szCs w:val="22"/>
        </w:rPr>
      </w:pPr>
      <w:r w:rsidRPr="007304B6">
        <w:rPr>
          <w:rFonts w:ascii="Arial" w:hAnsi="Arial" w:cs="Arial"/>
          <w:sz w:val="22"/>
          <w:szCs w:val="22"/>
        </w:rPr>
        <w:t>w zakresie zainstalowanego i funkcjonującego na komputerze oprogramowania:</w:t>
      </w:r>
    </w:p>
    <w:p w14:paraId="1B740CB9" w14:textId="77777777" w:rsidR="007116ED" w:rsidRPr="007304B6" w:rsidRDefault="007116ED" w:rsidP="00605912">
      <w:pPr>
        <w:numPr>
          <w:ilvl w:val="1"/>
          <w:numId w:val="47"/>
        </w:numPr>
        <w:tabs>
          <w:tab w:val="num" w:pos="993"/>
        </w:tabs>
        <w:spacing w:after="120" w:line="276" w:lineRule="auto"/>
        <w:ind w:left="993" w:hanging="284"/>
        <w:jc w:val="both"/>
        <w:rPr>
          <w:rFonts w:ascii="Arial" w:hAnsi="Arial" w:cs="Arial"/>
          <w:sz w:val="22"/>
          <w:szCs w:val="22"/>
        </w:rPr>
      </w:pPr>
      <w:r w:rsidRPr="007304B6">
        <w:rPr>
          <w:rFonts w:ascii="Arial" w:hAnsi="Arial" w:cs="Arial"/>
          <w:sz w:val="22"/>
          <w:szCs w:val="22"/>
        </w:rPr>
        <w:t>szyfrującego zawartość całego dysku twardego;</w:t>
      </w:r>
    </w:p>
    <w:p w14:paraId="4E18D7F8" w14:textId="77777777" w:rsidR="007116ED" w:rsidRPr="007304B6" w:rsidRDefault="007116ED" w:rsidP="00605912">
      <w:pPr>
        <w:numPr>
          <w:ilvl w:val="1"/>
          <w:numId w:val="47"/>
        </w:numPr>
        <w:tabs>
          <w:tab w:val="num" w:pos="993"/>
        </w:tabs>
        <w:spacing w:after="120" w:line="276" w:lineRule="auto"/>
        <w:ind w:left="993" w:hanging="284"/>
        <w:jc w:val="both"/>
        <w:rPr>
          <w:rFonts w:ascii="Arial" w:hAnsi="Arial" w:cs="Arial"/>
          <w:sz w:val="22"/>
          <w:szCs w:val="22"/>
        </w:rPr>
      </w:pPr>
      <w:r w:rsidRPr="007304B6">
        <w:rPr>
          <w:rFonts w:ascii="Arial" w:hAnsi="Arial" w:cs="Arial"/>
          <w:sz w:val="22"/>
          <w:szCs w:val="22"/>
        </w:rPr>
        <w:t>antywirusowego oraz firewalla osobistego (z aktualizowanymi na bieżąco sygnaturami);</w:t>
      </w:r>
    </w:p>
    <w:p w14:paraId="2A2218DE" w14:textId="77777777" w:rsidR="007116ED" w:rsidRPr="007304B6" w:rsidRDefault="007116ED" w:rsidP="00605912">
      <w:pPr>
        <w:numPr>
          <w:ilvl w:val="1"/>
          <w:numId w:val="46"/>
        </w:numPr>
        <w:tabs>
          <w:tab w:val="num" w:pos="720"/>
          <w:tab w:val="num" w:pos="900"/>
          <w:tab w:val="num" w:pos="1260"/>
        </w:tabs>
        <w:spacing w:after="120" w:line="276" w:lineRule="auto"/>
        <w:ind w:hanging="1080"/>
        <w:jc w:val="both"/>
        <w:rPr>
          <w:rFonts w:ascii="Arial" w:hAnsi="Arial" w:cs="Arial"/>
          <w:sz w:val="22"/>
          <w:szCs w:val="22"/>
        </w:rPr>
      </w:pPr>
      <w:r w:rsidRPr="007304B6">
        <w:rPr>
          <w:rFonts w:ascii="Arial" w:hAnsi="Arial" w:cs="Arial"/>
          <w:sz w:val="22"/>
          <w:szCs w:val="22"/>
        </w:rPr>
        <w:t>w zakresie konfiguracji komputera:</w:t>
      </w:r>
    </w:p>
    <w:p w14:paraId="7920B2F8" w14:textId="77777777" w:rsidR="007116ED" w:rsidRPr="007304B6" w:rsidRDefault="007116ED" w:rsidP="00605912">
      <w:pPr>
        <w:numPr>
          <w:ilvl w:val="1"/>
          <w:numId w:val="47"/>
        </w:numPr>
        <w:tabs>
          <w:tab w:val="num" w:pos="993"/>
        </w:tabs>
        <w:spacing w:after="120" w:line="276" w:lineRule="auto"/>
        <w:ind w:left="993" w:hanging="284"/>
        <w:jc w:val="both"/>
        <w:rPr>
          <w:rFonts w:ascii="Arial" w:hAnsi="Arial" w:cs="Arial"/>
          <w:sz w:val="22"/>
          <w:szCs w:val="22"/>
        </w:rPr>
      </w:pPr>
      <w:r w:rsidRPr="007304B6">
        <w:rPr>
          <w:rFonts w:ascii="Arial" w:hAnsi="Arial" w:cs="Arial"/>
          <w:sz w:val="22"/>
          <w:szCs w:val="22"/>
        </w:rPr>
        <w:t>komputer zabezpieczony jest hasłem dostępu do BIOS oraz aktywną ochroną polegającą na konieczności spersonalizowanego logowania do systemu operacyjnego przy każdym uruchomieniu systemu;</w:t>
      </w:r>
    </w:p>
    <w:p w14:paraId="767EC861" w14:textId="77777777" w:rsidR="007116ED" w:rsidRPr="007304B6" w:rsidRDefault="007116ED" w:rsidP="00605912">
      <w:pPr>
        <w:numPr>
          <w:ilvl w:val="1"/>
          <w:numId w:val="47"/>
        </w:numPr>
        <w:tabs>
          <w:tab w:val="num" w:pos="993"/>
        </w:tabs>
        <w:spacing w:after="120" w:line="276" w:lineRule="auto"/>
        <w:ind w:left="993" w:hanging="284"/>
        <w:jc w:val="both"/>
        <w:rPr>
          <w:rFonts w:ascii="Arial" w:hAnsi="Arial" w:cs="Arial"/>
          <w:sz w:val="22"/>
          <w:szCs w:val="22"/>
        </w:rPr>
      </w:pPr>
      <w:r w:rsidRPr="007304B6">
        <w:rPr>
          <w:rFonts w:ascii="Arial" w:hAnsi="Arial" w:cs="Arial"/>
          <w:sz w:val="22"/>
          <w:szCs w:val="22"/>
        </w:rPr>
        <w:t>w komputerze zablokowano możliwość uruchomienia systemu operacyjnego z wymiennych nośników elektronicznych;</w:t>
      </w:r>
    </w:p>
    <w:p w14:paraId="78DA2DD7" w14:textId="77777777" w:rsidR="007116ED" w:rsidRPr="007304B6" w:rsidRDefault="007116ED" w:rsidP="00605912">
      <w:pPr>
        <w:numPr>
          <w:ilvl w:val="1"/>
          <w:numId w:val="47"/>
        </w:numPr>
        <w:tabs>
          <w:tab w:val="num" w:pos="993"/>
        </w:tabs>
        <w:spacing w:after="120" w:line="276" w:lineRule="auto"/>
        <w:ind w:left="993" w:hanging="284"/>
        <w:jc w:val="both"/>
        <w:rPr>
          <w:rFonts w:ascii="Arial" w:hAnsi="Arial" w:cs="Arial"/>
          <w:sz w:val="22"/>
          <w:szCs w:val="22"/>
        </w:rPr>
      </w:pPr>
      <w:r w:rsidRPr="007304B6">
        <w:rPr>
          <w:rFonts w:ascii="Arial" w:hAnsi="Arial" w:cs="Arial"/>
          <w:sz w:val="22"/>
          <w:szCs w:val="22"/>
        </w:rPr>
        <w:t>nie później niż po 6 - minutowym okresie bezczynności użytkownika następuje automatyczne blokowanie komputera hasłem o długości co najmniej 8 znaków z zachowaną złożonością, tj.</w:t>
      </w:r>
      <w:r>
        <w:rPr>
          <w:rFonts w:ascii="Arial" w:hAnsi="Arial" w:cs="Arial"/>
          <w:sz w:val="22"/>
          <w:szCs w:val="22"/>
        </w:rPr>
        <w:t xml:space="preserve"> </w:t>
      </w:r>
      <w:r w:rsidRPr="007304B6">
        <w:rPr>
          <w:rFonts w:ascii="Arial" w:hAnsi="Arial" w:cs="Arial"/>
          <w:sz w:val="22"/>
          <w:szCs w:val="22"/>
        </w:rPr>
        <w:t>z wymuszonym stosowaniem 3 z 4 grup znaków (małe litery, duże litery, cyfry lub znaki specjalne);</w:t>
      </w:r>
    </w:p>
    <w:p w14:paraId="651D9401" w14:textId="77777777" w:rsidR="007116ED" w:rsidRPr="007304B6" w:rsidRDefault="007116ED" w:rsidP="00605912">
      <w:pPr>
        <w:numPr>
          <w:ilvl w:val="1"/>
          <w:numId w:val="47"/>
        </w:numPr>
        <w:tabs>
          <w:tab w:val="num" w:pos="993"/>
        </w:tabs>
        <w:spacing w:after="120" w:line="276" w:lineRule="auto"/>
        <w:ind w:left="993" w:hanging="284"/>
        <w:jc w:val="both"/>
        <w:rPr>
          <w:rFonts w:ascii="Arial" w:hAnsi="Arial" w:cs="Arial"/>
          <w:sz w:val="22"/>
          <w:szCs w:val="22"/>
        </w:rPr>
      </w:pPr>
      <w:r w:rsidRPr="007304B6">
        <w:rPr>
          <w:rFonts w:ascii="Arial" w:hAnsi="Arial" w:cs="Arial"/>
          <w:sz w:val="22"/>
          <w:szCs w:val="22"/>
        </w:rPr>
        <w:t>na komputerze nie działa oprogramowanie typu IM (Instant Messaging) oraz P2P (Peer-to-Peer);</w:t>
      </w:r>
    </w:p>
    <w:p w14:paraId="3AC3D0CA" w14:textId="77777777" w:rsidR="007116ED" w:rsidRPr="007304B6" w:rsidRDefault="007116ED" w:rsidP="00605912">
      <w:pPr>
        <w:numPr>
          <w:ilvl w:val="1"/>
          <w:numId w:val="47"/>
        </w:numPr>
        <w:tabs>
          <w:tab w:val="num" w:pos="993"/>
        </w:tabs>
        <w:spacing w:after="120" w:line="276" w:lineRule="auto"/>
        <w:ind w:left="993" w:hanging="284"/>
        <w:jc w:val="both"/>
        <w:rPr>
          <w:rFonts w:ascii="Arial" w:hAnsi="Arial" w:cs="Arial"/>
          <w:sz w:val="22"/>
          <w:szCs w:val="22"/>
        </w:rPr>
      </w:pPr>
      <w:r w:rsidRPr="007304B6">
        <w:rPr>
          <w:rFonts w:ascii="Arial" w:hAnsi="Arial" w:cs="Arial"/>
          <w:sz w:val="22"/>
          <w:szCs w:val="22"/>
        </w:rPr>
        <w:t>na komputerze nie jest zainstalowane i wykorzystywane oprogramowanie umożliwiające nieautoryzowaną ingerencję w zasoby teleinformatyczne Zamawiającego.</w:t>
      </w:r>
    </w:p>
    <w:p w14:paraId="052DBAD7" w14:textId="77777777" w:rsidR="007116ED" w:rsidRPr="007304B6" w:rsidRDefault="007116ED" w:rsidP="00605912">
      <w:pPr>
        <w:numPr>
          <w:ilvl w:val="0"/>
          <w:numId w:val="46"/>
        </w:numPr>
        <w:tabs>
          <w:tab w:val="num" w:pos="360"/>
        </w:tabs>
        <w:spacing w:after="120" w:line="276" w:lineRule="auto"/>
        <w:ind w:left="360"/>
        <w:jc w:val="both"/>
        <w:rPr>
          <w:rFonts w:ascii="Arial" w:hAnsi="Arial" w:cs="Arial"/>
          <w:sz w:val="22"/>
          <w:szCs w:val="22"/>
        </w:rPr>
      </w:pPr>
      <w:r w:rsidRPr="007304B6">
        <w:rPr>
          <w:rFonts w:ascii="Arial" w:hAnsi="Arial" w:cs="Arial"/>
          <w:sz w:val="22"/>
          <w:szCs w:val="22"/>
        </w:rPr>
        <w:t>Osoby ze strony Wykonawcy uprawnione do dostępu do zasobów teleinformatycznych Zamawiającego zostały poinformowane o obowiązku stosowania zasad bezpieczeństwa teleinformatycznego obowiązujących przy realizacji przedmiotu Umowy oraz podpisały stosowne oświadczenia o przestrzeganiu tych zasad.</w:t>
      </w:r>
    </w:p>
    <w:p w14:paraId="46657B55" w14:textId="77777777" w:rsidR="007116ED" w:rsidRPr="007304B6" w:rsidRDefault="007116ED" w:rsidP="007116ED">
      <w:pPr>
        <w:spacing w:line="288" w:lineRule="auto"/>
        <w:rPr>
          <w:rFonts w:ascii="Arial" w:hAnsi="Arial" w:cs="Arial"/>
          <w:sz w:val="22"/>
          <w:szCs w:val="22"/>
        </w:rPr>
      </w:pPr>
    </w:p>
    <w:p w14:paraId="3E3952AE" w14:textId="77777777" w:rsidR="007116ED" w:rsidRPr="007304B6" w:rsidRDefault="007116ED" w:rsidP="007116ED">
      <w:pPr>
        <w:spacing w:line="288" w:lineRule="auto"/>
        <w:ind w:left="3540"/>
        <w:jc w:val="center"/>
        <w:rPr>
          <w:rFonts w:ascii="Arial" w:hAnsi="Arial" w:cs="Arial"/>
          <w:sz w:val="22"/>
          <w:szCs w:val="22"/>
        </w:rPr>
      </w:pPr>
      <w:r w:rsidRPr="007304B6">
        <w:rPr>
          <w:rFonts w:ascii="Arial" w:hAnsi="Arial" w:cs="Arial"/>
          <w:sz w:val="22"/>
          <w:szCs w:val="22"/>
        </w:rPr>
        <w:t>WYKONAWCA</w:t>
      </w:r>
    </w:p>
    <w:p w14:paraId="3825BF25" w14:textId="77777777" w:rsidR="007116ED" w:rsidRPr="007304B6" w:rsidRDefault="007116ED" w:rsidP="007116ED">
      <w:pPr>
        <w:spacing w:line="288" w:lineRule="auto"/>
        <w:ind w:left="3540"/>
        <w:jc w:val="center"/>
        <w:rPr>
          <w:rFonts w:ascii="Arial" w:hAnsi="Arial" w:cs="Arial"/>
          <w:sz w:val="22"/>
          <w:szCs w:val="22"/>
        </w:rPr>
      </w:pPr>
    </w:p>
    <w:p w14:paraId="1B22B16E" w14:textId="77777777" w:rsidR="007116ED" w:rsidRPr="007304B6" w:rsidRDefault="007116ED" w:rsidP="007116ED">
      <w:pPr>
        <w:spacing w:line="288" w:lineRule="auto"/>
        <w:ind w:left="3540"/>
        <w:jc w:val="center"/>
        <w:rPr>
          <w:rFonts w:ascii="Arial" w:hAnsi="Arial" w:cs="Arial"/>
          <w:b/>
          <w:bCs/>
          <w:sz w:val="22"/>
          <w:szCs w:val="22"/>
        </w:rPr>
      </w:pPr>
      <w:r w:rsidRPr="007304B6">
        <w:rPr>
          <w:rFonts w:ascii="Arial" w:hAnsi="Arial" w:cs="Arial"/>
          <w:sz w:val="22"/>
          <w:szCs w:val="22"/>
        </w:rPr>
        <w:t>……………………………………</w:t>
      </w:r>
    </w:p>
    <w:p w14:paraId="1CFD8B46" w14:textId="77777777" w:rsidR="007116ED" w:rsidRPr="007304B6" w:rsidRDefault="007116ED" w:rsidP="007116ED">
      <w:pPr>
        <w:pStyle w:val="Style11"/>
        <w:widowControl/>
        <w:spacing w:line="288" w:lineRule="auto"/>
        <w:rPr>
          <w:rFonts w:ascii="Arial"/>
          <w:sz w:val="22"/>
          <w:szCs w:val="22"/>
        </w:rPr>
      </w:pPr>
    </w:p>
    <w:p w14:paraId="45D4CCC1" w14:textId="77777777" w:rsidR="007116ED" w:rsidRPr="007304B6" w:rsidRDefault="007116ED" w:rsidP="007116ED">
      <w:pPr>
        <w:rPr>
          <w:rFonts w:ascii="Arial" w:hAnsi="Arial" w:cs="Arial"/>
          <w:sz w:val="22"/>
          <w:szCs w:val="22"/>
        </w:rPr>
        <w:sectPr w:rsidR="007116ED" w:rsidRPr="007304B6" w:rsidSect="00D86029">
          <w:pgSz w:w="11906" w:h="16838"/>
          <w:pgMar w:top="1417" w:right="1417" w:bottom="1417" w:left="1417" w:header="709" w:footer="709" w:gutter="0"/>
          <w:cols w:space="708"/>
        </w:sectPr>
      </w:pPr>
    </w:p>
    <w:p w14:paraId="0FBFD72A" w14:textId="13853463" w:rsidR="007116ED" w:rsidRDefault="007116ED" w:rsidP="000F4102">
      <w:pPr>
        <w:pStyle w:val="Nagwek1"/>
        <w:numPr>
          <w:ilvl w:val="0"/>
          <w:numId w:val="0"/>
        </w:numPr>
        <w:rPr>
          <w:rFonts w:ascii="Arial" w:hAnsi="Arial" w:cs="Arial"/>
        </w:rPr>
      </w:pPr>
      <w:bookmarkStart w:id="466" w:name="_Toc339613249"/>
      <w:r w:rsidRPr="004424A8">
        <w:rPr>
          <w:rFonts w:ascii="Arial" w:hAnsi="Arial" w:cs="Arial"/>
          <w:highlight w:val="cyan"/>
        </w:rPr>
        <w:lastRenderedPageBreak/>
        <w:t xml:space="preserve">DODATEK NR 2 </w:t>
      </w:r>
      <w:r w:rsidR="006E2C3A" w:rsidRPr="004424A8">
        <w:rPr>
          <w:rFonts w:ascii="Arial" w:hAnsi="Arial" w:cs="Arial"/>
          <w:highlight w:val="cyan"/>
        </w:rPr>
        <w:t xml:space="preserve">[POROZUMIENIE O UDOSTĘPNIENIU ZDALNEGO DOSTĘPU] </w:t>
      </w:r>
      <w:r w:rsidRPr="004424A8">
        <w:rPr>
          <w:rFonts w:ascii="Arial" w:hAnsi="Arial" w:cs="Arial"/>
          <w:highlight w:val="cyan"/>
        </w:rPr>
        <w:t>DO ZAŁĄCZNIKA NR 1</w:t>
      </w:r>
      <w:r w:rsidR="00F552F8" w:rsidRPr="004424A8">
        <w:rPr>
          <w:rFonts w:ascii="Arial" w:hAnsi="Arial" w:cs="Arial"/>
          <w:highlight w:val="cyan"/>
        </w:rPr>
        <w:t>5</w:t>
      </w:r>
      <w:r w:rsidRPr="004424A8">
        <w:rPr>
          <w:rFonts w:ascii="Arial" w:hAnsi="Arial" w:cs="Arial"/>
          <w:highlight w:val="cyan"/>
        </w:rPr>
        <w:t xml:space="preserve"> [ZASADY BEZPIECZEŃSTWA TELEINFORMATYCZNEGO]</w:t>
      </w:r>
    </w:p>
    <w:p w14:paraId="4DAE31EF" w14:textId="77777777" w:rsidR="007116ED" w:rsidRPr="007304B6" w:rsidRDefault="007116ED" w:rsidP="007116ED">
      <w:pPr>
        <w:widowControl w:val="0"/>
        <w:overflowPunct w:val="0"/>
        <w:autoSpaceDE w:val="0"/>
        <w:autoSpaceDN w:val="0"/>
        <w:adjustRightInd w:val="0"/>
        <w:jc w:val="center"/>
        <w:textAlignment w:val="baseline"/>
        <w:rPr>
          <w:rFonts w:ascii="Arial" w:hAnsi="Arial" w:cs="Arial"/>
          <w:b/>
          <w:sz w:val="22"/>
          <w:szCs w:val="22"/>
        </w:rPr>
      </w:pPr>
    </w:p>
    <w:bookmarkEnd w:id="466"/>
    <w:p w14:paraId="2EBE8933" w14:textId="77777777" w:rsidR="007116ED" w:rsidRPr="007304B6" w:rsidRDefault="007116ED" w:rsidP="007116ED">
      <w:pPr>
        <w:pStyle w:val="Tekstpodstawowy"/>
        <w:jc w:val="center"/>
        <w:rPr>
          <w:rFonts w:ascii="Arial" w:hAnsi="Arial" w:cs="Arial"/>
          <w:b/>
          <w:caps/>
        </w:rPr>
      </w:pPr>
      <w:r w:rsidRPr="007304B6">
        <w:rPr>
          <w:rFonts w:ascii="Arial" w:hAnsi="Arial" w:cs="Arial"/>
          <w:b/>
          <w:caps/>
        </w:rPr>
        <w:t>Porozumienie o udostępnieniu zdalnego dostępu</w:t>
      </w:r>
    </w:p>
    <w:p w14:paraId="5EA2282A" w14:textId="77777777" w:rsidR="007116ED" w:rsidRPr="007304B6" w:rsidRDefault="007116ED" w:rsidP="007116ED">
      <w:pPr>
        <w:pStyle w:val="Tekstpodstawowy"/>
        <w:jc w:val="center"/>
        <w:rPr>
          <w:rFonts w:ascii="Arial" w:hAnsi="Arial" w:cs="Arial"/>
          <w:b/>
          <w:caps/>
        </w:rPr>
      </w:pPr>
      <w:r w:rsidRPr="007304B6">
        <w:rPr>
          <w:rFonts w:ascii="Arial" w:hAnsi="Arial" w:cs="Arial"/>
          <w:b/>
          <w:caps/>
        </w:rPr>
        <w:t>do Zasobów TELEINFORMATYCZNYCH</w:t>
      </w:r>
    </w:p>
    <w:p w14:paraId="0DEBCDC5" w14:textId="77777777" w:rsidR="007116ED" w:rsidRPr="007304B6" w:rsidRDefault="007116ED" w:rsidP="007116ED">
      <w:pPr>
        <w:rPr>
          <w:rFonts w:ascii="Arial" w:hAnsi="Arial" w:cs="Arial"/>
          <w:sz w:val="22"/>
          <w:szCs w:val="22"/>
        </w:rPr>
      </w:pPr>
    </w:p>
    <w:p w14:paraId="2A41B15F" w14:textId="77777777" w:rsidR="007116ED" w:rsidRPr="007304B6" w:rsidRDefault="007116ED" w:rsidP="007116ED">
      <w:pPr>
        <w:rPr>
          <w:rFonts w:ascii="Arial" w:hAnsi="Arial" w:cs="Arial"/>
          <w:b/>
          <w:bCs/>
          <w:sz w:val="22"/>
          <w:szCs w:val="22"/>
        </w:rPr>
      </w:pPr>
      <w:r w:rsidRPr="007304B6">
        <w:rPr>
          <w:rFonts w:ascii="Arial" w:hAnsi="Arial" w:cs="Arial"/>
          <w:sz w:val="22"/>
          <w:szCs w:val="22"/>
        </w:rPr>
        <w:t xml:space="preserve">Zawarte dnia </w:t>
      </w:r>
      <w:r w:rsidRPr="007304B6">
        <w:rPr>
          <w:rFonts w:ascii="Arial" w:hAnsi="Arial" w:cs="Arial"/>
          <w:sz w:val="22"/>
          <w:szCs w:val="22"/>
          <w:highlight w:val="yellow"/>
        </w:rPr>
        <w:t>……………………………</w:t>
      </w:r>
      <w:r w:rsidRPr="007304B6">
        <w:rPr>
          <w:rFonts w:ascii="Arial" w:hAnsi="Arial" w:cs="Arial"/>
          <w:sz w:val="22"/>
          <w:szCs w:val="22"/>
        </w:rPr>
        <w:t xml:space="preserve"> w Płocku, pomiędzy:</w:t>
      </w:r>
    </w:p>
    <w:p w14:paraId="353E42D5" w14:textId="77777777" w:rsidR="007116ED" w:rsidRPr="007304B6" w:rsidRDefault="007116ED" w:rsidP="007116ED">
      <w:pPr>
        <w:pStyle w:val="Tekstpodstawowy2"/>
        <w:rPr>
          <w:sz w:val="22"/>
          <w:szCs w:val="22"/>
        </w:rPr>
      </w:pPr>
    </w:p>
    <w:p w14:paraId="0A60D89F" w14:textId="3B20EEF7" w:rsidR="006528BC" w:rsidRDefault="003345DA" w:rsidP="006528BC">
      <w:pPr>
        <w:jc w:val="both"/>
        <w:rPr>
          <w:rFonts w:ascii="Arial" w:hAnsi="Arial" w:cs="Arial"/>
          <w:color w:val="000000"/>
          <w:sz w:val="22"/>
          <w:szCs w:val="22"/>
        </w:rPr>
      </w:pPr>
      <w:r w:rsidRPr="00BD0FEC">
        <w:rPr>
          <w:rFonts w:ascii="Arial" w:hAnsi="Arial" w:cs="Arial"/>
          <w:b/>
          <w:color w:val="000000"/>
          <w:sz w:val="22"/>
          <w:szCs w:val="22"/>
        </w:rPr>
        <w:t>[</w:t>
      </w:r>
      <w:r w:rsidRPr="00BD0FEC">
        <w:rPr>
          <w:rFonts w:ascii="Arial" w:hAnsi="Arial" w:cs="Arial"/>
          <w:b/>
          <w:color w:val="000000"/>
          <w:sz w:val="22"/>
          <w:szCs w:val="22"/>
          <w:highlight w:val="yellow"/>
        </w:rPr>
        <w:t>…</w:t>
      </w:r>
      <w:r w:rsidRPr="00BD0FEC">
        <w:rPr>
          <w:rFonts w:ascii="Arial" w:hAnsi="Arial" w:cs="Arial"/>
          <w:b/>
          <w:color w:val="000000"/>
          <w:sz w:val="22"/>
          <w:szCs w:val="22"/>
        </w:rPr>
        <w:t>]</w:t>
      </w:r>
      <w:r>
        <w:rPr>
          <w:rFonts w:ascii="Arial" w:hAnsi="Arial" w:cs="Arial"/>
          <w:color w:val="000000"/>
          <w:sz w:val="22"/>
          <w:szCs w:val="22"/>
        </w:rPr>
        <w:t xml:space="preserve"> </w:t>
      </w:r>
      <w:r w:rsidRPr="007304B6">
        <w:rPr>
          <w:rFonts w:ascii="Arial" w:hAnsi="Arial" w:cs="Arial"/>
          <w:color w:val="000000"/>
          <w:sz w:val="22"/>
          <w:szCs w:val="22"/>
        </w:rPr>
        <w:t xml:space="preserve">z siedzibą w </w:t>
      </w:r>
      <w:r>
        <w:rPr>
          <w:rFonts w:ascii="Arial" w:hAnsi="Arial" w:cs="Arial"/>
          <w:color w:val="000000"/>
          <w:sz w:val="22"/>
          <w:szCs w:val="22"/>
        </w:rPr>
        <w:t>[</w:t>
      </w:r>
      <w:r w:rsidRPr="00BD0FEC">
        <w:rPr>
          <w:rFonts w:ascii="Arial" w:hAnsi="Arial" w:cs="Arial"/>
          <w:color w:val="000000"/>
          <w:sz w:val="22"/>
          <w:szCs w:val="22"/>
          <w:highlight w:val="yellow"/>
        </w:rPr>
        <w:t>…</w:t>
      </w:r>
      <w:r>
        <w:rPr>
          <w:rFonts w:ascii="Arial" w:hAnsi="Arial" w:cs="Arial"/>
          <w:color w:val="000000"/>
          <w:sz w:val="22"/>
          <w:szCs w:val="22"/>
        </w:rPr>
        <w:t>]</w:t>
      </w:r>
      <w:r w:rsidRPr="007304B6">
        <w:rPr>
          <w:rFonts w:ascii="Arial" w:hAnsi="Arial" w:cs="Arial"/>
          <w:sz w:val="22"/>
          <w:szCs w:val="22"/>
        </w:rPr>
        <w:t xml:space="preserve">, ul. </w:t>
      </w:r>
      <w:r>
        <w:rPr>
          <w:rFonts w:ascii="Arial" w:hAnsi="Arial" w:cs="Arial"/>
          <w:color w:val="000000"/>
          <w:sz w:val="22"/>
          <w:szCs w:val="22"/>
        </w:rPr>
        <w:t>[</w:t>
      </w:r>
      <w:r w:rsidRPr="008B5453">
        <w:rPr>
          <w:rFonts w:ascii="Arial" w:hAnsi="Arial" w:cs="Arial"/>
          <w:color w:val="000000"/>
          <w:sz w:val="22"/>
          <w:szCs w:val="22"/>
          <w:highlight w:val="yellow"/>
        </w:rPr>
        <w:t>…</w:t>
      </w:r>
      <w:r>
        <w:rPr>
          <w:rFonts w:ascii="Arial" w:hAnsi="Arial" w:cs="Arial"/>
          <w:color w:val="000000"/>
          <w:sz w:val="22"/>
          <w:szCs w:val="22"/>
        </w:rPr>
        <w:t>]</w:t>
      </w:r>
      <w:r w:rsidRPr="007304B6">
        <w:rPr>
          <w:rFonts w:ascii="Arial" w:hAnsi="Arial" w:cs="Arial"/>
          <w:sz w:val="22"/>
          <w:szCs w:val="22"/>
        </w:rPr>
        <w:t xml:space="preserve">, </w:t>
      </w:r>
      <w:r>
        <w:rPr>
          <w:rFonts w:ascii="Arial" w:hAnsi="Arial" w:cs="Arial"/>
          <w:color w:val="000000"/>
          <w:sz w:val="22"/>
          <w:szCs w:val="22"/>
        </w:rPr>
        <w:t>[</w:t>
      </w:r>
      <w:r w:rsidRPr="008B5453">
        <w:rPr>
          <w:rFonts w:ascii="Arial" w:hAnsi="Arial" w:cs="Arial"/>
          <w:color w:val="000000"/>
          <w:sz w:val="22"/>
          <w:szCs w:val="22"/>
          <w:highlight w:val="yellow"/>
        </w:rPr>
        <w:t>…</w:t>
      </w:r>
      <w:r>
        <w:rPr>
          <w:rFonts w:ascii="Arial" w:hAnsi="Arial" w:cs="Arial"/>
          <w:color w:val="000000"/>
          <w:sz w:val="22"/>
          <w:szCs w:val="22"/>
        </w:rPr>
        <w:t>]</w:t>
      </w:r>
      <w:r w:rsidRPr="007304B6">
        <w:rPr>
          <w:rFonts w:ascii="Arial" w:hAnsi="Arial" w:cs="Arial"/>
          <w:sz w:val="22"/>
          <w:szCs w:val="22"/>
        </w:rPr>
        <w:t xml:space="preserve"> </w:t>
      </w:r>
      <w:r>
        <w:rPr>
          <w:rFonts w:ascii="Arial" w:hAnsi="Arial" w:cs="Arial"/>
          <w:color w:val="000000"/>
          <w:sz w:val="22"/>
          <w:szCs w:val="22"/>
        </w:rPr>
        <w:t>[</w:t>
      </w:r>
      <w:r w:rsidRPr="008B5453">
        <w:rPr>
          <w:rFonts w:ascii="Arial" w:hAnsi="Arial" w:cs="Arial"/>
          <w:color w:val="000000"/>
          <w:sz w:val="22"/>
          <w:szCs w:val="22"/>
          <w:highlight w:val="yellow"/>
        </w:rPr>
        <w:t>…</w:t>
      </w:r>
      <w:r>
        <w:rPr>
          <w:rFonts w:ascii="Arial" w:hAnsi="Arial" w:cs="Arial"/>
          <w:color w:val="000000"/>
          <w:sz w:val="22"/>
          <w:szCs w:val="22"/>
        </w:rPr>
        <w:t>]</w:t>
      </w:r>
      <w:r w:rsidRPr="007304B6">
        <w:rPr>
          <w:rFonts w:ascii="Arial" w:hAnsi="Arial" w:cs="Arial"/>
          <w:color w:val="000000"/>
          <w:sz w:val="22"/>
          <w:szCs w:val="22"/>
        </w:rPr>
        <w:t xml:space="preserve">, </w:t>
      </w:r>
      <w:r w:rsidRPr="007304B6">
        <w:rPr>
          <w:rFonts w:ascii="Arial" w:hAnsi="Arial" w:cs="Arial"/>
          <w:sz w:val="22"/>
          <w:szCs w:val="22"/>
        </w:rPr>
        <w:t xml:space="preserve">wpisaną do Rejestru Przedsiębiorców prowadzonego przez Sąd Rejonowy dla </w:t>
      </w:r>
      <w:r>
        <w:rPr>
          <w:rFonts w:ascii="Arial" w:hAnsi="Arial" w:cs="Arial"/>
          <w:color w:val="000000"/>
          <w:sz w:val="22"/>
          <w:szCs w:val="22"/>
        </w:rPr>
        <w:t>[</w:t>
      </w:r>
      <w:r w:rsidRPr="008B5453">
        <w:rPr>
          <w:rFonts w:ascii="Arial" w:hAnsi="Arial" w:cs="Arial"/>
          <w:color w:val="000000"/>
          <w:sz w:val="22"/>
          <w:szCs w:val="22"/>
          <w:highlight w:val="yellow"/>
        </w:rPr>
        <w:t>…</w:t>
      </w:r>
      <w:r>
        <w:rPr>
          <w:rFonts w:ascii="Arial" w:hAnsi="Arial" w:cs="Arial"/>
          <w:color w:val="000000"/>
          <w:sz w:val="22"/>
          <w:szCs w:val="22"/>
        </w:rPr>
        <w:t>]</w:t>
      </w:r>
      <w:r w:rsidRPr="007304B6">
        <w:rPr>
          <w:rFonts w:ascii="Arial" w:hAnsi="Arial" w:cs="Arial"/>
          <w:sz w:val="22"/>
          <w:szCs w:val="22"/>
        </w:rPr>
        <w:t xml:space="preserve">, </w:t>
      </w:r>
      <w:r>
        <w:rPr>
          <w:rFonts w:ascii="Arial" w:hAnsi="Arial" w:cs="Arial"/>
          <w:color w:val="000000"/>
          <w:sz w:val="22"/>
          <w:szCs w:val="22"/>
        </w:rPr>
        <w:t>[</w:t>
      </w:r>
      <w:r w:rsidRPr="008B5453">
        <w:rPr>
          <w:rFonts w:ascii="Arial" w:hAnsi="Arial" w:cs="Arial"/>
          <w:color w:val="000000"/>
          <w:sz w:val="22"/>
          <w:szCs w:val="22"/>
          <w:highlight w:val="yellow"/>
        </w:rPr>
        <w:t>…</w:t>
      </w:r>
      <w:r>
        <w:rPr>
          <w:rFonts w:ascii="Arial" w:hAnsi="Arial" w:cs="Arial"/>
          <w:color w:val="000000"/>
          <w:sz w:val="22"/>
          <w:szCs w:val="22"/>
        </w:rPr>
        <w:t>]</w:t>
      </w:r>
      <w:r w:rsidRPr="007304B6">
        <w:rPr>
          <w:rFonts w:ascii="Arial" w:hAnsi="Arial" w:cs="Arial"/>
          <w:sz w:val="22"/>
          <w:szCs w:val="22"/>
        </w:rPr>
        <w:t xml:space="preserve"> Wydział Gospodarczy KRS, pod numerem KRS </w:t>
      </w:r>
      <w:r>
        <w:rPr>
          <w:rFonts w:ascii="Arial" w:hAnsi="Arial" w:cs="Arial"/>
          <w:color w:val="000000"/>
          <w:sz w:val="22"/>
          <w:szCs w:val="22"/>
        </w:rPr>
        <w:t>[</w:t>
      </w:r>
      <w:r w:rsidRPr="008B5453">
        <w:rPr>
          <w:rFonts w:ascii="Arial" w:hAnsi="Arial" w:cs="Arial"/>
          <w:color w:val="000000"/>
          <w:sz w:val="22"/>
          <w:szCs w:val="22"/>
          <w:highlight w:val="yellow"/>
        </w:rPr>
        <w:t>…</w:t>
      </w:r>
      <w:r>
        <w:rPr>
          <w:rFonts w:ascii="Arial" w:hAnsi="Arial" w:cs="Arial"/>
          <w:color w:val="000000"/>
          <w:sz w:val="22"/>
          <w:szCs w:val="22"/>
        </w:rPr>
        <w:t>]</w:t>
      </w:r>
      <w:r w:rsidRPr="007304B6">
        <w:rPr>
          <w:rFonts w:ascii="Arial" w:hAnsi="Arial" w:cs="Arial"/>
          <w:sz w:val="22"/>
          <w:szCs w:val="22"/>
        </w:rPr>
        <w:t xml:space="preserve">, NIP </w:t>
      </w:r>
      <w:r>
        <w:rPr>
          <w:rFonts w:ascii="Arial" w:hAnsi="Arial" w:cs="Arial"/>
          <w:color w:val="000000"/>
          <w:sz w:val="22"/>
          <w:szCs w:val="22"/>
        </w:rPr>
        <w:t>[</w:t>
      </w:r>
      <w:r w:rsidRPr="008B5453">
        <w:rPr>
          <w:rFonts w:ascii="Arial" w:hAnsi="Arial" w:cs="Arial"/>
          <w:color w:val="000000"/>
          <w:sz w:val="22"/>
          <w:szCs w:val="22"/>
          <w:highlight w:val="yellow"/>
        </w:rPr>
        <w:t>…</w:t>
      </w:r>
      <w:r>
        <w:rPr>
          <w:rFonts w:ascii="Arial" w:hAnsi="Arial" w:cs="Arial"/>
          <w:color w:val="000000"/>
          <w:sz w:val="22"/>
          <w:szCs w:val="22"/>
        </w:rPr>
        <w:t xml:space="preserve">] </w:t>
      </w:r>
      <w:r w:rsidRPr="007304B6">
        <w:rPr>
          <w:rFonts w:ascii="Arial" w:hAnsi="Arial" w:cs="Arial"/>
          <w:sz w:val="22"/>
          <w:szCs w:val="22"/>
        </w:rPr>
        <w:t xml:space="preserve">z kapitałem zakładowym w wysokości </w:t>
      </w:r>
      <w:r>
        <w:rPr>
          <w:rFonts w:ascii="Arial" w:hAnsi="Arial" w:cs="Arial"/>
          <w:color w:val="000000"/>
          <w:sz w:val="22"/>
          <w:szCs w:val="22"/>
        </w:rPr>
        <w:t>[</w:t>
      </w:r>
      <w:r w:rsidRPr="008B5453">
        <w:rPr>
          <w:rFonts w:ascii="Arial" w:hAnsi="Arial" w:cs="Arial"/>
          <w:color w:val="000000"/>
          <w:sz w:val="22"/>
          <w:szCs w:val="22"/>
          <w:highlight w:val="yellow"/>
        </w:rPr>
        <w:t>…</w:t>
      </w:r>
      <w:r>
        <w:rPr>
          <w:rFonts w:ascii="Arial" w:hAnsi="Arial" w:cs="Arial"/>
          <w:color w:val="000000"/>
          <w:sz w:val="22"/>
          <w:szCs w:val="22"/>
        </w:rPr>
        <w:t xml:space="preserve">] </w:t>
      </w:r>
      <w:r w:rsidRPr="007304B6">
        <w:rPr>
          <w:rFonts w:ascii="Arial" w:hAnsi="Arial" w:cs="Arial"/>
          <w:sz w:val="22"/>
          <w:szCs w:val="22"/>
        </w:rPr>
        <w:t xml:space="preserve">PLN, opłaconym w całości, </w:t>
      </w:r>
      <w:r w:rsidRPr="007304B6">
        <w:rPr>
          <w:rFonts w:ascii="Arial" w:hAnsi="Arial" w:cs="Arial"/>
          <w:color w:val="000000"/>
          <w:sz w:val="22"/>
          <w:szCs w:val="22"/>
        </w:rPr>
        <w:t>zwanym dalej</w:t>
      </w:r>
    </w:p>
    <w:p w14:paraId="19DE5487" w14:textId="77777777" w:rsidR="003345DA" w:rsidRPr="00182BDA" w:rsidRDefault="003345DA" w:rsidP="006528BC">
      <w:pPr>
        <w:jc w:val="both"/>
        <w:rPr>
          <w:rFonts w:ascii="Arial" w:hAnsi="Arial" w:cs="Arial"/>
          <w:sz w:val="22"/>
          <w:szCs w:val="22"/>
        </w:rPr>
      </w:pPr>
    </w:p>
    <w:p w14:paraId="3096BD7F" w14:textId="0F4B9F6F" w:rsidR="007116ED" w:rsidRPr="007304B6" w:rsidRDefault="007116ED" w:rsidP="007116ED">
      <w:pPr>
        <w:jc w:val="both"/>
        <w:rPr>
          <w:rFonts w:ascii="Arial" w:hAnsi="Arial" w:cs="Arial"/>
          <w:sz w:val="22"/>
          <w:szCs w:val="22"/>
        </w:rPr>
      </w:pPr>
      <w:r w:rsidRPr="007304B6">
        <w:rPr>
          <w:rFonts w:ascii="Arial" w:hAnsi="Arial" w:cs="Arial"/>
          <w:color w:val="000000"/>
          <w:sz w:val="22"/>
          <w:szCs w:val="22"/>
        </w:rPr>
        <w:t xml:space="preserve">zwanym dalej </w:t>
      </w:r>
      <w:r w:rsidRPr="007304B6">
        <w:rPr>
          <w:rFonts w:ascii="Arial" w:hAnsi="Arial" w:cs="Arial"/>
          <w:b/>
          <w:color w:val="000000"/>
          <w:sz w:val="22"/>
          <w:szCs w:val="22"/>
        </w:rPr>
        <w:t>„</w:t>
      </w:r>
      <w:r w:rsidRPr="007304B6">
        <w:rPr>
          <w:rFonts w:ascii="Arial" w:hAnsi="Arial" w:cs="Arial"/>
          <w:b/>
          <w:bCs/>
          <w:sz w:val="22"/>
          <w:szCs w:val="22"/>
        </w:rPr>
        <w:t>Zamawiającym</w:t>
      </w:r>
      <w:r w:rsidRPr="007304B6">
        <w:rPr>
          <w:rFonts w:ascii="Arial" w:hAnsi="Arial" w:cs="Arial"/>
          <w:b/>
          <w:color w:val="000000"/>
          <w:sz w:val="22"/>
          <w:szCs w:val="22"/>
        </w:rPr>
        <w:t xml:space="preserve">”, </w:t>
      </w:r>
    </w:p>
    <w:p w14:paraId="21F07BFE" w14:textId="77777777" w:rsidR="007116ED" w:rsidRPr="007304B6" w:rsidRDefault="007116ED" w:rsidP="007116ED">
      <w:pPr>
        <w:jc w:val="both"/>
        <w:rPr>
          <w:rFonts w:ascii="Arial" w:hAnsi="Arial" w:cs="Arial"/>
          <w:sz w:val="22"/>
          <w:szCs w:val="22"/>
        </w:rPr>
      </w:pPr>
      <w:r w:rsidRPr="007304B6">
        <w:rPr>
          <w:rFonts w:ascii="Arial" w:hAnsi="Arial" w:cs="Arial"/>
          <w:sz w:val="22"/>
          <w:szCs w:val="22"/>
        </w:rPr>
        <w:t>reprezentowanym przez:</w:t>
      </w:r>
    </w:p>
    <w:p w14:paraId="21D1845C" w14:textId="77777777" w:rsidR="007116ED" w:rsidRPr="007304B6" w:rsidRDefault="007116ED" w:rsidP="007116ED">
      <w:pPr>
        <w:jc w:val="both"/>
        <w:rPr>
          <w:rFonts w:ascii="Arial" w:hAnsi="Arial" w:cs="Arial"/>
          <w:sz w:val="22"/>
          <w:szCs w:val="22"/>
        </w:rPr>
      </w:pPr>
      <w:r w:rsidRPr="007304B6">
        <w:rPr>
          <w:rFonts w:ascii="Arial" w:hAnsi="Arial" w:cs="Arial"/>
          <w:sz w:val="22"/>
          <w:szCs w:val="22"/>
        </w:rPr>
        <w:t xml:space="preserve">1. </w:t>
      </w:r>
      <w:r>
        <w:rPr>
          <w:rFonts w:ascii="Arial" w:hAnsi="Arial" w:cs="Arial"/>
          <w:color w:val="000000"/>
          <w:sz w:val="22"/>
          <w:szCs w:val="22"/>
        </w:rPr>
        <w:t>[</w:t>
      </w:r>
      <w:r w:rsidRPr="008B5453">
        <w:rPr>
          <w:rFonts w:ascii="Arial" w:hAnsi="Arial" w:cs="Arial"/>
          <w:color w:val="000000"/>
          <w:sz w:val="22"/>
          <w:szCs w:val="22"/>
          <w:highlight w:val="yellow"/>
        </w:rPr>
        <w:t>…</w:t>
      </w:r>
      <w:r>
        <w:rPr>
          <w:rFonts w:ascii="Arial" w:hAnsi="Arial" w:cs="Arial"/>
          <w:color w:val="000000"/>
          <w:sz w:val="22"/>
          <w:szCs w:val="22"/>
        </w:rPr>
        <w:t>]</w:t>
      </w:r>
    </w:p>
    <w:p w14:paraId="7DCF8307" w14:textId="77777777" w:rsidR="007116ED" w:rsidRDefault="007116ED" w:rsidP="007116ED">
      <w:pPr>
        <w:jc w:val="both"/>
        <w:rPr>
          <w:rFonts w:ascii="Arial" w:hAnsi="Arial" w:cs="Arial"/>
          <w:sz w:val="22"/>
          <w:szCs w:val="22"/>
        </w:rPr>
      </w:pPr>
    </w:p>
    <w:p w14:paraId="1CE299EF" w14:textId="77777777" w:rsidR="007116ED" w:rsidRPr="007304B6" w:rsidRDefault="007116ED" w:rsidP="007116ED">
      <w:pPr>
        <w:jc w:val="both"/>
        <w:rPr>
          <w:rFonts w:ascii="Arial" w:hAnsi="Arial" w:cs="Arial"/>
          <w:sz w:val="22"/>
          <w:szCs w:val="22"/>
        </w:rPr>
      </w:pPr>
      <w:r w:rsidRPr="007304B6">
        <w:rPr>
          <w:rFonts w:ascii="Arial" w:hAnsi="Arial" w:cs="Arial"/>
          <w:sz w:val="22"/>
          <w:szCs w:val="22"/>
        </w:rPr>
        <w:t>a</w:t>
      </w:r>
    </w:p>
    <w:p w14:paraId="3C381900" w14:textId="77777777" w:rsidR="007116ED" w:rsidRDefault="007116ED" w:rsidP="007116ED">
      <w:pPr>
        <w:jc w:val="both"/>
        <w:rPr>
          <w:rFonts w:ascii="Arial" w:hAnsi="Arial" w:cs="Arial"/>
          <w:sz w:val="22"/>
          <w:szCs w:val="22"/>
          <w:highlight w:val="yellow"/>
        </w:rPr>
      </w:pPr>
    </w:p>
    <w:p w14:paraId="4F23F129" w14:textId="107AC93E" w:rsidR="007116ED" w:rsidRPr="007304B6" w:rsidRDefault="007116ED" w:rsidP="007116ED">
      <w:pPr>
        <w:jc w:val="both"/>
        <w:rPr>
          <w:rFonts w:ascii="Arial" w:hAnsi="Arial" w:cs="Arial"/>
          <w:sz w:val="22"/>
          <w:szCs w:val="22"/>
        </w:rPr>
      </w:pPr>
      <w:r w:rsidRPr="00BD0FEC">
        <w:rPr>
          <w:rFonts w:ascii="Arial" w:hAnsi="Arial" w:cs="Arial"/>
          <w:b/>
          <w:color w:val="000000"/>
          <w:sz w:val="22"/>
          <w:szCs w:val="22"/>
        </w:rPr>
        <w:t>[</w:t>
      </w:r>
      <w:r w:rsidRPr="00BD0FEC">
        <w:rPr>
          <w:rFonts w:ascii="Arial" w:hAnsi="Arial" w:cs="Arial"/>
          <w:b/>
          <w:color w:val="000000"/>
          <w:sz w:val="22"/>
          <w:szCs w:val="22"/>
          <w:highlight w:val="yellow"/>
        </w:rPr>
        <w:t>…</w:t>
      </w:r>
      <w:r w:rsidRPr="00BD0FEC">
        <w:rPr>
          <w:rFonts w:ascii="Arial" w:hAnsi="Arial" w:cs="Arial"/>
          <w:b/>
          <w:color w:val="000000"/>
          <w:sz w:val="22"/>
          <w:szCs w:val="22"/>
        </w:rPr>
        <w:t>]</w:t>
      </w:r>
      <w:r>
        <w:rPr>
          <w:rFonts w:ascii="Arial" w:hAnsi="Arial" w:cs="Arial"/>
          <w:color w:val="000000"/>
          <w:sz w:val="22"/>
          <w:szCs w:val="22"/>
        </w:rPr>
        <w:t xml:space="preserve"> </w:t>
      </w:r>
      <w:r w:rsidRPr="007304B6">
        <w:rPr>
          <w:rFonts w:ascii="Arial" w:hAnsi="Arial" w:cs="Arial"/>
          <w:color w:val="000000"/>
          <w:sz w:val="22"/>
          <w:szCs w:val="22"/>
        </w:rPr>
        <w:t xml:space="preserve">z siedzibą w </w:t>
      </w:r>
      <w:r>
        <w:rPr>
          <w:rFonts w:ascii="Arial" w:hAnsi="Arial" w:cs="Arial"/>
          <w:color w:val="000000"/>
          <w:sz w:val="22"/>
          <w:szCs w:val="22"/>
        </w:rPr>
        <w:t>[</w:t>
      </w:r>
      <w:r w:rsidRPr="00BD0FEC">
        <w:rPr>
          <w:rFonts w:ascii="Arial" w:hAnsi="Arial" w:cs="Arial"/>
          <w:color w:val="000000"/>
          <w:sz w:val="22"/>
          <w:szCs w:val="22"/>
          <w:highlight w:val="yellow"/>
        </w:rPr>
        <w:t>…</w:t>
      </w:r>
      <w:r>
        <w:rPr>
          <w:rFonts w:ascii="Arial" w:hAnsi="Arial" w:cs="Arial"/>
          <w:color w:val="000000"/>
          <w:sz w:val="22"/>
          <w:szCs w:val="22"/>
        </w:rPr>
        <w:t>]</w:t>
      </w:r>
      <w:r w:rsidRPr="007304B6">
        <w:rPr>
          <w:rFonts w:ascii="Arial" w:hAnsi="Arial" w:cs="Arial"/>
          <w:sz w:val="22"/>
          <w:szCs w:val="22"/>
        </w:rPr>
        <w:t xml:space="preserve">, ul. </w:t>
      </w:r>
      <w:r>
        <w:rPr>
          <w:rFonts w:ascii="Arial" w:hAnsi="Arial" w:cs="Arial"/>
          <w:color w:val="000000"/>
          <w:sz w:val="22"/>
          <w:szCs w:val="22"/>
        </w:rPr>
        <w:t>[</w:t>
      </w:r>
      <w:r w:rsidRPr="008B5453">
        <w:rPr>
          <w:rFonts w:ascii="Arial" w:hAnsi="Arial" w:cs="Arial"/>
          <w:color w:val="000000"/>
          <w:sz w:val="22"/>
          <w:szCs w:val="22"/>
          <w:highlight w:val="yellow"/>
        </w:rPr>
        <w:t>…</w:t>
      </w:r>
      <w:r>
        <w:rPr>
          <w:rFonts w:ascii="Arial" w:hAnsi="Arial" w:cs="Arial"/>
          <w:color w:val="000000"/>
          <w:sz w:val="22"/>
          <w:szCs w:val="22"/>
        </w:rPr>
        <w:t>]</w:t>
      </w:r>
      <w:r w:rsidRPr="007304B6">
        <w:rPr>
          <w:rFonts w:ascii="Arial" w:hAnsi="Arial" w:cs="Arial"/>
          <w:sz w:val="22"/>
          <w:szCs w:val="22"/>
        </w:rPr>
        <w:t xml:space="preserve">, </w:t>
      </w:r>
      <w:r>
        <w:rPr>
          <w:rFonts w:ascii="Arial" w:hAnsi="Arial" w:cs="Arial"/>
          <w:color w:val="000000"/>
          <w:sz w:val="22"/>
          <w:szCs w:val="22"/>
        </w:rPr>
        <w:t>[</w:t>
      </w:r>
      <w:r w:rsidRPr="008B5453">
        <w:rPr>
          <w:rFonts w:ascii="Arial" w:hAnsi="Arial" w:cs="Arial"/>
          <w:color w:val="000000"/>
          <w:sz w:val="22"/>
          <w:szCs w:val="22"/>
          <w:highlight w:val="yellow"/>
        </w:rPr>
        <w:t>…</w:t>
      </w:r>
      <w:r>
        <w:rPr>
          <w:rFonts w:ascii="Arial" w:hAnsi="Arial" w:cs="Arial"/>
          <w:color w:val="000000"/>
          <w:sz w:val="22"/>
          <w:szCs w:val="22"/>
        </w:rPr>
        <w:t>]</w:t>
      </w:r>
      <w:r w:rsidRPr="007304B6">
        <w:rPr>
          <w:rFonts w:ascii="Arial" w:hAnsi="Arial" w:cs="Arial"/>
          <w:sz w:val="22"/>
          <w:szCs w:val="22"/>
        </w:rPr>
        <w:t xml:space="preserve"> </w:t>
      </w:r>
      <w:r>
        <w:rPr>
          <w:rFonts w:ascii="Arial" w:hAnsi="Arial" w:cs="Arial"/>
          <w:color w:val="000000"/>
          <w:sz w:val="22"/>
          <w:szCs w:val="22"/>
        </w:rPr>
        <w:t>[</w:t>
      </w:r>
      <w:r w:rsidRPr="008B5453">
        <w:rPr>
          <w:rFonts w:ascii="Arial" w:hAnsi="Arial" w:cs="Arial"/>
          <w:color w:val="000000"/>
          <w:sz w:val="22"/>
          <w:szCs w:val="22"/>
          <w:highlight w:val="yellow"/>
        </w:rPr>
        <w:t>…</w:t>
      </w:r>
      <w:r>
        <w:rPr>
          <w:rFonts w:ascii="Arial" w:hAnsi="Arial" w:cs="Arial"/>
          <w:color w:val="000000"/>
          <w:sz w:val="22"/>
          <w:szCs w:val="22"/>
        </w:rPr>
        <w:t>]</w:t>
      </w:r>
      <w:r w:rsidRPr="007304B6">
        <w:rPr>
          <w:rFonts w:ascii="Arial" w:hAnsi="Arial" w:cs="Arial"/>
          <w:color w:val="000000"/>
          <w:sz w:val="22"/>
          <w:szCs w:val="22"/>
        </w:rPr>
        <w:t xml:space="preserve">, </w:t>
      </w:r>
      <w:r w:rsidRPr="007304B6">
        <w:rPr>
          <w:rFonts w:ascii="Arial" w:hAnsi="Arial" w:cs="Arial"/>
          <w:sz w:val="22"/>
          <w:szCs w:val="22"/>
        </w:rPr>
        <w:t xml:space="preserve">wpisaną do Rejestru Przedsiębiorców prowadzonego przez Sąd Rejonowy dla </w:t>
      </w:r>
      <w:r>
        <w:rPr>
          <w:rFonts w:ascii="Arial" w:hAnsi="Arial" w:cs="Arial"/>
          <w:color w:val="000000"/>
          <w:sz w:val="22"/>
          <w:szCs w:val="22"/>
        </w:rPr>
        <w:t>[</w:t>
      </w:r>
      <w:r w:rsidRPr="008B5453">
        <w:rPr>
          <w:rFonts w:ascii="Arial" w:hAnsi="Arial" w:cs="Arial"/>
          <w:color w:val="000000"/>
          <w:sz w:val="22"/>
          <w:szCs w:val="22"/>
          <w:highlight w:val="yellow"/>
        </w:rPr>
        <w:t>…</w:t>
      </w:r>
      <w:r>
        <w:rPr>
          <w:rFonts w:ascii="Arial" w:hAnsi="Arial" w:cs="Arial"/>
          <w:color w:val="000000"/>
          <w:sz w:val="22"/>
          <w:szCs w:val="22"/>
        </w:rPr>
        <w:t>]</w:t>
      </w:r>
      <w:r w:rsidRPr="007304B6">
        <w:rPr>
          <w:rFonts w:ascii="Arial" w:hAnsi="Arial" w:cs="Arial"/>
          <w:sz w:val="22"/>
          <w:szCs w:val="22"/>
        </w:rPr>
        <w:t xml:space="preserve">, </w:t>
      </w:r>
      <w:r>
        <w:rPr>
          <w:rFonts w:ascii="Arial" w:hAnsi="Arial" w:cs="Arial"/>
          <w:color w:val="000000"/>
          <w:sz w:val="22"/>
          <w:szCs w:val="22"/>
        </w:rPr>
        <w:t>[</w:t>
      </w:r>
      <w:r w:rsidRPr="008B5453">
        <w:rPr>
          <w:rFonts w:ascii="Arial" w:hAnsi="Arial" w:cs="Arial"/>
          <w:color w:val="000000"/>
          <w:sz w:val="22"/>
          <w:szCs w:val="22"/>
          <w:highlight w:val="yellow"/>
        </w:rPr>
        <w:t>…</w:t>
      </w:r>
      <w:r>
        <w:rPr>
          <w:rFonts w:ascii="Arial" w:hAnsi="Arial" w:cs="Arial"/>
          <w:color w:val="000000"/>
          <w:sz w:val="22"/>
          <w:szCs w:val="22"/>
        </w:rPr>
        <w:t>]</w:t>
      </w:r>
      <w:r w:rsidRPr="007304B6">
        <w:rPr>
          <w:rFonts w:ascii="Arial" w:hAnsi="Arial" w:cs="Arial"/>
          <w:sz w:val="22"/>
          <w:szCs w:val="22"/>
        </w:rPr>
        <w:t xml:space="preserve"> Wydział Gospodarczy KRS, pod numerem KRS </w:t>
      </w:r>
      <w:r>
        <w:rPr>
          <w:rFonts w:ascii="Arial" w:hAnsi="Arial" w:cs="Arial"/>
          <w:color w:val="000000"/>
          <w:sz w:val="22"/>
          <w:szCs w:val="22"/>
        </w:rPr>
        <w:t>[</w:t>
      </w:r>
      <w:r w:rsidRPr="008B5453">
        <w:rPr>
          <w:rFonts w:ascii="Arial" w:hAnsi="Arial" w:cs="Arial"/>
          <w:color w:val="000000"/>
          <w:sz w:val="22"/>
          <w:szCs w:val="22"/>
          <w:highlight w:val="yellow"/>
        </w:rPr>
        <w:t>…</w:t>
      </w:r>
      <w:r>
        <w:rPr>
          <w:rFonts w:ascii="Arial" w:hAnsi="Arial" w:cs="Arial"/>
          <w:color w:val="000000"/>
          <w:sz w:val="22"/>
          <w:szCs w:val="22"/>
        </w:rPr>
        <w:t>]</w:t>
      </w:r>
      <w:r w:rsidRPr="007304B6">
        <w:rPr>
          <w:rFonts w:ascii="Arial" w:hAnsi="Arial" w:cs="Arial"/>
          <w:sz w:val="22"/>
          <w:szCs w:val="22"/>
        </w:rPr>
        <w:t xml:space="preserve">, NIP </w:t>
      </w:r>
      <w:r>
        <w:rPr>
          <w:rFonts w:ascii="Arial" w:hAnsi="Arial" w:cs="Arial"/>
          <w:color w:val="000000"/>
          <w:sz w:val="22"/>
          <w:szCs w:val="22"/>
        </w:rPr>
        <w:t>[</w:t>
      </w:r>
      <w:r w:rsidRPr="008B5453">
        <w:rPr>
          <w:rFonts w:ascii="Arial" w:hAnsi="Arial" w:cs="Arial"/>
          <w:color w:val="000000"/>
          <w:sz w:val="22"/>
          <w:szCs w:val="22"/>
          <w:highlight w:val="yellow"/>
        </w:rPr>
        <w:t>…</w:t>
      </w:r>
      <w:r>
        <w:rPr>
          <w:rFonts w:ascii="Arial" w:hAnsi="Arial" w:cs="Arial"/>
          <w:color w:val="000000"/>
          <w:sz w:val="22"/>
          <w:szCs w:val="22"/>
        </w:rPr>
        <w:t>]</w:t>
      </w:r>
      <w:r w:rsidR="00055569">
        <w:rPr>
          <w:rFonts w:ascii="Arial" w:hAnsi="Arial" w:cs="Arial"/>
          <w:color w:val="000000"/>
          <w:sz w:val="22"/>
          <w:szCs w:val="22"/>
        </w:rPr>
        <w:t xml:space="preserve"> </w:t>
      </w:r>
      <w:r w:rsidRPr="007304B6">
        <w:rPr>
          <w:rFonts w:ascii="Arial" w:hAnsi="Arial" w:cs="Arial"/>
          <w:sz w:val="22"/>
          <w:szCs w:val="22"/>
        </w:rPr>
        <w:t xml:space="preserve">z kapitałem zakładowym w wysokości </w:t>
      </w:r>
      <w:r>
        <w:rPr>
          <w:rFonts w:ascii="Arial" w:hAnsi="Arial" w:cs="Arial"/>
          <w:color w:val="000000"/>
          <w:sz w:val="22"/>
          <w:szCs w:val="22"/>
        </w:rPr>
        <w:t>[</w:t>
      </w:r>
      <w:r w:rsidRPr="008B5453">
        <w:rPr>
          <w:rFonts w:ascii="Arial" w:hAnsi="Arial" w:cs="Arial"/>
          <w:color w:val="000000"/>
          <w:sz w:val="22"/>
          <w:szCs w:val="22"/>
          <w:highlight w:val="yellow"/>
        </w:rPr>
        <w:t>…</w:t>
      </w:r>
      <w:r>
        <w:rPr>
          <w:rFonts w:ascii="Arial" w:hAnsi="Arial" w:cs="Arial"/>
          <w:color w:val="000000"/>
          <w:sz w:val="22"/>
          <w:szCs w:val="22"/>
        </w:rPr>
        <w:t>]</w:t>
      </w:r>
      <w:r w:rsidR="00055569">
        <w:rPr>
          <w:rFonts w:ascii="Arial" w:hAnsi="Arial" w:cs="Arial"/>
          <w:color w:val="000000"/>
          <w:sz w:val="22"/>
          <w:szCs w:val="22"/>
        </w:rPr>
        <w:t xml:space="preserve"> </w:t>
      </w:r>
      <w:r w:rsidRPr="007304B6">
        <w:rPr>
          <w:rFonts w:ascii="Arial" w:hAnsi="Arial" w:cs="Arial"/>
          <w:sz w:val="22"/>
          <w:szCs w:val="22"/>
        </w:rPr>
        <w:t xml:space="preserve">PLN, opłaconym w całości, </w:t>
      </w:r>
      <w:r w:rsidRPr="007304B6">
        <w:rPr>
          <w:rFonts w:ascii="Arial" w:hAnsi="Arial" w:cs="Arial"/>
          <w:color w:val="000000"/>
          <w:sz w:val="22"/>
          <w:szCs w:val="22"/>
        </w:rPr>
        <w:t>zwanym dalej</w:t>
      </w:r>
      <w:r w:rsidRPr="007304B6">
        <w:rPr>
          <w:rFonts w:ascii="Arial" w:hAnsi="Arial" w:cs="Arial"/>
          <w:sz w:val="22"/>
          <w:szCs w:val="22"/>
        </w:rPr>
        <w:t xml:space="preserve"> </w:t>
      </w:r>
      <w:r w:rsidRPr="007304B6">
        <w:rPr>
          <w:rFonts w:ascii="Arial" w:hAnsi="Arial" w:cs="Arial"/>
          <w:b/>
          <w:sz w:val="22"/>
          <w:szCs w:val="22"/>
        </w:rPr>
        <w:t>„Wykonawcą”,</w:t>
      </w:r>
    </w:p>
    <w:p w14:paraId="30E79BC5" w14:textId="77777777" w:rsidR="007116ED" w:rsidRPr="007304B6" w:rsidRDefault="007116ED" w:rsidP="007116ED">
      <w:pPr>
        <w:jc w:val="both"/>
        <w:rPr>
          <w:rFonts w:ascii="Arial" w:hAnsi="Arial" w:cs="Arial"/>
          <w:sz w:val="22"/>
          <w:szCs w:val="22"/>
        </w:rPr>
      </w:pPr>
      <w:r w:rsidRPr="007304B6">
        <w:rPr>
          <w:rFonts w:ascii="Arial" w:hAnsi="Arial" w:cs="Arial"/>
          <w:sz w:val="22"/>
          <w:szCs w:val="22"/>
        </w:rPr>
        <w:t>reprezentowaną przez:</w:t>
      </w:r>
    </w:p>
    <w:p w14:paraId="404FA14B" w14:textId="77777777" w:rsidR="007116ED" w:rsidRDefault="007116ED" w:rsidP="007116ED">
      <w:pPr>
        <w:jc w:val="both"/>
        <w:rPr>
          <w:rFonts w:ascii="Arial" w:hAnsi="Arial" w:cs="Arial"/>
          <w:sz w:val="22"/>
          <w:szCs w:val="22"/>
        </w:rPr>
      </w:pPr>
    </w:p>
    <w:p w14:paraId="49EB9416" w14:textId="77777777" w:rsidR="007116ED" w:rsidRPr="00BD0FEC" w:rsidRDefault="007116ED" w:rsidP="007116ED">
      <w:pPr>
        <w:jc w:val="both"/>
        <w:rPr>
          <w:rFonts w:ascii="Arial" w:hAnsi="Arial" w:cs="Arial"/>
          <w:sz w:val="22"/>
          <w:szCs w:val="22"/>
        </w:rPr>
      </w:pPr>
      <w:r w:rsidRPr="007304B6">
        <w:rPr>
          <w:rFonts w:ascii="Arial" w:hAnsi="Arial" w:cs="Arial"/>
          <w:sz w:val="22"/>
          <w:szCs w:val="22"/>
        </w:rPr>
        <w:t xml:space="preserve">1. </w:t>
      </w:r>
      <w:r>
        <w:rPr>
          <w:rFonts w:ascii="Arial" w:hAnsi="Arial" w:cs="Arial"/>
          <w:sz w:val="22"/>
          <w:szCs w:val="22"/>
        </w:rPr>
        <w:tab/>
      </w:r>
      <w:r>
        <w:rPr>
          <w:rFonts w:ascii="Arial" w:hAnsi="Arial" w:cs="Arial"/>
          <w:color w:val="000000"/>
          <w:sz w:val="22"/>
          <w:szCs w:val="22"/>
        </w:rPr>
        <w:t>[</w:t>
      </w:r>
      <w:r w:rsidRPr="008B5453">
        <w:rPr>
          <w:rFonts w:ascii="Arial" w:hAnsi="Arial" w:cs="Arial"/>
          <w:color w:val="000000"/>
          <w:sz w:val="22"/>
          <w:szCs w:val="22"/>
          <w:highlight w:val="yellow"/>
        </w:rPr>
        <w:t>…</w:t>
      </w:r>
      <w:r>
        <w:rPr>
          <w:rFonts w:ascii="Arial" w:hAnsi="Arial" w:cs="Arial"/>
          <w:color w:val="000000"/>
          <w:sz w:val="22"/>
          <w:szCs w:val="22"/>
        </w:rPr>
        <w:t>]</w:t>
      </w:r>
    </w:p>
    <w:p w14:paraId="6D9CE1A9" w14:textId="77777777" w:rsidR="007116ED" w:rsidRDefault="007116ED" w:rsidP="007116ED">
      <w:pPr>
        <w:jc w:val="both"/>
        <w:rPr>
          <w:rFonts w:ascii="Arial" w:hAnsi="Arial" w:cs="Arial"/>
          <w:sz w:val="22"/>
          <w:szCs w:val="22"/>
        </w:rPr>
      </w:pPr>
    </w:p>
    <w:p w14:paraId="368A1026" w14:textId="77777777" w:rsidR="007116ED" w:rsidRPr="007304B6" w:rsidRDefault="007116ED" w:rsidP="007116ED">
      <w:pPr>
        <w:jc w:val="both"/>
        <w:rPr>
          <w:rFonts w:ascii="Arial" w:hAnsi="Arial" w:cs="Arial"/>
          <w:sz w:val="22"/>
          <w:szCs w:val="22"/>
        </w:rPr>
      </w:pPr>
      <w:r w:rsidRPr="007304B6">
        <w:rPr>
          <w:rFonts w:ascii="Arial" w:hAnsi="Arial" w:cs="Arial"/>
          <w:sz w:val="22"/>
          <w:szCs w:val="22"/>
        </w:rPr>
        <w:t xml:space="preserve">zwanymi są dalej łącznie </w:t>
      </w:r>
      <w:r w:rsidRPr="007304B6">
        <w:rPr>
          <w:rFonts w:ascii="Arial" w:hAnsi="Arial" w:cs="Arial"/>
          <w:b/>
          <w:sz w:val="22"/>
          <w:szCs w:val="22"/>
        </w:rPr>
        <w:t>„Stronami”</w:t>
      </w:r>
      <w:r w:rsidRPr="007304B6">
        <w:rPr>
          <w:rFonts w:ascii="Arial" w:hAnsi="Arial" w:cs="Arial"/>
          <w:sz w:val="22"/>
          <w:szCs w:val="22"/>
        </w:rPr>
        <w:t>.</w:t>
      </w:r>
    </w:p>
    <w:p w14:paraId="699A501A" w14:textId="77777777" w:rsidR="007116ED" w:rsidRPr="007304B6" w:rsidRDefault="007116ED" w:rsidP="007116ED">
      <w:pPr>
        <w:jc w:val="both"/>
        <w:rPr>
          <w:rFonts w:ascii="Arial" w:hAnsi="Arial" w:cs="Arial"/>
          <w:sz w:val="22"/>
          <w:szCs w:val="22"/>
        </w:rPr>
      </w:pPr>
    </w:p>
    <w:p w14:paraId="5FFFEE87" w14:textId="5187101C" w:rsidR="007116ED" w:rsidRPr="007304B6" w:rsidRDefault="007116ED" w:rsidP="007116ED">
      <w:pPr>
        <w:spacing w:before="60"/>
        <w:jc w:val="both"/>
        <w:rPr>
          <w:rFonts w:ascii="Arial" w:hAnsi="Arial" w:cs="Arial"/>
          <w:color w:val="000000"/>
          <w:sz w:val="22"/>
          <w:szCs w:val="22"/>
        </w:rPr>
      </w:pPr>
      <w:r w:rsidRPr="007304B6">
        <w:rPr>
          <w:rFonts w:ascii="Arial" w:hAnsi="Arial" w:cs="Arial"/>
          <w:color w:val="000000"/>
          <w:sz w:val="22"/>
          <w:szCs w:val="22"/>
        </w:rPr>
        <w:t>Niniejsze porozumienie („</w:t>
      </w:r>
      <w:r w:rsidRPr="007304B6">
        <w:rPr>
          <w:rFonts w:ascii="Arial" w:hAnsi="Arial" w:cs="Arial"/>
          <w:b/>
          <w:color w:val="000000"/>
          <w:sz w:val="22"/>
          <w:szCs w:val="22"/>
        </w:rPr>
        <w:t>Porozumienie</w:t>
      </w:r>
      <w:r w:rsidRPr="007304B6">
        <w:rPr>
          <w:rFonts w:ascii="Arial" w:hAnsi="Arial" w:cs="Arial"/>
          <w:color w:val="000000"/>
          <w:sz w:val="22"/>
          <w:szCs w:val="22"/>
        </w:rPr>
        <w:t>”) Strony zawierają dla ustalenia zasad udzielenia Wykonawcy zdalnego dostępu do zasobów teleinformatycznych w celu umożliwienia Wykonawcy realizacji jego zobowiązań określonych w umowie</w:t>
      </w:r>
      <w:r>
        <w:rPr>
          <w:rFonts w:ascii="Arial" w:hAnsi="Arial" w:cs="Arial"/>
          <w:color w:val="000000"/>
          <w:sz w:val="22"/>
          <w:szCs w:val="22"/>
        </w:rPr>
        <w:t xml:space="preserve"> ramowej</w:t>
      </w:r>
      <w:r w:rsidRPr="007304B6">
        <w:rPr>
          <w:rFonts w:ascii="Arial" w:hAnsi="Arial" w:cs="Arial"/>
          <w:color w:val="000000"/>
          <w:sz w:val="22"/>
          <w:szCs w:val="22"/>
        </w:rPr>
        <w:t xml:space="preserve"> o numerze </w:t>
      </w:r>
      <w:r>
        <w:rPr>
          <w:rFonts w:ascii="Arial" w:hAnsi="Arial" w:cs="Arial"/>
          <w:color w:val="000000"/>
          <w:sz w:val="22"/>
          <w:szCs w:val="22"/>
        </w:rPr>
        <w:t>[</w:t>
      </w:r>
      <w:r w:rsidRPr="008B5453">
        <w:rPr>
          <w:rFonts w:ascii="Arial" w:hAnsi="Arial" w:cs="Arial"/>
          <w:color w:val="000000"/>
          <w:sz w:val="22"/>
          <w:szCs w:val="22"/>
          <w:highlight w:val="yellow"/>
        </w:rPr>
        <w:t>…</w:t>
      </w:r>
      <w:r>
        <w:rPr>
          <w:rFonts w:ascii="Arial" w:hAnsi="Arial" w:cs="Arial"/>
          <w:color w:val="000000"/>
          <w:sz w:val="22"/>
          <w:szCs w:val="22"/>
        </w:rPr>
        <w:t>]</w:t>
      </w:r>
      <w:r w:rsidRPr="007304B6">
        <w:rPr>
          <w:rFonts w:ascii="Arial" w:hAnsi="Arial" w:cs="Arial"/>
          <w:color w:val="000000"/>
          <w:sz w:val="22"/>
          <w:szCs w:val="22"/>
        </w:rPr>
        <w:t xml:space="preserve"> z dn</w:t>
      </w:r>
      <w:r w:rsidR="00055569">
        <w:rPr>
          <w:rFonts w:ascii="Arial" w:hAnsi="Arial" w:cs="Arial"/>
          <w:color w:val="000000"/>
          <w:sz w:val="22"/>
          <w:szCs w:val="22"/>
        </w:rPr>
        <w:t>.</w:t>
      </w:r>
      <w:r>
        <w:rPr>
          <w:rFonts w:ascii="Arial" w:hAnsi="Arial" w:cs="Arial"/>
          <w:color w:val="000000"/>
          <w:sz w:val="22"/>
          <w:szCs w:val="22"/>
        </w:rPr>
        <w:t xml:space="preserve"> [</w:t>
      </w:r>
      <w:r w:rsidRPr="008B5453">
        <w:rPr>
          <w:rFonts w:ascii="Arial" w:hAnsi="Arial" w:cs="Arial"/>
          <w:color w:val="000000"/>
          <w:sz w:val="22"/>
          <w:szCs w:val="22"/>
          <w:highlight w:val="yellow"/>
        </w:rPr>
        <w:t>…</w:t>
      </w:r>
      <w:r>
        <w:rPr>
          <w:rFonts w:ascii="Arial" w:hAnsi="Arial" w:cs="Arial"/>
          <w:color w:val="000000"/>
          <w:sz w:val="22"/>
          <w:szCs w:val="22"/>
        </w:rPr>
        <w:t>]</w:t>
      </w:r>
      <w:r w:rsidRPr="007304B6">
        <w:rPr>
          <w:rFonts w:ascii="Arial" w:hAnsi="Arial" w:cs="Arial"/>
          <w:color w:val="000000"/>
          <w:sz w:val="22"/>
          <w:szCs w:val="22"/>
        </w:rPr>
        <w:t>,</w:t>
      </w:r>
    </w:p>
    <w:p w14:paraId="786E9F42" w14:textId="77777777" w:rsidR="007116ED" w:rsidRDefault="007116ED" w:rsidP="007116ED">
      <w:pPr>
        <w:jc w:val="both"/>
        <w:rPr>
          <w:rFonts w:ascii="Arial" w:hAnsi="Arial" w:cs="Arial"/>
          <w:color w:val="000000"/>
          <w:sz w:val="22"/>
          <w:szCs w:val="22"/>
        </w:rPr>
      </w:pPr>
    </w:p>
    <w:p w14:paraId="46E0AE99" w14:textId="77777777" w:rsidR="007116ED" w:rsidRPr="007304B6" w:rsidRDefault="007116ED" w:rsidP="007116ED">
      <w:pPr>
        <w:jc w:val="both"/>
        <w:rPr>
          <w:rFonts w:ascii="Arial" w:hAnsi="Arial" w:cs="Arial"/>
          <w:color w:val="000000"/>
          <w:sz w:val="22"/>
          <w:szCs w:val="22"/>
        </w:rPr>
      </w:pPr>
      <w:r w:rsidRPr="007304B6">
        <w:rPr>
          <w:rFonts w:ascii="Arial" w:hAnsi="Arial" w:cs="Arial"/>
          <w:color w:val="000000"/>
          <w:sz w:val="22"/>
          <w:szCs w:val="22"/>
        </w:rPr>
        <w:t>zwanej dalej (łącznie ze wszystkimi Załącznikami do ww. umowy</w:t>
      </w:r>
      <w:r>
        <w:rPr>
          <w:rFonts w:ascii="Arial" w:hAnsi="Arial" w:cs="Arial"/>
          <w:color w:val="000000"/>
          <w:sz w:val="22"/>
          <w:szCs w:val="22"/>
        </w:rPr>
        <w:t xml:space="preserve"> ramowej</w:t>
      </w:r>
      <w:r w:rsidRPr="007304B6">
        <w:rPr>
          <w:rFonts w:ascii="Arial" w:hAnsi="Arial" w:cs="Arial"/>
          <w:color w:val="000000"/>
          <w:sz w:val="22"/>
          <w:szCs w:val="22"/>
        </w:rPr>
        <w:t>) „</w:t>
      </w:r>
      <w:r w:rsidRPr="007304B6">
        <w:rPr>
          <w:rFonts w:ascii="Arial" w:hAnsi="Arial" w:cs="Arial"/>
          <w:b/>
          <w:color w:val="000000"/>
          <w:sz w:val="22"/>
          <w:szCs w:val="22"/>
        </w:rPr>
        <w:t>Umową</w:t>
      </w:r>
      <w:r w:rsidRPr="007304B6">
        <w:rPr>
          <w:rFonts w:ascii="Arial" w:hAnsi="Arial" w:cs="Arial"/>
          <w:color w:val="000000"/>
          <w:sz w:val="22"/>
          <w:szCs w:val="22"/>
        </w:rPr>
        <w:t>”.</w:t>
      </w:r>
    </w:p>
    <w:p w14:paraId="3496F4BB" w14:textId="77777777" w:rsidR="007116ED" w:rsidRDefault="007116ED" w:rsidP="007116ED">
      <w:pPr>
        <w:pStyle w:val="Tekstpodstawowy"/>
        <w:spacing w:line="240" w:lineRule="auto"/>
        <w:rPr>
          <w:rFonts w:ascii="Arial" w:hAnsi="Arial" w:cs="Arial"/>
          <w:b/>
        </w:rPr>
      </w:pPr>
    </w:p>
    <w:p w14:paraId="1E3778E9" w14:textId="77777777" w:rsidR="007116ED" w:rsidRPr="007304B6" w:rsidRDefault="007116ED" w:rsidP="007116ED">
      <w:pPr>
        <w:pStyle w:val="Tekstpodstawowy"/>
        <w:jc w:val="center"/>
        <w:rPr>
          <w:rFonts w:ascii="Arial" w:hAnsi="Arial" w:cs="Arial"/>
          <w:b/>
        </w:rPr>
      </w:pPr>
      <w:r w:rsidRPr="007304B6">
        <w:rPr>
          <w:rFonts w:ascii="Arial" w:hAnsi="Arial" w:cs="Arial"/>
          <w:b/>
        </w:rPr>
        <w:t xml:space="preserve">§ 1 </w:t>
      </w:r>
    </w:p>
    <w:p w14:paraId="5126475A" w14:textId="77777777" w:rsidR="007116ED" w:rsidRPr="007304B6" w:rsidRDefault="007116ED" w:rsidP="007116ED">
      <w:pPr>
        <w:pStyle w:val="Tekstpodstawowy"/>
        <w:jc w:val="center"/>
        <w:rPr>
          <w:rFonts w:ascii="Arial" w:hAnsi="Arial" w:cs="Arial"/>
          <w:b/>
        </w:rPr>
      </w:pPr>
      <w:r w:rsidRPr="007304B6">
        <w:rPr>
          <w:rFonts w:ascii="Arial" w:hAnsi="Arial" w:cs="Arial"/>
          <w:b/>
        </w:rPr>
        <w:t>Przedmiot Porozumienia</w:t>
      </w:r>
    </w:p>
    <w:p w14:paraId="448C3730" w14:textId="77777777" w:rsidR="007116ED" w:rsidRPr="007304B6" w:rsidRDefault="007116ED" w:rsidP="00605912">
      <w:pPr>
        <w:pStyle w:val="Tekstpodstawowy"/>
        <w:numPr>
          <w:ilvl w:val="0"/>
          <w:numId w:val="48"/>
        </w:numPr>
        <w:tabs>
          <w:tab w:val="clear" w:pos="360"/>
          <w:tab w:val="num" w:pos="540"/>
        </w:tabs>
        <w:spacing w:after="60" w:line="240" w:lineRule="auto"/>
        <w:ind w:left="540" w:hanging="540"/>
        <w:rPr>
          <w:rFonts w:ascii="Arial" w:hAnsi="Arial" w:cs="Arial"/>
        </w:rPr>
      </w:pPr>
      <w:r w:rsidRPr="007304B6">
        <w:rPr>
          <w:rFonts w:ascii="Arial" w:hAnsi="Arial" w:cs="Arial"/>
        </w:rPr>
        <w:t>Zamawiający udostępni Wykonawcy zdalny dostęp do zasobów teleinformatycznych (zwany dalej ,,</w:t>
      </w:r>
      <w:r w:rsidRPr="007304B6">
        <w:rPr>
          <w:rFonts w:ascii="Arial" w:hAnsi="Arial" w:cs="Arial"/>
          <w:b/>
        </w:rPr>
        <w:t>Zdalnym Dostępem</w:t>
      </w:r>
      <w:r w:rsidRPr="007304B6">
        <w:rPr>
          <w:rFonts w:ascii="Arial" w:hAnsi="Arial" w:cs="Arial"/>
        </w:rPr>
        <w:t>’’)</w:t>
      </w:r>
      <w:r>
        <w:rPr>
          <w:rFonts w:ascii="Arial" w:hAnsi="Arial" w:cs="Arial"/>
        </w:rPr>
        <w:t xml:space="preserve"> </w:t>
      </w:r>
      <w:r w:rsidRPr="007304B6">
        <w:rPr>
          <w:rFonts w:ascii="Arial" w:hAnsi="Arial" w:cs="Arial"/>
        </w:rPr>
        <w:t xml:space="preserve">na zasadach określonych w niniejszym Porozumieniu. </w:t>
      </w:r>
    </w:p>
    <w:p w14:paraId="522E1111" w14:textId="77777777" w:rsidR="007116ED" w:rsidRPr="007304B6" w:rsidRDefault="007116ED" w:rsidP="00605912">
      <w:pPr>
        <w:pStyle w:val="Tekstpodstawowy"/>
        <w:numPr>
          <w:ilvl w:val="0"/>
          <w:numId w:val="48"/>
        </w:numPr>
        <w:tabs>
          <w:tab w:val="clear" w:pos="360"/>
          <w:tab w:val="num" w:pos="540"/>
        </w:tabs>
        <w:spacing w:after="60" w:line="240" w:lineRule="auto"/>
        <w:ind w:left="540" w:hanging="540"/>
        <w:rPr>
          <w:rFonts w:ascii="Arial" w:hAnsi="Arial" w:cs="Arial"/>
        </w:rPr>
      </w:pPr>
      <w:r w:rsidRPr="007304B6">
        <w:rPr>
          <w:rFonts w:ascii="Arial" w:hAnsi="Arial" w:cs="Arial"/>
        </w:rPr>
        <w:t>Niniejsze Porozumienie ma również zastosowanie do każdego podmiotu, któremu Wykonawca zleci, po uzyskaniu pisemnej zgody od Zamawiającego, wykonanie Umowy (w tym jej części) z wykorzystaniem Zdalnego Dostępu. W takiej sytuacji Wykonawca odpowiada za skutki działań osób trzecich, którym powierzył wykonanie Umowy, tak jak za czynności własne.</w:t>
      </w:r>
    </w:p>
    <w:p w14:paraId="4C5190D7" w14:textId="77777777" w:rsidR="007116ED" w:rsidRPr="007304B6" w:rsidRDefault="007116ED" w:rsidP="007116ED">
      <w:pPr>
        <w:pStyle w:val="Tekstpodstawowy"/>
        <w:jc w:val="center"/>
        <w:rPr>
          <w:rFonts w:ascii="Arial" w:hAnsi="Arial" w:cs="Arial"/>
          <w:b/>
        </w:rPr>
      </w:pPr>
    </w:p>
    <w:p w14:paraId="702E75DF" w14:textId="77777777" w:rsidR="007116ED" w:rsidRPr="007304B6" w:rsidRDefault="007116ED" w:rsidP="007116ED">
      <w:pPr>
        <w:pStyle w:val="Tekstpodstawowy"/>
        <w:jc w:val="center"/>
        <w:rPr>
          <w:rFonts w:ascii="Arial" w:hAnsi="Arial" w:cs="Arial"/>
          <w:b/>
        </w:rPr>
      </w:pPr>
      <w:r w:rsidRPr="007304B6">
        <w:rPr>
          <w:rFonts w:ascii="Arial" w:hAnsi="Arial" w:cs="Arial"/>
          <w:b/>
        </w:rPr>
        <w:t>§ 2</w:t>
      </w:r>
    </w:p>
    <w:p w14:paraId="416CF02F" w14:textId="77777777" w:rsidR="007116ED" w:rsidRPr="007304B6" w:rsidRDefault="007116ED" w:rsidP="007116ED">
      <w:pPr>
        <w:pStyle w:val="Tekstpodstawowy"/>
        <w:jc w:val="center"/>
        <w:rPr>
          <w:rFonts w:ascii="Arial" w:hAnsi="Arial" w:cs="Arial"/>
          <w:b/>
        </w:rPr>
      </w:pPr>
      <w:r w:rsidRPr="007304B6">
        <w:rPr>
          <w:rFonts w:ascii="Arial" w:hAnsi="Arial" w:cs="Arial"/>
          <w:b/>
        </w:rPr>
        <w:lastRenderedPageBreak/>
        <w:t>Udostępnienie</w:t>
      </w:r>
    </w:p>
    <w:p w14:paraId="0B4724CD" w14:textId="77777777" w:rsidR="007116ED" w:rsidRPr="007304B6" w:rsidRDefault="007116ED" w:rsidP="00605912">
      <w:pPr>
        <w:pStyle w:val="Tekstpodstawowy"/>
        <w:numPr>
          <w:ilvl w:val="0"/>
          <w:numId w:val="49"/>
        </w:numPr>
        <w:tabs>
          <w:tab w:val="clear" w:pos="360"/>
          <w:tab w:val="num" w:pos="540"/>
        </w:tabs>
        <w:spacing w:after="60" w:line="240" w:lineRule="auto"/>
        <w:ind w:left="540" w:hanging="540"/>
        <w:rPr>
          <w:rFonts w:ascii="Arial" w:hAnsi="Arial" w:cs="Arial"/>
        </w:rPr>
      </w:pPr>
      <w:r w:rsidRPr="007304B6">
        <w:rPr>
          <w:rFonts w:ascii="Arial" w:hAnsi="Arial" w:cs="Arial"/>
        </w:rPr>
        <w:t>Zdalny Dostęp możliwy jest wyłącznie po podpisaniu Porozumienia oraz po spełnieniu przez Wykonawcę wymagań dotyczących Zdalnego Dostępu i ochrony informacji określonych w Umowie i Porozumieniu (w tym w Załączniku nr 2 do Porozumienia).</w:t>
      </w:r>
    </w:p>
    <w:p w14:paraId="435B8B43" w14:textId="77777777" w:rsidR="007116ED" w:rsidRPr="007304B6" w:rsidRDefault="007116ED" w:rsidP="00605912">
      <w:pPr>
        <w:pStyle w:val="Tekstpodstawowy"/>
        <w:numPr>
          <w:ilvl w:val="0"/>
          <w:numId w:val="49"/>
        </w:numPr>
        <w:tabs>
          <w:tab w:val="clear" w:pos="360"/>
          <w:tab w:val="num" w:pos="540"/>
        </w:tabs>
        <w:spacing w:after="60" w:line="240" w:lineRule="auto"/>
        <w:ind w:left="540" w:hanging="540"/>
        <w:rPr>
          <w:rFonts w:ascii="Arial" w:hAnsi="Arial" w:cs="Arial"/>
        </w:rPr>
      </w:pPr>
      <w:r w:rsidRPr="007304B6">
        <w:rPr>
          <w:rFonts w:ascii="Arial" w:hAnsi="Arial" w:cs="Arial"/>
        </w:rPr>
        <w:t xml:space="preserve">Zakres Zdalnego Dostępu oraz lista osób uprawnionych po stronie Wykonawcy do Zdalnego Dostępu została określona w Załączniku nr 1 do Porozumienia. </w:t>
      </w:r>
    </w:p>
    <w:p w14:paraId="29FA6B6C" w14:textId="77777777" w:rsidR="007116ED" w:rsidRPr="007304B6" w:rsidRDefault="007116ED" w:rsidP="00605912">
      <w:pPr>
        <w:pStyle w:val="Tekstpodstawowy"/>
        <w:numPr>
          <w:ilvl w:val="0"/>
          <w:numId w:val="49"/>
        </w:numPr>
        <w:tabs>
          <w:tab w:val="clear" w:pos="360"/>
          <w:tab w:val="num" w:pos="540"/>
        </w:tabs>
        <w:spacing w:after="60" w:line="240" w:lineRule="auto"/>
        <w:ind w:left="540" w:hanging="540"/>
        <w:rPr>
          <w:rFonts w:ascii="Arial" w:hAnsi="Arial" w:cs="Arial"/>
        </w:rPr>
      </w:pPr>
      <w:r w:rsidRPr="007304B6">
        <w:rPr>
          <w:rFonts w:ascii="Arial" w:hAnsi="Arial" w:cs="Arial"/>
        </w:rPr>
        <w:t xml:space="preserve">Każdorazowa zmiana informacji w Załączniku nr 1 do Porozumienia musi być potwierdzona pisemnym wnioskiem z podpisem przedstawiciela Wykonawcy (określonego w § 5 ust. 4) i przesłana w terminie do 2 </w:t>
      </w:r>
      <w:r>
        <w:rPr>
          <w:rFonts w:ascii="Arial" w:hAnsi="Arial" w:cs="Arial"/>
        </w:rPr>
        <w:t>D</w:t>
      </w:r>
      <w:r w:rsidRPr="007304B6">
        <w:rPr>
          <w:rFonts w:ascii="Arial" w:hAnsi="Arial" w:cs="Arial"/>
        </w:rPr>
        <w:t xml:space="preserve">ni </w:t>
      </w:r>
      <w:r>
        <w:rPr>
          <w:rFonts w:ascii="Arial" w:hAnsi="Arial" w:cs="Arial"/>
        </w:rPr>
        <w:t>R</w:t>
      </w:r>
      <w:r w:rsidRPr="007304B6">
        <w:rPr>
          <w:rFonts w:ascii="Arial" w:hAnsi="Arial" w:cs="Arial"/>
        </w:rPr>
        <w:t>oboczych do przedstawiciela Zamawiającego (określonego w § 5 ust. 4), w celu uzyskania jego pisemnej akceptacji. Taka zmiana nie wymaga aneksowania Porozumienia.</w:t>
      </w:r>
    </w:p>
    <w:p w14:paraId="06F7DF29" w14:textId="77777777" w:rsidR="007116ED" w:rsidRPr="007304B6" w:rsidRDefault="007116ED" w:rsidP="00605912">
      <w:pPr>
        <w:pStyle w:val="Tekstpodstawowy"/>
        <w:numPr>
          <w:ilvl w:val="0"/>
          <w:numId w:val="49"/>
        </w:numPr>
        <w:tabs>
          <w:tab w:val="clear" w:pos="360"/>
          <w:tab w:val="num" w:pos="540"/>
        </w:tabs>
        <w:spacing w:after="60" w:line="240" w:lineRule="auto"/>
        <w:ind w:left="540" w:hanging="540"/>
        <w:rPr>
          <w:rFonts w:ascii="Arial" w:hAnsi="Arial" w:cs="Arial"/>
        </w:rPr>
      </w:pPr>
      <w:r w:rsidRPr="007304B6">
        <w:rPr>
          <w:rFonts w:ascii="Arial" w:hAnsi="Arial" w:cs="Arial"/>
        </w:rPr>
        <w:t xml:space="preserve">Zdalny Dostęp zostanie udostępniony wyłącznie osobom uprawnionym po stronie Wykonawcy w terminie do 10 </w:t>
      </w:r>
      <w:r>
        <w:rPr>
          <w:rFonts w:ascii="Arial" w:hAnsi="Arial" w:cs="Arial"/>
        </w:rPr>
        <w:t>D</w:t>
      </w:r>
      <w:r w:rsidRPr="007304B6">
        <w:rPr>
          <w:rFonts w:ascii="Arial" w:hAnsi="Arial" w:cs="Arial"/>
        </w:rPr>
        <w:t xml:space="preserve">ni </w:t>
      </w:r>
      <w:r>
        <w:rPr>
          <w:rFonts w:ascii="Arial" w:hAnsi="Arial" w:cs="Arial"/>
        </w:rPr>
        <w:t>R</w:t>
      </w:r>
      <w:r w:rsidRPr="007304B6">
        <w:rPr>
          <w:rFonts w:ascii="Arial" w:hAnsi="Arial" w:cs="Arial"/>
        </w:rPr>
        <w:t xml:space="preserve">oboczych liczonych od dnia wejścia w życie Porozumienia pod warunkiem spełnienia przez Wykonawcę zasad określonych w </w:t>
      </w:r>
      <w:r>
        <w:rPr>
          <w:rFonts w:ascii="Arial" w:hAnsi="Arial" w:cs="Arial"/>
        </w:rPr>
        <w:t>z</w:t>
      </w:r>
      <w:r w:rsidRPr="007304B6">
        <w:rPr>
          <w:rFonts w:ascii="Arial" w:hAnsi="Arial" w:cs="Arial"/>
        </w:rPr>
        <w:t>ałączniku nr 2 do Porozumienia.</w:t>
      </w:r>
    </w:p>
    <w:p w14:paraId="6E38E1F6" w14:textId="77777777" w:rsidR="007116ED" w:rsidRPr="007304B6" w:rsidRDefault="007116ED" w:rsidP="00605912">
      <w:pPr>
        <w:pStyle w:val="Tekstpodstawowy"/>
        <w:numPr>
          <w:ilvl w:val="0"/>
          <w:numId w:val="49"/>
        </w:numPr>
        <w:tabs>
          <w:tab w:val="clear" w:pos="360"/>
          <w:tab w:val="num" w:pos="540"/>
        </w:tabs>
        <w:spacing w:after="60" w:line="240" w:lineRule="auto"/>
        <w:ind w:left="540" w:hanging="540"/>
        <w:rPr>
          <w:rFonts w:ascii="Arial" w:hAnsi="Arial" w:cs="Arial"/>
        </w:rPr>
      </w:pPr>
      <w:r w:rsidRPr="007304B6">
        <w:rPr>
          <w:rFonts w:ascii="Arial" w:hAnsi="Arial" w:cs="Arial"/>
        </w:rPr>
        <w:t>Spełnienie zasad określonych w ust. 4 powyżej zostanie potwierdzone przez Wykonawcę w drodze złożenia oświadczenia, które stanowi Załącznik nr 3 do Porozumienia.</w:t>
      </w:r>
    </w:p>
    <w:p w14:paraId="174191CE" w14:textId="77777777" w:rsidR="007116ED" w:rsidRPr="007304B6" w:rsidRDefault="007116ED" w:rsidP="007116ED">
      <w:pPr>
        <w:pStyle w:val="Tekstpodstawowy"/>
        <w:jc w:val="center"/>
        <w:rPr>
          <w:rFonts w:ascii="Arial" w:hAnsi="Arial" w:cs="Arial"/>
          <w:b/>
        </w:rPr>
      </w:pPr>
    </w:p>
    <w:p w14:paraId="498353FE" w14:textId="77777777" w:rsidR="007116ED" w:rsidRPr="007304B6" w:rsidRDefault="007116ED" w:rsidP="007116ED">
      <w:pPr>
        <w:pStyle w:val="Tekstpodstawowy"/>
        <w:jc w:val="center"/>
        <w:rPr>
          <w:rFonts w:ascii="Arial" w:hAnsi="Arial" w:cs="Arial"/>
          <w:b/>
        </w:rPr>
      </w:pPr>
      <w:r w:rsidRPr="007304B6">
        <w:rPr>
          <w:rFonts w:ascii="Arial" w:hAnsi="Arial" w:cs="Arial"/>
          <w:b/>
        </w:rPr>
        <w:t>§ 3</w:t>
      </w:r>
    </w:p>
    <w:p w14:paraId="4E3A0E0A" w14:textId="77777777" w:rsidR="007116ED" w:rsidRPr="007304B6" w:rsidRDefault="007116ED" w:rsidP="007116ED">
      <w:pPr>
        <w:pStyle w:val="Tekstpodstawowy"/>
        <w:jc w:val="center"/>
        <w:rPr>
          <w:rFonts w:ascii="Arial" w:hAnsi="Arial" w:cs="Arial"/>
          <w:b/>
        </w:rPr>
      </w:pPr>
      <w:r w:rsidRPr="007304B6">
        <w:rPr>
          <w:rFonts w:ascii="Arial" w:hAnsi="Arial" w:cs="Arial"/>
          <w:b/>
        </w:rPr>
        <w:t>Okres udzielenia Zdalnego Dostępu</w:t>
      </w:r>
    </w:p>
    <w:p w14:paraId="24397C83" w14:textId="77777777" w:rsidR="007116ED" w:rsidRPr="007304B6" w:rsidRDefault="007116ED" w:rsidP="00605912">
      <w:pPr>
        <w:pStyle w:val="Tekstpodstawowy"/>
        <w:numPr>
          <w:ilvl w:val="0"/>
          <w:numId w:val="50"/>
        </w:numPr>
        <w:tabs>
          <w:tab w:val="clear" w:pos="360"/>
          <w:tab w:val="num" w:pos="540"/>
        </w:tabs>
        <w:spacing w:after="60" w:line="240" w:lineRule="auto"/>
        <w:ind w:left="540" w:hanging="540"/>
        <w:rPr>
          <w:rFonts w:ascii="Arial" w:hAnsi="Arial" w:cs="Arial"/>
        </w:rPr>
      </w:pPr>
      <w:r w:rsidRPr="007304B6">
        <w:rPr>
          <w:rFonts w:ascii="Arial" w:hAnsi="Arial" w:cs="Arial"/>
        </w:rPr>
        <w:t xml:space="preserve">Zdalny Dostęp udostępniony zostanie na okres wskazany w </w:t>
      </w:r>
      <w:r>
        <w:rPr>
          <w:rFonts w:ascii="Arial" w:hAnsi="Arial" w:cs="Arial"/>
        </w:rPr>
        <w:t>z</w:t>
      </w:r>
      <w:r w:rsidRPr="007304B6">
        <w:rPr>
          <w:rFonts w:ascii="Arial" w:hAnsi="Arial" w:cs="Arial"/>
        </w:rPr>
        <w:t>ałączniku nr 1 do Porozumienia, z zastrzeżeniem postanowień ust. 2</w:t>
      </w:r>
      <w:r>
        <w:rPr>
          <w:rFonts w:ascii="Arial" w:hAnsi="Arial" w:cs="Arial"/>
        </w:rPr>
        <w:t>.</w:t>
      </w:r>
      <w:r w:rsidRPr="007304B6">
        <w:rPr>
          <w:rFonts w:ascii="Arial" w:hAnsi="Arial" w:cs="Arial"/>
        </w:rPr>
        <w:t xml:space="preserve"> poniżej. </w:t>
      </w:r>
    </w:p>
    <w:p w14:paraId="4C6A7020" w14:textId="77777777" w:rsidR="007116ED" w:rsidRPr="007304B6" w:rsidRDefault="007116ED" w:rsidP="00605912">
      <w:pPr>
        <w:pStyle w:val="Tekstpodstawowy"/>
        <w:numPr>
          <w:ilvl w:val="0"/>
          <w:numId w:val="50"/>
        </w:numPr>
        <w:tabs>
          <w:tab w:val="clear" w:pos="360"/>
          <w:tab w:val="num" w:pos="540"/>
        </w:tabs>
        <w:spacing w:after="60" w:line="240" w:lineRule="auto"/>
        <w:ind w:left="540" w:hanging="540"/>
        <w:rPr>
          <w:rFonts w:ascii="Arial" w:hAnsi="Arial" w:cs="Arial"/>
        </w:rPr>
      </w:pPr>
      <w:r w:rsidRPr="007304B6">
        <w:rPr>
          <w:rFonts w:ascii="Arial" w:hAnsi="Arial" w:cs="Arial"/>
        </w:rPr>
        <w:t>Zdalny Dostęp może zostać zablokowany przez Zamawiającego, co jest jednoznaczne z rozwiązaniem niniejszego Porozumienia przez Zamawiającego bez zachowania okresu wypowiedzenia, w przypadku:</w:t>
      </w:r>
    </w:p>
    <w:p w14:paraId="2A5C60DB" w14:textId="77777777" w:rsidR="007116ED" w:rsidRPr="007304B6" w:rsidRDefault="007116ED" w:rsidP="00605912">
      <w:pPr>
        <w:pStyle w:val="Tekstpodstawowy"/>
        <w:numPr>
          <w:ilvl w:val="1"/>
          <w:numId w:val="50"/>
        </w:numPr>
        <w:tabs>
          <w:tab w:val="left" w:pos="993"/>
        </w:tabs>
        <w:spacing w:after="60" w:line="240" w:lineRule="auto"/>
        <w:ind w:hanging="252"/>
        <w:rPr>
          <w:rFonts w:ascii="Arial" w:hAnsi="Arial" w:cs="Arial"/>
        </w:rPr>
      </w:pPr>
      <w:r w:rsidRPr="007304B6">
        <w:rPr>
          <w:rFonts w:ascii="Arial" w:hAnsi="Arial" w:cs="Arial"/>
        </w:rPr>
        <w:t>naruszenia postanowień § 4, § 5, bądź § 6 Porozumienia;</w:t>
      </w:r>
    </w:p>
    <w:p w14:paraId="34FC743F" w14:textId="77777777" w:rsidR="007116ED" w:rsidRPr="007304B6" w:rsidRDefault="007116ED" w:rsidP="00605912">
      <w:pPr>
        <w:pStyle w:val="Tekstpodstawowy"/>
        <w:numPr>
          <w:ilvl w:val="1"/>
          <w:numId w:val="50"/>
        </w:numPr>
        <w:tabs>
          <w:tab w:val="clear" w:pos="792"/>
          <w:tab w:val="left" w:pos="993"/>
        </w:tabs>
        <w:spacing w:after="60" w:line="240" w:lineRule="auto"/>
        <w:ind w:left="993" w:hanging="453"/>
        <w:rPr>
          <w:rFonts w:ascii="Arial" w:hAnsi="Arial" w:cs="Arial"/>
        </w:rPr>
      </w:pPr>
      <w:r w:rsidRPr="007304B6">
        <w:rPr>
          <w:rFonts w:ascii="Arial" w:hAnsi="Arial" w:cs="Arial"/>
        </w:rPr>
        <w:t>niespełnienia wymogów potwierdzonych w oświadczeniu, o którym mowa w § 2 ust. 5</w:t>
      </w:r>
      <w:r>
        <w:rPr>
          <w:rFonts w:ascii="Arial" w:hAnsi="Arial" w:cs="Arial"/>
        </w:rPr>
        <w:t>.</w:t>
      </w:r>
      <w:r w:rsidRPr="007304B6">
        <w:rPr>
          <w:rFonts w:ascii="Arial" w:hAnsi="Arial" w:cs="Arial"/>
        </w:rPr>
        <w:t xml:space="preserve"> powyżej;</w:t>
      </w:r>
    </w:p>
    <w:p w14:paraId="540461B0" w14:textId="77777777" w:rsidR="007116ED" w:rsidRPr="007304B6" w:rsidRDefault="007116ED" w:rsidP="00605912">
      <w:pPr>
        <w:pStyle w:val="Tekstpodstawowy"/>
        <w:numPr>
          <w:ilvl w:val="1"/>
          <w:numId w:val="50"/>
        </w:numPr>
        <w:tabs>
          <w:tab w:val="clear" w:pos="792"/>
          <w:tab w:val="num" w:pos="993"/>
        </w:tabs>
        <w:spacing w:after="60" w:line="240" w:lineRule="auto"/>
        <w:ind w:left="993" w:hanging="426"/>
        <w:rPr>
          <w:rFonts w:ascii="Arial" w:hAnsi="Arial" w:cs="Arial"/>
        </w:rPr>
      </w:pPr>
      <w:r w:rsidRPr="007304B6">
        <w:rPr>
          <w:rFonts w:ascii="Arial" w:hAnsi="Arial" w:cs="Arial"/>
        </w:rPr>
        <w:t>wniosku o zablokowanie Zdalnego Dostępu złożonego przez właściciela biznesowego zasobu teleinformatycznego (po stronie Zamawiającego), do którego realizowany jest dostęp;</w:t>
      </w:r>
    </w:p>
    <w:p w14:paraId="47247DBF" w14:textId="77777777" w:rsidR="007116ED" w:rsidRPr="007304B6" w:rsidRDefault="007116ED" w:rsidP="00605912">
      <w:pPr>
        <w:pStyle w:val="Tekstpodstawowy"/>
        <w:numPr>
          <w:ilvl w:val="1"/>
          <w:numId w:val="50"/>
        </w:numPr>
        <w:tabs>
          <w:tab w:val="clear" w:pos="792"/>
          <w:tab w:val="num" w:pos="993"/>
        </w:tabs>
        <w:spacing w:after="60" w:line="240" w:lineRule="auto"/>
        <w:ind w:left="993" w:hanging="426"/>
        <w:rPr>
          <w:rFonts w:ascii="Arial" w:hAnsi="Arial" w:cs="Arial"/>
        </w:rPr>
      </w:pPr>
      <w:r w:rsidRPr="007304B6">
        <w:rPr>
          <w:rFonts w:ascii="Arial" w:hAnsi="Arial" w:cs="Arial"/>
          <w:color w:val="000000"/>
        </w:rPr>
        <w:t>rozwiązania lub wygaśnięcia Umowy, a także uchylenia bądź zniweczenia skutków prawnych Umowy</w:t>
      </w:r>
      <w:r w:rsidRPr="007304B6">
        <w:rPr>
          <w:rFonts w:ascii="Arial" w:hAnsi="Arial" w:cs="Arial"/>
        </w:rPr>
        <w:t>;</w:t>
      </w:r>
    </w:p>
    <w:p w14:paraId="5DF8D5F0" w14:textId="77777777" w:rsidR="007116ED" w:rsidRPr="007304B6" w:rsidRDefault="007116ED" w:rsidP="00605912">
      <w:pPr>
        <w:pStyle w:val="Tekstpodstawowy"/>
        <w:numPr>
          <w:ilvl w:val="1"/>
          <w:numId w:val="50"/>
        </w:numPr>
        <w:tabs>
          <w:tab w:val="clear" w:pos="792"/>
          <w:tab w:val="num" w:pos="993"/>
        </w:tabs>
        <w:spacing w:after="60" w:line="240" w:lineRule="auto"/>
        <w:ind w:left="993" w:hanging="426"/>
        <w:rPr>
          <w:rFonts w:ascii="Arial" w:hAnsi="Arial" w:cs="Arial"/>
        </w:rPr>
      </w:pPr>
      <w:r w:rsidRPr="007304B6">
        <w:rPr>
          <w:rFonts w:ascii="Arial" w:hAnsi="Arial" w:cs="Arial"/>
        </w:rPr>
        <w:t>wykrycia szkodliwego oprogramowania na komputerze korzystającym ze Zdalnego Dostępu lub innego oprogramowania zagrażającego bezpieczeństwu zasobów teleinformatycznych Zamawiającego;</w:t>
      </w:r>
    </w:p>
    <w:p w14:paraId="2E3431F4" w14:textId="77777777" w:rsidR="007116ED" w:rsidRPr="007304B6" w:rsidRDefault="007116ED" w:rsidP="00605912">
      <w:pPr>
        <w:pStyle w:val="Tekstpodstawowy"/>
        <w:numPr>
          <w:ilvl w:val="1"/>
          <w:numId w:val="50"/>
        </w:numPr>
        <w:tabs>
          <w:tab w:val="clear" w:pos="792"/>
          <w:tab w:val="num" w:pos="993"/>
        </w:tabs>
        <w:spacing w:after="60" w:line="240" w:lineRule="auto"/>
        <w:ind w:left="993" w:hanging="426"/>
        <w:rPr>
          <w:rFonts w:ascii="Arial" w:hAnsi="Arial" w:cs="Arial"/>
        </w:rPr>
      </w:pPr>
      <w:r w:rsidRPr="007304B6">
        <w:rPr>
          <w:rFonts w:ascii="Arial" w:hAnsi="Arial" w:cs="Arial"/>
        </w:rPr>
        <w:t>spowodowania incydentu związanego z bezpieczeństwem teleinformatycznym zasobów Zamawiającego lub bezpieczeństwem informacji Zamawiającego.</w:t>
      </w:r>
    </w:p>
    <w:p w14:paraId="236D2859" w14:textId="77777777" w:rsidR="007116ED" w:rsidRPr="007304B6" w:rsidRDefault="007116ED" w:rsidP="00605912">
      <w:pPr>
        <w:pStyle w:val="Tekstpodstawowy"/>
        <w:numPr>
          <w:ilvl w:val="0"/>
          <w:numId w:val="50"/>
        </w:numPr>
        <w:tabs>
          <w:tab w:val="clear" w:pos="360"/>
          <w:tab w:val="num" w:pos="540"/>
        </w:tabs>
        <w:spacing w:after="60" w:line="240" w:lineRule="auto"/>
        <w:ind w:left="540" w:hanging="540"/>
        <w:rPr>
          <w:rFonts w:ascii="Arial" w:hAnsi="Arial" w:cs="Arial"/>
        </w:rPr>
      </w:pPr>
      <w:r w:rsidRPr="007304B6">
        <w:rPr>
          <w:rFonts w:ascii="Arial" w:hAnsi="Arial" w:cs="Arial"/>
        </w:rPr>
        <w:t>W przypadku, o którym mowa w § 3 ust. 2</w:t>
      </w:r>
      <w:r>
        <w:rPr>
          <w:rFonts w:ascii="Arial" w:hAnsi="Arial" w:cs="Arial"/>
        </w:rPr>
        <w:t>.</w:t>
      </w:r>
      <w:r w:rsidRPr="007304B6">
        <w:rPr>
          <w:rFonts w:ascii="Arial" w:hAnsi="Arial" w:cs="Arial"/>
        </w:rPr>
        <w:t xml:space="preserve"> powyżej, Zamawiający uprawniony będzie do wszczęcia procedury zablokowania Zdalnego Dostępu.</w:t>
      </w:r>
    </w:p>
    <w:p w14:paraId="2DB1957B" w14:textId="77777777" w:rsidR="007116ED" w:rsidRPr="007304B6" w:rsidRDefault="007116ED" w:rsidP="007116ED">
      <w:pPr>
        <w:pStyle w:val="Tekstpodstawowy"/>
        <w:jc w:val="center"/>
        <w:rPr>
          <w:rFonts w:ascii="Arial" w:hAnsi="Arial" w:cs="Arial"/>
          <w:b/>
        </w:rPr>
      </w:pPr>
    </w:p>
    <w:p w14:paraId="10C05D8A" w14:textId="77777777" w:rsidR="007116ED" w:rsidRPr="007304B6" w:rsidRDefault="007116ED" w:rsidP="007116ED">
      <w:pPr>
        <w:pStyle w:val="Tekstpodstawowy"/>
        <w:jc w:val="center"/>
        <w:rPr>
          <w:rFonts w:ascii="Arial" w:hAnsi="Arial" w:cs="Arial"/>
          <w:b/>
        </w:rPr>
      </w:pPr>
      <w:r w:rsidRPr="007304B6">
        <w:rPr>
          <w:rFonts w:ascii="Arial" w:hAnsi="Arial" w:cs="Arial"/>
          <w:b/>
        </w:rPr>
        <w:t>§ 4</w:t>
      </w:r>
    </w:p>
    <w:p w14:paraId="3ED1200B" w14:textId="77777777" w:rsidR="007116ED" w:rsidRPr="007304B6" w:rsidRDefault="007116ED" w:rsidP="007116ED">
      <w:pPr>
        <w:pStyle w:val="Tekstpodstawowy"/>
        <w:jc w:val="center"/>
        <w:rPr>
          <w:rFonts w:ascii="Arial" w:hAnsi="Arial" w:cs="Arial"/>
          <w:b/>
        </w:rPr>
      </w:pPr>
      <w:r w:rsidRPr="007304B6">
        <w:rPr>
          <w:rFonts w:ascii="Arial" w:hAnsi="Arial" w:cs="Arial"/>
          <w:b/>
        </w:rPr>
        <w:t>Zasady korzystania</w:t>
      </w:r>
    </w:p>
    <w:p w14:paraId="77C72693" w14:textId="77777777" w:rsidR="007116ED" w:rsidRPr="007304B6" w:rsidRDefault="007116ED" w:rsidP="00605912">
      <w:pPr>
        <w:pStyle w:val="Tekstpodstawowy"/>
        <w:numPr>
          <w:ilvl w:val="0"/>
          <w:numId w:val="51"/>
        </w:numPr>
        <w:tabs>
          <w:tab w:val="clear" w:pos="360"/>
          <w:tab w:val="num" w:pos="540"/>
        </w:tabs>
        <w:spacing w:after="60" w:line="240" w:lineRule="auto"/>
        <w:ind w:left="540" w:hanging="540"/>
        <w:rPr>
          <w:rFonts w:ascii="Arial" w:hAnsi="Arial" w:cs="Arial"/>
        </w:rPr>
      </w:pPr>
      <w:r w:rsidRPr="007304B6">
        <w:rPr>
          <w:rFonts w:ascii="Arial" w:hAnsi="Arial" w:cs="Arial"/>
        </w:rPr>
        <w:t>Zasoby teleinformatyczne Zamawiającego udostępnione poprzez Zdalny Dostęp mogą być wykorzystywane przez Wykonawcę, w tym przez osoby uprawnione do korzystania ze Zdalnego Dostępu wyłącznie zgodnie z ich przeznaczeniem.</w:t>
      </w:r>
    </w:p>
    <w:p w14:paraId="2E1FDAC7" w14:textId="77777777" w:rsidR="007116ED" w:rsidRPr="007304B6" w:rsidRDefault="007116ED" w:rsidP="00605912">
      <w:pPr>
        <w:pStyle w:val="Tekstpodstawowy"/>
        <w:numPr>
          <w:ilvl w:val="0"/>
          <w:numId w:val="51"/>
        </w:numPr>
        <w:tabs>
          <w:tab w:val="clear" w:pos="360"/>
          <w:tab w:val="num" w:pos="540"/>
        </w:tabs>
        <w:spacing w:after="60" w:line="240" w:lineRule="auto"/>
        <w:ind w:left="540" w:hanging="540"/>
        <w:rPr>
          <w:rFonts w:ascii="Arial" w:hAnsi="Arial" w:cs="Arial"/>
        </w:rPr>
      </w:pPr>
      <w:r w:rsidRPr="007304B6">
        <w:rPr>
          <w:rFonts w:ascii="Arial" w:hAnsi="Arial" w:cs="Arial"/>
        </w:rPr>
        <w:lastRenderedPageBreak/>
        <w:t>Wykonawca oraz osoby uprawnione po jego stronie do korzystania ze Zdalnego Dostępu zobowiązani są do:</w:t>
      </w:r>
    </w:p>
    <w:p w14:paraId="1718C40F" w14:textId="77777777" w:rsidR="007116ED" w:rsidRPr="007304B6" w:rsidRDefault="007116ED" w:rsidP="00605912">
      <w:pPr>
        <w:pStyle w:val="Tekstpodstawowy"/>
        <w:numPr>
          <w:ilvl w:val="1"/>
          <w:numId w:val="51"/>
        </w:numPr>
        <w:tabs>
          <w:tab w:val="clear" w:pos="792"/>
          <w:tab w:val="num" w:pos="993"/>
        </w:tabs>
        <w:spacing w:after="60" w:line="240" w:lineRule="auto"/>
        <w:ind w:left="993" w:hanging="426"/>
        <w:rPr>
          <w:rFonts w:ascii="Arial" w:hAnsi="Arial" w:cs="Arial"/>
        </w:rPr>
      </w:pPr>
      <w:r w:rsidRPr="007304B6">
        <w:rPr>
          <w:rFonts w:ascii="Arial" w:hAnsi="Arial" w:cs="Arial"/>
        </w:rPr>
        <w:t xml:space="preserve">korzystania ze Zdalnego Dostępu wyłącznie w celu realizacji Umowy, w zakresie posiadanych, zatwierdzonych uprawnień i z zachowaniem należytej staranności przy ich używaniu; </w:t>
      </w:r>
    </w:p>
    <w:p w14:paraId="2C263D08" w14:textId="77777777" w:rsidR="007116ED" w:rsidRPr="007304B6" w:rsidRDefault="007116ED" w:rsidP="00605912">
      <w:pPr>
        <w:pStyle w:val="Tekstpodstawowy"/>
        <w:numPr>
          <w:ilvl w:val="1"/>
          <w:numId w:val="51"/>
        </w:numPr>
        <w:tabs>
          <w:tab w:val="clear" w:pos="792"/>
          <w:tab w:val="num" w:pos="993"/>
        </w:tabs>
        <w:spacing w:after="60" w:line="240" w:lineRule="auto"/>
        <w:ind w:left="993" w:hanging="426"/>
        <w:rPr>
          <w:rFonts w:ascii="Arial" w:hAnsi="Arial" w:cs="Arial"/>
        </w:rPr>
      </w:pPr>
      <w:r w:rsidRPr="007304B6">
        <w:rPr>
          <w:rFonts w:ascii="Arial" w:hAnsi="Arial" w:cs="Arial"/>
        </w:rPr>
        <w:t>pozyskiwania i przetwarzania wyłącznie informacji niezbędnych do realizacji Umowy;</w:t>
      </w:r>
    </w:p>
    <w:p w14:paraId="52001D9E" w14:textId="77777777" w:rsidR="007116ED" w:rsidRPr="007304B6" w:rsidRDefault="007116ED" w:rsidP="00605912">
      <w:pPr>
        <w:pStyle w:val="Tekstpodstawowy"/>
        <w:numPr>
          <w:ilvl w:val="1"/>
          <w:numId w:val="51"/>
        </w:numPr>
        <w:tabs>
          <w:tab w:val="clear" w:pos="792"/>
          <w:tab w:val="num" w:pos="993"/>
        </w:tabs>
        <w:spacing w:after="60" w:line="240" w:lineRule="auto"/>
        <w:ind w:left="993" w:hanging="426"/>
        <w:rPr>
          <w:rFonts w:ascii="Arial" w:hAnsi="Arial" w:cs="Arial"/>
        </w:rPr>
      </w:pPr>
      <w:r w:rsidRPr="007304B6">
        <w:rPr>
          <w:rFonts w:ascii="Arial" w:hAnsi="Arial" w:cs="Arial"/>
        </w:rPr>
        <w:t>niewykorzystywania nieautoryzowanych przez Zamawiającego mechanizmów służących do uzyskiwania Zdalnego Dostępu;</w:t>
      </w:r>
    </w:p>
    <w:p w14:paraId="697D1BB3" w14:textId="77777777" w:rsidR="007116ED" w:rsidRPr="007304B6" w:rsidRDefault="007116ED" w:rsidP="00605912">
      <w:pPr>
        <w:pStyle w:val="Tekstpodstawowy"/>
        <w:numPr>
          <w:ilvl w:val="1"/>
          <w:numId w:val="51"/>
        </w:numPr>
        <w:tabs>
          <w:tab w:val="clear" w:pos="792"/>
          <w:tab w:val="num" w:pos="993"/>
        </w:tabs>
        <w:spacing w:after="60" w:line="240" w:lineRule="auto"/>
        <w:ind w:left="993" w:hanging="426"/>
        <w:rPr>
          <w:rFonts w:ascii="Arial" w:hAnsi="Arial" w:cs="Arial"/>
        </w:rPr>
      </w:pPr>
      <w:r w:rsidRPr="007304B6">
        <w:rPr>
          <w:rFonts w:ascii="Arial" w:hAnsi="Arial" w:cs="Arial"/>
        </w:rPr>
        <w:t>korzystania ze Zdalnego Dostępu wyłącznie w miejscach i w taki sposób</w:t>
      </w:r>
      <w:r>
        <w:rPr>
          <w:rFonts w:ascii="Arial" w:hAnsi="Arial" w:cs="Arial"/>
        </w:rPr>
        <w:t>,</w:t>
      </w:r>
      <w:r w:rsidRPr="007304B6">
        <w:rPr>
          <w:rFonts w:ascii="Arial" w:hAnsi="Arial" w:cs="Arial"/>
        </w:rPr>
        <w:t xml:space="preserve"> aby zapewnić ochronę informacji Zamawiającego, wyświetlanych na ekranie lub do których dostęp możliwy jest z wykorzystaniem urządzenia, z którego realizowany jest Zdalny Dostęp;</w:t>
      </w:r>
    </w:p>
    <w:p w14:paraId="7F9C920B" w14:textId="77777777" w:rsidR="007116ED" w:rsidRPr="007304B6" w:rsidRDefault="007116ED" w:rsidP="00605912">
      <w:pPr>
        <w:pStyle w:val="Tekstpodstawowy"/>
        <w:numPr>
          <w:ilvl w:val="1"/>
          <w:numId w:val="51"/>
        </w:numPr>
        <w:tabs>
          <w:tab w:val="clear" w:pos="792"/>
          <w:tab w:val="num" w:pos="993"/>
        </w:tabs>
        <w:spacing w:after="60" w:line="240" w:lineRule="auto"/>
        <w:ind w:left="993" w:hanging="426"/>
        <w:rPr>
          <w:rFonts w:ascii="Arial" w:hAnsi="Arial" w:cs="Arial"/>
        </w:rPr>
      </w:pPr>
      <w:r w:rsidRPr="007304B6">
        <w:rPr>
          <w:rFonts w:ascii="Arial" w:hAnsi="Arial" w:cs="Arial"/>
        </w:rPr>
        <w:t>zapewnienia ochrony dla informacji dotyczących parametrów technicznych i technologicznych Zdalnego Dostępu, w szczególności nieprzekazywania tych informacji osobom nieuprawnionym;</w:t>
      </w:r>
    </w:p>
    <w:p w14:paraId="349B9F0A" w14:textId="77777777" w:rsidR="007116ED" w:rsidRPr="007304B6" w:rsidRDefault="007116ED" w:rsidP="00605912">
      <w:pPr>
        <w:pStyle w:val="Tekstpodstawowy"/>
        <w:numPr>
          <w:ilvl w:val="1"/>
          <w:numId w:val="51"/>
        </w:numPr>
        <w:tabs>
          <w:tab w:val="clear" w:pos="792"/>
          <w:tab w:val="num" w:pos="993"/>
        </w:tabs>
        <w:spacing w:after="60" w:line="240" w:lineRule="auto"/>
        <w:ind w:left="993" w:hanging="426"/>
        <w:rPr>
          <w:rFonts w:ascii="Arial" w:hAnsi="Arial" w:cs="Arial"/>
        </w:rPr>
      </w:pPr>
      <w:r w:rsidRPr="007304B6">
        <w:rPr>
          <w:rFonts w:ascii="Arial" w:hAnsi="Arial" w:cs="Arial"/>
        </w:rPr>
        <w:t>stosowania się do obowiązujących u Zamawiającego procedur i zasad bezpieczeństwa teleinformatycznego, w zakresie wynikającym z Umowy, realizacji przedmiotu Umowy oraz niniejszego Porozumienia.</w:t>
      </w:r>
    </w:p>
    <w:p w14:paraId="513123F7" w14:textId="77777777" w:rsidR="007116ED" w:rsidRPr="007304B6" w:rsidRDefault="007116ED" w:rsidP="00605912">
      <w:pPr>
        <w:pStyle w:val="Tekstpodstawowy"/>
        <w:numPr>
          <w:ilvl w:val="0"/>
          <w:numId w:val="51"/>
        </w:numPr>
        <w:tabs>
          <w:tab w:val="clear" w:pos="360"/>
          <w:tab w:val="num" w:pos="540"/>
        </w:tabs>
        <w:spacing w:after="60" w:line="240" w:lineRule="auto"/>
        <w:ind w:left="540" w:hanging="540"/>
        <w:rPr>
          <w:rFonts w:ascii="Arial" w:hAnsi="Arial" w:cs="Arial"/>
        </w:rPr>
      </w:pPr>
      <w:r w:rsidRPr="007304B6">
        <w:rPr>
          <w:rFonts w:ascii="Arial" w:hAnsi="Arial" w:cs="Arial"/>
        </w:rPr>
        <w:t xml:space="preserve">Wykonawca odpowiada wobec Zamawiającego za zapewnienie dostępu do środków uwierzytelniających wyłącznie osobom uprawnionym oraz zapewni właściwą ochronę przed dostępem do tych środków osób nieuprawnionych. </w:t>
      </w:r>
    </w:p>
    <w:p w14:paraId="653D92B2" w14:textId="77777777" w:rsidR="007116ED" w:rsidRPr="007304B6" w:rsidRDefault="007116ED" w:rsidP="00605912">
      <w:pPr>
        <w:pStyle w:val="Tekstpodstawowy"/>
        <w:numPr>
          <w:ilvl w:val="0"/>
          <w:numId w:val="51"/>
        </w:numPr>
        <w:tabs>
          <w:tab w:val="clear" w:pos="360"/>
          <w:tab w:val="num" w:pos="540"/>
        </w:tabs>
        <w:spacing w:after="60" w:line="240" w:lineRule="auto"/>
        <w:ind w:left="540" w:hanging="540"/>
        <w:rPr>
          <w:rFonts w:ascii="Arial" w:hAnsi="Arial" w:cs="Arial"/>
        </w:rPr>
      </w:pPr>
      <w:r w:rsidRPr="007304B6">
        <w:rPr>
          <w:rFonts w:ascii="Arial" w:hAnsi="Arial" w:cs="Arial"/>
        </w:rPr>
        <w:t>Wykonawca bez zbędnej zwłoki powiadomi przedstawiciela Zamawiającego, określonego w § 5 ust. 4</w:t>
      </w:r>
      <w:r>
        <w:rPr>
          <w:rFonts w:ascii="Arial" w:hAnsi="Arial" w:cs="Arial"/>
        </w:rPr>
        <w:t>.</w:t>
      </w:r>
      <w:r w:rsidRPr="007304B6">
        <w:rPr>
          <w:rFonts w:ascii="Arial" w:hAnsi="Arial" w:cs="Arial"/>
        </w:rPr>
        <w:t>, o każdym zauważonym przez niego zakresie dostępu, który jest nieadekwatny do zakresu uprawnień określonych w Porozumieniu oraz nieadekwatny do realizacji przedmiotu Umowy.</w:t>
      </w:r>
    </w:p>
    <w:p w14:paraId="063199F3" w14:textId="77777777" w:rsidR="007116ED" w:rsidRPr="007304B6" w:rsidRDefault="007116ED" w:rsidP="007116ED">
      <w:pPr>
        <w:pStyle w:val="Tekstpodstawowy"/>
        <w:jc w:val="center"/>
        <w:rPr>
          <w:rFonts w:ascii="Arial" w:hAnsi="Arial" w:cs="Arial"/>
          <w:b/>
        </w:rPr>
      </w:pPr>
    </w:p>
    <w:p w14:paraId="37EBA63E" w14:textId="77777777" w:rsidR="007116ED" w:rsidRPr="007304B6" w:rsidRDefault="007116ED" w:rsidP="007116ED">
      <w:pPr>
        <w:pStyle w:val="Tekstpodstawowy"/>
        <w:jc w:val="center"/>
        <w:rPr>
          <w:rFonts w:ascii="Arial" w:hAnsi="Arial" w:cs="Arial"/>
          <w:b/>
        </w:rPr>
      </w:pPr>
      <w:r w:rsidRPr="007304B6">
        <w:rPr>
          <w:rFonts w:ascii="Arial" w:hAnsi="Arial" w:cs="Arial"/>
          <w:b/>
        </w:rPr>
        <w:t>§ 5</w:t>
      </w:r>
    </w:p>
    <w:p w14:paraId="66555D61" w14:textId="77777777" w:rsidR="007116ED" w:rsidRPr="007304B6" w:rsidRDefault="007116ED" w:rsidP="007116ED">
      <w:pPr>
        <w:pStyle w:val="Tekstpodstawowy"/>
        <w:jc w:val="center"/>
        <w:rPr>
          <w:rFonts w:ascii="Arial" w:hAnsi="Arial" w:cs="Arial"/>
          <w:b/>
        </w:rPr>
      </w:pPr>
      <w:r w:rsidRPr="007304B6">
        <w:rPr>
          <w:rFonts w:ascii="Arial" w:hAnsi="Arial" w:cs="Arial"/>
          <w:b/>
        </w:rPr>
        <w:t>Współdziałanie Stron</w:t>
      </w:r>
    </w:p>
    <w:p w14:paraId="73EC4FAA" w14:textId="77777777" w:rsidR="007116ED" w:rsidRPr="007304B6" w:rsidRDefault="007116ED" w:rsidP="00605912">
      <w:pPr>
        <w:pStyle w:val="Tekstpodstawowy"/>
        <w:numPr>
          <w:ilvl w:val="0"/>
          <w:numId w:val="52"/>
        </w:numPr>
        <w:tabs>
          <w:tab w:val="clear" w:pos="360"/>
          <w:tab w:val="num" w:pos="540"/>
        </w:tabs>
        <w:spacing w:after="60" w:line="240" w:lineRule="auto"/>
        <w:ind w:left="540" w:hanging="540"/>
        <w:rPr>
          <w:rFonts w:ascii="Arial" w:hAnsi="Arial" w:cs="Arial"/>
        </w:rPr>
      </w:pPr>
      <w:r w:rsidRPr="007304B6">
        <w:rPr>
          <w:rFonts w:ascii="Arial" w:hAnsi="Arial" w:cs="Arial"/>
        </w:rPr>
        <w:t>Strony są zobowiązane do współpracy w zakresie nadzoru nad realizacją Porozumienia.</w:t>
      </w:r>
    </w:p>
    <w:p w14:paraId="4BB92F82" w14:textId="77777777" w:rsidR="007116ED" w:rsidRPr="007304B6" w:rsidRDefault="007116ED" w:rsidP="00605912">
      <w:pPr>
        <w:pStyle w:val="Tekstpodstawowy"/>
        <w:numPr>
          <w:ilvl w:val="0"/>
          <w:numId w:val="52"/>
        </w:numPr>
        <w:tabs>
          <w:tab w:val="clear" w:pos="360"/>
          <w:tab w:val="num" w:pos="540"/>
        </w:tabs>
        <w:spacing w:after="60" w:line="240" w:lineRule="auto"/>
        <w:ind w:left="540" w:hanging="540"/>
        <w:rPr>
          <w:rFonts w:ascii="Arial" w:hAnsi="Arial" w:cs="Arial"/>
        </w:rPr>
      </w:pPr>
      <w:r w:rsidRPr="007304B6">
        <w:rPr>
          <w:rFonts w:ascii="Arial" w:hAnsi="Arial" w:cs="Arial"/>
        </w:rPr>
        <w:t>Osoby uprawnione do korzystania ze Zdalnego Dostępu zobowiązane są do bezzwłocznego informowania przedstawiciela Zamawiającego o każdym:</w:t>
      </w:r>
    </w:p>
    <w:p w14:paraId="1A6066B8" w14:textId="77777777" w:rsidR="007116ED" w:rsidRPr="007304B6" w:rsidRDefault="007116ED" w:rsidP="00605912">
      <w:pPr>
        <w:pStyle w:val="Tekstpodstawowy"/>
        <w:numPr>
          <w:ilvl w:val="1"/>
          <w:numId w:val="52"/>
        </w:numPr>
        <w:tabs>
          <w:tab w:val="clear" w:pos="792"/>
          <w:tab w:val="num" w:pos="993"/>
        </w:tabs>
        <w:spacing w:after="60" w:line="240" w:lineRule="auto"/>
        <w:ind w:left="993" w:hanging="426"/>
        <w:rPr>
          <w:rFonts w:ascii="Arial" w:hAnsi="Arial" w:cs="Arial"/>
        </w:rPr>
      </w:pPr>
      <w:r w:rsidRPr="007304B6">
        <w:rPr>
          <w:rFonts w:ascii="Arial" w:hAnsi="Arial" w:cs="Arial"/>
        </w:rPr>
        <w:t>zauważonym przypadku naruszenia bezpieczeństwa zasobów teleinformatycznych Zamawiającego, bezpieczeństwa informacji Zamawiającego lub bezpieczeństwa zasobów teleinformatycznych Wykonawcy wykorzystywanych do Zdalnego Dostępu;</w:t>
      </w:r>
    </w:p>
    <w:p w14:paraId="7F51682C" w14:textId="77777777" w:rsidR="007116ED" w:rsidRPr="007304B6" w:rsidRDefault="007116ED" w:rsidP="00605912">
      <w:pPr>
        <w:pStyle w:val="Tekstpodstawowy"/>
        <w:numPr>
          <w:ilvl w:val="1"/>
          <w:numId w:val="52"/>
        </w:numPr>
        <w:tabs>
          <w:tab w:val="clear" w:pos="792"/>
          <w:tab w:val="num" w:pos="993"/>
        </w:tabs>
        <w:spacing w:after="60" w:line="240" w:lineRule="auto"/>
        <w:ind w:left="993" w:hanging="426"/>
        <w:rPr>
          <w:rFonts w:ascii="Arial" w:hAnsi="Arial" w:cs="Arial"/>
        </w:rPr>
      </w:pPr>
      <w:r w:rsidRPr="007304B6">
        <w:rPr>
          <w:rFonts w:ascii="Arial" w:hAnsi="Arial" w:cs="Arial"/>
        </w:rPr>
        <w:t>stwierdzonym przypadku naruszenia integralności sprzętu, oprogramowania bądź podejrzeniu próby takiego naruszenia;</w:t>
      </w:r>
    </w:p>
    <w:p w14:paraId="71165D30" w14:textId="77777777" w:rsidR="007116ED" w:rsidRPr="007304B6" w:rsidRDefault="007116ED" w:rsidP="00605912">
      <w:pPr>
        <w:pStyle w:val="Tekstpodstawowy"/>
        <w:numPr>
          <w:ilvl w:val="1"/>
          <w:numId w:val="52"/>
        </w:numPr>
        <w:tabs>
          <w:tab w:val="clear" w:pos="792"/>
          <w:tab w:val="num" w:pos="993"/>
        </w:tabs>
        <w:spacing w:after="60" w:line="240" w:lineRule="auto"/>
        <w:ind w:left="993" w:hanging="426"/>
        <w:rPr>
          <w:rFonts w:ascii="Arial" w:hAnsi="Arial" w:cs="Arial"/>
        </w:rPr>
      </w:pPr>
      <w:r w:rsidRPr="007304B6">
        <w:rPr>
          <w:rFonts w:ascii="Arial" w:hAnsi="Arial" w:cs="Arial"/>
        </w:rPr>
        <w:t>podejrzeniu ujawnienia indywidualnych środków uwierzytelniających wykorzystywanych do Zdalnego Dostępu.</w:t>
      </w:r>
    </w:p>
    <w:p w14:paraId="0201E85D" w14:textId="77777777" w:rsidR="007116ED" w:rsidRPr="007304B6" w:rsidRDefault="007116ED" w:rsidP="00605912">
      <w:pPr>
        <w:pStyle w:val="Tekstpodstawowy"/>
        <w:numPr>
          <w:ilvl w:val="0"/>
          <w:numId w:val="52"/>
        </w:numPr>
        <w:tabs>
          <w:tab w:val="clear" w:pos="360"/>
          <w:tab w:val="num" w:pos="540"/>
        </w:tabs>
        <w:spacing w:after="60" w:line="240" w:lineRule="auto"/>
        <w:ind w:left="540" w:hanging="540"/>
        <w:rPr>
          <w:rFonts w:ascii="Arial" w:hAnsi="Arial" w:cs="Arial"/>
        </w:rPr>
      </w:pPr>
      <w:r w:rsidRPr="007304B6">
        <w:rPr>
          <w:rFonts w:ascii="Arial" w:hAnsi="Arial" w:cs="Arial"/>
        </w:rPr>
        <w:t>Wykonawca zobowiązany jest do poinformowania Zamawiającego w terminie do 2 dni roboczych w przypadku jakiejkolwiek zmiany dotyczącej osób uprawnionych po stronie Wykonawcy do korzystania ze Zdalnego Dostępu, wymienionych w Załączniku nr 1 do Porozumienia.</w:t>
      </w:r>
    </w:p>
    <w:p w14:paraId="1E3BD6E2" w14:textId="77777777" w:rsidR="007116ED" w:rsidRPr="007304B6" w:rsidRDefault="007116ED" w:rsidP="00605912">
      <w:pPr>
        <w:pStyle w:val="Tekstpodstawowy"/>
        <w:numPr>
          <w:ilvl w:val="0"/>
          <w:numId w:val="52"/>
        </w:numPr>
        <w:tabs>
          <w:tab w:val="clear" w:pos="360"/>
          <w:tab w:val="num" w:pos="540"/>
        </w:tabs>
        <w:spacing w:after="60" w:line="240" w:lineRule="auto"/>
        <w:ind w:left="540" w:hanging="540"/>
        <w:rPr>
          <w:rFonts w:ascii="Arial" w:hAnsi="Arial" w:cs="Arial"/>
        </w:rPr>
      </w:pPr>
      <w:r w:rsidRPr="007304B6">
        <w:rPr>
          <w:rFonts w:ascii="Arial" w:hAnsi="Arial" w:cs="Arial"/>
        </w:rPr>
        <w:t>Strony będą dokonywały bieżących uzgodnień dotyczących Zdalnego Dostępu poprzez swoich przedstawicieli odpowiedzialnych za realizację Porozumienia:</w:t>
      </w:r>
    </w:p>
    <w:p w14:paraId="78AF5E30" w14:textId="77777777" w:rsidR="007116ED" w:rsidRPr="007304B6" w:rsidRDefault="007116ED" w:rsidP="007116ED">
      <w:pPr>
        <w:pStyle w:val="Tekstpodstawowy"/>
        <w:ind w:left="720"/>
        <w:rPr>
          <w:rFonts w:ascii="Arial" w:hAnsi="Arial" w:cs="Arial"/>
        </w:rPr>
      </w:pPr>
      <w:r w:rsidRPr="007304B6">
        <w:rPr>
          <w:rFonts w:ascii="Arial" w:hAnsi="Arial" w:cs="Arial"/>
          <w:u w:val="single"/>
        </w:rPr>
        <w:t>Przedstawiciel Zamawiającego:</w:t>
      </w:r>
    </w:p>
    <w:p w14:paraId="7ABD5038" w14:textId="77777777" w:rsidR="007116ED" w:rsidRPr="007304B6" w:rsidRDefault="007116ED" w:rsidP="007116ED">
      <w:pPr>
        <w:pStyle w:val="Tekstpodstawowy"/>
        <w:ind w:left="720"/>
        <w:rPr>
          <w:rFonts w:ascii="Arial" w:hAnsi="Arial" w:cs="Arial"/>
        </w:rPr>
      </w:pPr>
      <w:r w:rsidRPr="007304B6">
        <w:rPr>
          <w:rFonts w:ascii="Arial" w:hAnsi="Arial" w:cs="Arial"/>
        </w:rPr>
        <w:t>……</w:t>
      </w:r>
    </w:p>
    <w:p w14:paraId="4BBB6D0E" w14:textId="77777777" w:rsidR="007116ED" w:rsidRPr="007304B6" w:rsidRDefault="007116ED" w:rsidP="007116ED">
      <w:pPr>
        <w:pStyle w:val="Tekstpodstawowy"/>
        <w:ind w:left="720"/>
        <w:rPr>
          <w:rFonts w:ascii="Arial" w:hAnsi="Arial" w:cs="Arial"/>
          <w:lang w:val="fr-FR"/>
        </w:rPr>
      </w:pPr>
      <w:r w:rsidRPr="007304B6">
        <w:rPr>
          <w:rFonts w:ascii="Arial" w:hAnsi="Arial" w:cs="Arial"/>
          <w:lang w:val="fr-FR"/>
        </w:rPr>
        <w:lastRenderedPageBreak/>
        <w:t>Tel. :</w:t>
      </w:r>
    </w:p>
    <w:p w14:paraId="70537D89" w14:textId="77777777" w:rsidR="007116ED" w:rsidRPr="007304B6" w:rsidRDefault="007116ED" w:rsidP="007116ED">
      <w:pPr>
        <w:pStyle w:val="Tekstpodstawowy"/>
        <w:ind w:left="720"/>
        <w:rPr>
          <w:rFonts w:ascii="Arial" w:hAnsi="Arial" w:cs="Arial"/>
          <w:lang w:val="fr-FR"/>
        </w:rPr>
      </w:pPr>
      <w:r w:rsidRPr="007304B6">
        <w:rPr>
          <w:rFonts w:ascii="Arial" w:hAnsi="Arial" w:cs="Arial"/>
          <w:lang w:val="fr-FR"/>
        </w:rPr>
        <w:t>Fax :</w:t>
      </w:r>
    </w:p>
    <w:p w14:paraId="4E03ED99" w14:textId="77777777" w:rsidR="007116ED" w:rsidRPr="007304B6" w:rsidRDefault="007116ED" w:rsidP="007116ED">
      <w:pPr>
        <w:pStyle w:val="Tekstpodstawowy"/>
        <w:ind w:left="720"/>
        <w:rPr>
          <w:rFonts w:ascii="Arial" w:hAnsi="Arial" w:cs="Arial"/>
          <w:u w:val="single"/>
        </w:rPr>
      </w:pPr>
      <w:r w:rsidRPr="007304B6">
        <w:rPr>
          <w:rFonts w:ascii="Arial" w:hAnsi="Arial" w:cs="Arial"/>
          <w:lang w:val="fr-FR"/>
        </w:rPr>
        <w:t>Adres e-mail :</w:t>
      </w:r>
    </w:p>
    <w:p w14:paraId="07BEF81A" w14:textId="77777777" w:rsidR="007116ED" w:rsidRPr="007304B6" w:rsidRDefault="007116ED" w:rsidP="007116ED">
      <w:pPr>
        <w:pStyle w:val="Tekstpodstawowy"/>
        <w:ind w:left="720"/>
        <w:rPr>
          <w:rFonts w:ascii="Arial" w:hAnsi="Arial" w:cs="Arial"/>
          <w:u w:val="single"/>
          <w:lang w:val="fr-FR"/>
        </w:rPr>
      </w:pPr>
    </w:p>
    <w:p w14:paraId="4440B80A" w14:textId="77777777" w:rsidR="007116ED" w:rsidRPr="007304B6" w:rsidRDefault="007116ED" w:rsidP="007116ED">
      <w:pPr>
        <w:pStyle w:val="Tekstpodstawowy"/>
        <w:ind w:left="720"/>
        <w:rPr>
          <w:rFonts w:ascii="Arial" w:hAnsi="Arial" w:cs="Arial"/>
          <w:u w:val="single"/>
        </w:rPr>
      </w:pPr>
      <w:r w:rsidRPr="007304B6">
        <w:rPr>
          <w:rFonts w:ascii="Arial" w:hAnsi="Arial" w:cs="Arial"/>
          <w:u w:val="single"/>
        </w:rPr>
        <w:t>Przedstawiciel Wykonawcy:</w:t>
      </w:r>
    </w:p>
    <w:p w14:paraId="01E13320" w14:textId="77777777" w:rsidR="007116ED" w:rsidRPr="007304B6" w:rsidRDefault="007116ED" w:rsidP="007116ED">
      <w:pPr>
        <w:pStyle w:val="Tekstpodstawowy"/>
        <w:ind w:left="720"/>
        <w:rPr>
          <w:rFonts w:ascii="Arial" w:hAnsi="Arial" w:cs="Arial"/>
        </w:rPr>
      </w:pPr>
      <w:r w:rsidRPr="007304B6">
        <w:rPr>
          <w:rFonts w:ascii="Arial" w:hAnsi="Arial" w:cs="Arial"/>
        </w:rPr>
        <w:t>……</w:t>
      </w:r>
    </w:p>
    <w:p w14:paraId="3772FDC9" w14:textId="77777777" w:rsidR="007116ED" w:rsidRPr="007304B6" w:rsidRDefault="007116ED" w:rsidP="007116ED">
      <w:pPr>
        <w:pStyle w:val="Tekstpodstawowy"/>
        <w:ind w:left="720"/>
        <w:rPr>
          <w:rFonts w:ascii="Arial" w:hAnsi="Arial" w:cs="Arial"/>
          <w:lang w:val="fr-FR"/>
        </w:rPr>
      </w:pPr>
      <w:r w:rsidRPr="007304B6">
        <w:rPr>
          <w:rFonts w:ascii="Arial" w:hAnsi="Arial" w:cs="Arial"/>
          <w:lang w:val="fr-FR"/>
        </w:rPr>
        <w:t>Tel. :</w:t>
      </w:r>
    </w:p>
    <w:p w14:paraId="517ED379" w14:textId="77777777" w:rsidR="007116ED" w:rsidRPr="007304B6" w:rsidRDefault="007116ED" w:rsidP="007116ED">
      <w:pPr>
        <w:pStyle w:val="Tekstpodstawowy"/>
        <w:ind w:left="720"/>
        <w:rPr>
          <w:rFonts w:ascii="Arial" w:hAnsi="Arial" w:cs="Arial"/>
          <w:lang w:val="fr-FR"/>
        </w:rPr>
      </w:pPr>
      <w:r w:rsidRPr="007304B6">
        <w:rPr>
          <w:rFonts w:ascii="Arial" w:hAnsi="Arial" w:cs="Arial"/>
          <w:lang w:val="fr-FR"/>
        </w:rPr>
        <w:t>Fax :</w:t>
      </w:r>
    </w:p>
    <w:p w14:paraId="0983B66E" w14:textId="77777777" w:rsidR="007116ED" w:rsidRPr="007304B6" w:rsidRDefault="007116ED" w:rsidP="007116ED">
      <w:pPr>
        <w:pStyle w:val="Tekstpodstawowy"/>
        <w:ind w:left="720"/>
        <w:rPr>
          <w:rFonts w:ascii="Arial" w:hAnsi="Arial" w:cs="Arial"/>
          <w:u w:val="single"/>
        </w:rPr>
      </w:pPr>
      <w:r w:rsidRPr="007304B6">
        <w:rPr>
          <w:rFonts w:ascii="Arial" w:hAnsi="Arial" w:cs="Arial"/>
          <w:lang w:val="fr-FR"/>
        </w:rPr>
        <w:t>Adres e-mail :</w:t>
      </w:r>
    </w:p>
    <w:p w14:paraId="1CFA5BE6" w14:textId="77777777" w:rsidR="007116ED" w:rsidRPr="007304B6" w:rsidRDefault="007116ED" w:rsidP="00605912">
      <w:pPr>
        <w:pStyle w:val="Tekstpodstawowy"/>
        <w:numPr>
          <w:ilvl w:val="0"/>
          <w:numId w:val="52"/>
        </w:numPr>
        <w:tabs>
          <w:tab w:val="clear" w:pos="360"/>
          <w:tab w:val="num" w:pos="540"/>
        </w:tabs>
        <w:spacing w:after="60" w:line="240" w:lineRule="auto"/>
        <w:ind w:left="540" w:hanging="540"/>
        <w:rPr>
          <w:rFonts w:ascii="Arial" w:hAnsi="Arial" w:cs="Arial"/>
        </w:rPr>
      </w:pPr>
      <w:r w:rsidRPr="007304B6">
        <w:rPr>
          <w:rFonts w:ascii="Arial" w:hAnsi="Arial" w:cs="Arial"/>
        </w:rPr>
        <w:t>Zmiana przedstawiciela, numeru telefonu, numeru faksu i adresu e-mail, o których mowa w ust. 4 powyżej, nie stanowi zmiany Porozumienia i jest skuteczna z chwilą powiadomienia drugiej Strony o dokonanej zmianie w formie pisemnej lub za pomocą poczty elektronicznej. Uzgodnienia i decyzje przedstawicieli będą wiążące dla Stron, tak długo jak nie zmieniają postanowień Porozumienia.</w:t>
      </w:r>
    </w:p>
    <w:p w14:paraId="4BA45A66" w14:textId="77777777" w:rsidR="007116ED" w:rsidRPr="007304B6" w:rsidRDefault="007116ED" w:rsidP="00605912">
      <w:pPr>
        <w:pStyle w:val="Tekstpodstawowy"/>
        <w:numPr>
          <w:ilvl w:val="0"/>
          <w:numId w:val="52"/>
        </w:numPr>
        <w:tabs>
          <w:tab w:val="clear" w:pos="360"/>
          <w:tab w:val="num" w:pos="540"/>
        </w:tabs>
        <w:spacing w:after="60" w:line="240" w:lineRule="auto"/>
        <w:ind w:left="540" w:hanging="540"/>
        <w:rPr>
          <w:rFonts w:ascii="Arial" w:hAnsi="Arial" w:cs="Arial"/>
        </w:rPr>
      </w:pPr>
      <w:r w:rsidRPr="007304B6">
        <w:rPr>
          <w:rFonts w:ascii="Arial" w:hAnsi="Arial" w:cs="Arial"/>
        </w:rPr>
        <w:t>Wszelkie incydenty związane z bezpieczeństwem teleinformatycznym dotyczące Zdalnego Dostępu oraz ewentualne problemy ze Zdalnym Dostępem należy zgłaszać do przedstawiciela Zamawiającego, określonego w ust. 4 powyżej.</w:t>
      </w:r>
    </w:p>
    <w:p w14:paraId="7B2CDEB5" w14:textId="77777777" w:rsidR="007116ED" w:rsidRPr="007304B6" w:rsidRDefault="007116ED" w:rsidP="007116ED">
      <w:pPr>
        <w:pStyle w:val="Tekstpodstawowy"/>
        <w:jc w:val="center"/>
        <w:rPr>
          <w:rFonts w:ascii="Arial" w:hAnsi="Arial" w:cs="Arial"/>
          <w:b/>
        </w:rPr>
      </w:pPr>
    </w:p>
    <w:p w14:paraId="0368B5ED" w14:textId="77777777" w:rsidR="007116ED" w:rsidRPr="007304B6" w:rsidRDefault="007116ED" w:rsidP="007116ED">
      <w:pPr>
        <w:pStyle w:val="Tekstpodstawowy"/>
        <w:jc w:val="center"/>
        <w:rPr>
          <w:rFonts w:ascii="Arial" w:hAnsi="Arial" w:cs="Arial"/>
          <w:b/>
        </w:rPr>
      </w:pPr>
      <w:r w:rsidRPr="007304B6">
        <w:rPr>
          <w:rFonts w:ascii="Arial" w:hAnsi="Arial" w:cs="Arial"/>
          <w:b/>
        </w:rPr>
        <w:t>§ 6</w:t>
      </w:r>
    </w:p>
    <w:p w14:paraId="6317F56D" w14:textId="77777777" w:rsidR="007116ED" w:rsidRPr="007304B6" w:rsidRDefault="007116ED" w:rsidP="007116ED">
      <w:pPr>
        <w:pStyle w:val="Tekstpodstawowy"/>
        <w:jc w:val="center"/>
        <w:rPr>
          <w:rFonts w:ascii="Arial" w:hAnsi="Arial" w:cs="Arial"/>
          <w:b/>
        </w:rPr>
      </w:pPr>
      <w:r w:rsidRPr="007304B6">
        <w:rPr>
          <w:rFonts w:ascii="Arial" w:hAnsi="Arial" w:cs="Arial"/>
          <w:b/>
        </w:rPr>
        <w:t>Prawo kontroli</w:t>
      </w:r>
    </w:p>
    <w:p w14:paraId="292F3682" w14:textId="77777777" w:rsidR="007116ED" w:rsidRPr="007304B6" w:rsidRDefault="007116ED" w:rsidP="00605912">
      <w:pPr>
        <w:pStyle w:val="Tekstpodstawowy"/>
        <w:numPr>
          <w:ilvl w:val="0"/>
          <w:numId w:val="53"/>
        </w:numPr>
        <w:tabs>
          <w:tab w:val="clear" w:pos="360"/>
          <w:tab w:val="num" w:pos="540"/>
        </w:tabs>
        <w:spacing w:after="60" w:line="240" w:lineRule="auto"/>
        <w:ind w:left="540" w:hanging="540"/>
        <w:rPr>
          <w:rFonts w:ascii="Arial" w:hAnsi="Arial" w:cs="Arial"/>
        </w:rPr>
      </w:pPr>
      <w:r w:rsidRPr="007304B6">
        <w:rPr>
          <w:rFonts w:ascii="Arial" w:hAnsi="Arial" w:cs="Arial"/>
        </w:rPr>
        <w:t xml:space="preserve">Zamawiający ma prawo do kontroli sposobów wykorzystywania Zdalnego Dostępu przez Wykonawcę odnośnie zobowiązań, o których mowa w Porozumieniu, w formie kontroli przeprowadzanej przez przedstawicieli Zamawiającego lub przeprowadzanej przez podmiot zewnętrzny działający na jego koszt i zlecenie oraz do żądania złożenia pisemnych wyjaśnień przez Wykonawcę, w terminie 5 </w:t>
      </w:r>
      <w:r>
        <w:rPr>
          <w:rFonts w:ascii="Arial" w:hAnsi="Arial" w:cs="Arial"/>
        </w:rPr>
        <w:t>D</w:t>
      </w:r>
      <w:r w:rsidRPr="007304B6">
        <w:rPr>
          <w:rFonts w:ascii="Arial" w:hAnsi="Arial" w:cs="Arial"/>
        </w:rPr>
        <w:t xml:space="preserve">ni </w:t>
      </w:r>
      <w:r>
        <w:rPr>
          <w:rFonts w:ascii="Arial" w:hAnsi="Arial" w:cs="Arial"/>
        </w:rPr>
        <w:t>R</w:t>
      </w:r>
      <w:r w:rsidRPr="007304B6">
        <w:rPr>
          <w:rFonts w:ascii="Arial" w:hAnsi="Arial" w:cs="Arial"/>
        </w:rPr>
        <w:t>oboczych od dnia doręczenia Wykonawcy żądania złożenia wyjaśnień przez Zamawiającego.</w:t>
      </w:r>
    </w:p>
    <w:p w14:paraId="134ADFE3" w14:textId="77777777" w:rsidR="007116ED" w:rsidRPr="007304B6" w:rsidRDefault="007116ED" w:rsidP="00605912">
      <w:pPr>
        <w:pStyle w:val="Tekstpodstawowy"/>
        <w:numPr>
          <w:ilvl w:val="0"/>
          <w:numId w:val="53"/>
        </w:numPr>
        <w:tabs>
          <w:tab w:val="clear" w:pos="360"/>
          <w:tab w:val="num" w:pos="540"/>
        </w:tabs>
        <w:spacing w:after="60" w:line="240" w:lineRule="auto"/>
        <w:ind w:left="540" w:hanging="540"/>
        <w:rPr>
          <w:rFonts w:ascii="Arial" w:hAnsi="Arial" w:cs="Arial"/>
        </w:rPr>
      </w:pPr>
      <w:r w:rsidRPr="007304B6">
        <w:rPr>
          <w:rFonts w:ascii="Arial" w:hAnsi="Arial" w:cs="Arial"/>
        </w:rPr>
        <w:t>Po kontroli, o której mowa w ust. 1</w:t>
      </w:r>
      <w:r>
        <w:rPr>
          <w:rFonts w:ascii="Arial" w:hAnsi="Arial" w:cs="Arial"/>
        </w:rPr>
        <w:t>.</w:t>
      </w:r>
      <w:r w:rsidRPr="007304B6">
        <w:rPr>
          <w:rFonts w:ascii="Arial" w:hAnsi="Arial" w:cs="Arial"/>
        </w:rPr>
        <w:t xml:space="preserve"> powyżej, Zamawiający może zredagować zalecenia pokontrolne i żądać ich wykonania oraz określić termin ich realizacji.</w:t>
      </w:r>
    </w:p>
    <w:p w14:paraId="3A7BC5F5" w14:textId="77777777" w:rsidR="007116ED" w:rsidRPr="007304B6" w:rsidRDefault="007116ED" w:rsidP="00605912">
      <w:pPr>
        <w:pStyle w:val="Tekstpodstawowy"/>
        <w:numPr>
          <w:ilvl w:val="0"/>
          <w:numId w:val="53"/>
        </w:numPr>
        <w:tabs>
          <w:tab w:val="clear" w:pos="360"/>
          <w:tab w:val="num" w:pos="540"/>
        </w:tabs>
        <w:spacing w:after="60" w:line="240" w:lineRule="auto"/>
        <w:ind w:left="540" w:hanging="540"/>
        <w:rPr>
          <w:rFonts w:ascii="Arial" w:hAnsi="Arial" w:cs="Arial"/>
        </w:rPr>
      </w:pPr>
      <w:r w:rsidRPr="007304B6">
        <w:rPr>
          <w:rFonts w:ascii="Arial" w:hAnsi="Arial" w:cs="Arial"/>
        </w:rPr>
        <w:t>Zamawiający realizować będzie prawo kontroli w godzinach pracy Wykonawcy i po uprzednim powiadomieniu Wykonawcy.</w:t>
      </w:r>
    </w:p>
    <w:p w14:paraId="39660E36" w14:textId="77777777" w:rsidR="007116ED" w:rsidRPr="007304B6" w:rsidRDefault="007116ED" w:rsidP="00605912">
      <w:pPr>
        <w:pStyle w:val="Tekstpodstawowy"/>
        <w:numPr>
          <w:ilvl w:val="0"/>
          <w:numId w:val="53"/>
        </w:numPr>
        <w:tabs>
          <w:tab w:val="clear" w:pos="360"/>
          <w:tab w:val="num" w:pos="540"/>
        </w:tabs>
        <w:spacing w:after="60" w:line="240" w:lineRule="auto"/>
        <w:ind w:left="540" w:hanging="540"/>
        <w:rPr>
          <w:rFonts w:ascii="Arial" w:hAnsi="Arial" w:cs="Arial"/>
        </w:rPr>
      </w:pPr>
      <w:r w:rsidRPr="007304B6">
        <w:rPr>
          <w:rFonts w:ascii="Arial" w:hAnsi="Arial" w:cs="Arial"/>
        </w:rPr>
        <w:t>Wykonawca zobowiązany jest do umożliwienia przeprowadzenia kontroli, o której mowa w ust. 1</w:t>
      </w:r>
      <w:r>
        <w:rPr>
          <w:rFonts w:ascii="Arial" w:hAnsi="Arial" w:cs="Arial"/>
        </w:rPr>
        <w:t>.</w:t>
      </w:r>
      <w:r w:rsidRPr="007304B6">
        <w:rPr>
          <w:rFonts w:ascii="Arial" w:hAnsi="Arial" w:cs="Arial"/>
        </w:rPr>
        <w:t xml:space="preserve"> powyżej.</w:t>
      </w:r>
    </w:p>
    <w:p w14:paraId="1B3C0F07" w14:textId="77777777" w:rsidR="007116ED" w:rsidRPr="007304B6" w:rsidRDefault="007116ED" w:rsidP="00605912">
      <w:pPr>
        <w:pStyle w:val="Tekstpodstawowy"/>
        <w:numPr>
          <w:ilvl w:val="0"/>
          <w:numId w:val="53"/>
        </w:numPr>
        <w:tabs>
          <w:tab w:val="clear" w:pos="360"/>
          <w:tab w:val="num" w:pos="540"/>
        </w:tabs>
        <w:spacing w:after="60" w:line="240" w:lineRule="auto"/>
        <w:ind w:left="540" w:hanging="540"/>
        <w:rPr>
          <w:rFonts w:ascii="Arial" w:hAnsi="Arial" w:cs="Arial"/>
        </w:rPr>
      </w:pPr>
      <w:r w:rsidRPr="007304B6">
        <w:rPr>
          <w:rFonts w:ascii="Arial" w:hAnsi="Arial" w:cs="Arial"/>
        </w:rPr>
        <w:t>Wykonawca gwarantuje, że na żądanie Zamawiającego udostępni obowiązującą dokumentację bezpieczeństwa teleinformatycznego oraz urządzenia i systemy informatyczne wykorzystywane przy Zdalnym Dostępie do kontroli pod kątem zastosowania w nich wymaganych zabezpieczeń technicznych i organizacyjnych.</w:t>
      </w:r>
    </w:p>
    <w:p w14:paraId="6A19381D" w14:textId="77777777" w:rsidR="007116ED" w:rsidRPr="007304B6" w:rsidRDefault="007116ED" w:rsidP="00605912">
      <w:pPr>
        <w:pStyle w:val="Tekstpodstawowy"/>
        <w:numPr>
          <w:ilvl w:val="0"/>
          <w:numId w:val="53"/>
        </w:numPr>
        <w:tabs>
          <w:tab w:val="clear" w:pos="360"/>
          <w:tab w:val="num" w:pos="540"/>
        </w:tabs>
        <w:spacing w:after="60" w:line="240" w:lineRule="auto"/>
        <w:ind w:left="540" w:hanging="540"/>
        <w:rPr>
          <w:rFonts w:ascii="Arial" w:hAnsi="Arial" w:cs="Arial"/>
        </w:rPr>
      </w:pPr>
      <w:r w:rsidRPr="007304B6">
        <w:rPr>
          <w:rFonts w:ascii="Arial" w:hAnsi="Arial" w:cs="Arial"/>
        </w:rPr>
        <w:t>Kontrola, o której mowa w ust. 1</w:t>
      </w:r>
      <w:r>
        <w:rPr>
          <w:rFonts w:ascii="Arial" w:hAnsi="Arial" w:cs="Arial"/>
        </w:rPr>
        <w:t>.</w:t>
      </w:r>
      <w:r w:rsidRPr="007304B6">
        <w:rPr>
          <w:rFonts w:ascii="Arial" w:hAnsi="Arial" w:cs="Arial"/>
        </w:rPr>
        <w:t xml:space="preserve"> powyżej</w:t>
      </w:r>
      <w:r>
        <w:rPr>
          <w:rFonts w:ascii="Arial" w:hAnsi="Arial" w:cs="Arial"/>
        </w:rPr>
        <w:t>,</w:t>
      </w:r>
      <w:r w:rsidRPr="007304B6">
        <w:rPr>
          <w:rFonts w:ascii="Arial" w:hAnsi="Arial" w:cs="Arial"/>
        </w:rPr>
        <w:t xml:space="preserve"> zostanie przeprowadzona wyłącznie pod względem oceny zgodności z wymaganiami określonymi w Porozumieniu.</w:t>
      </w:r>
    </w:p>
    <w:p w14:paraId="648A8FB1" w14:textId="77777777" w:rsidR="007116ED" w:rsidRPr="007304B6" w:rsidRDefault="007116ED" w:rsidP="00605912">
      <w:pPr>
        <w:pStyle w:val="Tekstpodstawowy"/>
        <w:numPr>
          <w:ilvl w:val="0"/>
          <w:numId w:val="53"/>
        </w:numPr>
        <w:tabs>
          <w:tab w:val="clear" w:pos="360"/>
          <w:tab w:val="num" w:pos="540"/>
        </w:tabs>
        <w:spacing w:after="60" w:line="240" w:lineRule="auto"/>
        <w:ind w:left="540" w:hanging="540"/>
        <w:rPr>
          <w:rFonts w:ascii="Arial" w:hAnsi="Arial" w:cs="Arial"/>
        </w:rPr>
      </w:pPr>
      <w:r w:rsidRPr="007304B6">
        <w:rPr>
          <w:rFonts w:ascii="Arial" w:hAnsi="Arial" w:cs="Arial"/>
        </w:rPr>
        <w:t>Zamawiający zastrzega sobie prawo do monitorowania i rejestrowania działań osób uprawnionych do korzystania ze Zdalnego Dostępu w zakresie spełniania przez nie obowiązujących zasad bezpieczeństwa teleinformatycznego, jakie powinny być stosowane przy Zdalnym Dostępie oraz natychmiastowego zablokowania dostępu takiej osoby w przypadku stwierdzenia naruszenia przez nią tych zasad, w tym m.in.:</w:t>
      </w:r>
    </w:p>
    <w:p w14:paraId="32B76D5E" w14:textId="77777777" w:rsidR="007116ED" w:rsidRPr="007304B6" w:rsidRDefault="007116ED" w:rsidP="00605912">
      <w:pPr>
        <w:pStyle w:val="Tekstpodstawowy"/>
        <w:numPr>
          <w:ilvl w:val="1"/>
          <w:numId w:val="53"/>
        </w:numPr>
        <w:tabs>
          <w:tab w:val="clear" w:pos="792"/>
          <w:tab w:val="num" w:pos="993"/>
        </w:tabs>
        <w:spacing w:after="60" w:line="240" w:lineRule="auto"/>
        <w:ind w:left="993" w:hanging="426"/>
        <w:rPr>
          <w:rFonts w:ascii="Arial" w:hAnsi="Arial" w:cs="Arial"/>
        </w:rPr>
      </w:pPr>
      <w:r w:rsidRPr="007304B6">
        <w:rPr>
          <w:rFonts w:ascii="Arial" w:hAnsi="Arial" w:cs="Arial"/>
        </w:rPr>
        <w:t>ujawnienia powierzonych lub stosowanych haseł oraz środków służących do uwierzytelnienia w zasobach teleinformatycznych;</w:t>
      </w:r>
    </w:p>
    <w:p w14:paraId="41EB707C" w14:textId="77777777" w:rsidR="007116ED" w:rsidRPr="007304B6" w:rsidRDefault="007116ED" w:rsidP="00605912">
      <w:pPr>
        <w:pStyle w:val="Tekstpodstawowy"/>
        <w:numPr>
          <w:ilvl w:val="1"/>
          <w:numId w:val="53"/>
        </w:numPr>
        <w:tabs>
          <w:tab w:val="clear" w:pos="792"/>
          <w:tab w:val="num" w:pos="993"/>
        </w:tabs>
        <w:spacing w:after="60" w:line="240" w:lineRule="auto"/>
        <w:ind w:left="993" w:hanging="426"/>
        <w:rPr>
          <w:rFonts w:ascii="Arial" w:hAnsi="Arial" w:cs="Arial"/>
        </w:rPr>
      </w:pPr>
      <w:r w:rsidRPr="007304B6">
        <w:rPr>
          <w:rFonts w:ascii="Arial" w:hAnsi="Arial" w:cs="Arial"/>
        </w:rPr>
        <w:lastRenderedPageBreak/>
        <w:t>wykorzystywania przydzielonych uprawnień do zasobów teleinformatycznych do celów innych, niż związane z realizacją Umowy;</w:t>
      </w:r>
    </w:p>
    <w:p w14:paraId="00472DE0" w14:textId="77777777" w:rsidR="007116ED" w:rsidRPr="007304B6" w:rsidRDefault="007116ED" w:rsidP="00605912">
      <w:pPr>
        <w:pStyle w:val="Tekstpodstawowy"/>
        <w:numPr>
          <w:ilvl w:val="1"/>
          <w:numId w:val="53"/>
        </w:numPr>
        <w:tabs>
          <w:tab w:val="clear" w:pos="792"/>
          <w:tab w:val="num" w:pos="993"/>
        </w:tabs>
        <w:spacing w:after="60" w:line="240" w:lineRule="auto"/>
        <w:ind w:left="993" w:hanging="426"/>
        <w:rPr>
          <w:rFonts w:ascii="Arial" w:hAnsi="Arial" w:cs="Arial"/>
        </w:rPr>
      </w:pPr>
      <w:r w:rsidRPr="007304B6">
        <w:rPr>
          <w:rFonts w:ascii="Arial" w:hAnsi="Arial" w:cs="Arial"/>
        </w:rPr>
        <w:t>niedopełnienia obowiązku odpowiedniego zabezpieczenia urządzeń oraz środków technicznych i organizacyjnych służących do realizacji Zdalnego Dostępu;</w:t>
      </w:r>
    </w:p>
    <w:p w14:paraId="45B7A246" w14:textId="77777777" w:rsidR="007116ED" w:rsidRPr="007304B6" w:rsidRDefault="007116ED" w:rsidP="00605912">
      <w:pPr>
        <w:pStyle w:val="Tekstpodstawowy"/>
        <w:numPr>
          <w:ilvl w:val="1"/>
          <w:numId w:val="53"/>
        </w:numPr>
        <w:tabs>
          <w:tab w:val="clear" w:pos="792"/>
          <w:tab w:val="num" w:pos="993"/>
        </w:tabs>
        <w:spacing w:after="60" w:line="240" w:lineRule="auto"/>
        <w:ind w:left="993" w:hanging="426"/>
        <w:rPr>
          <w:rFonts w:ascii="Arial" w:hAnsi="Arial" w:cs="Arial"/>
        </w:rPr>
      </w:pPr>
      <w:r w:rsidRPr="007304B6">
        <w:rPr>
          <w:rFonts w:ascii="Arial" w:hAnsi="Arial" w:cs="Arial"/>
        </w:rPr>
        <w:t>samowolnego instalowania oprogramowania lub zmiany konfiguracji udostępnionych zasobów teleinformatycznych, chyba że czynności te są objęte zakresem Umowy i zostały uzgodnione przez Strony;</w:t>
      </w:r>
    </w:p>
    <w:p w14:paraId="30D91E3D" w14:textId="77777777" w:rsidR="007116ED" w:rsidRPr="007304B6" w:rsidRDefault="007116ED" w:rsidP="00605912">
      <w:pPr>
        <w:pStyle w:val="Tekstpodstawowy"/>
        <w:numPr>
          <w:ilvl w:val="1"/>
          <w:numId w:val="53"/>
        </w:numPr>
        <w:tabs>
          <w:tab w:val="clear" w:pos="792"/>
          <w:tab w:val="num" w:pos="993"/>
        </w:tabs>
        <w:spacing w:after="60" w:line="240" w:lineRule="auto"/>
        <w:ind w:left="993" w:hanging="426"/>
        <w:rPr>
          <w:rFonts w:ascii="Arial" w:hAnsi="Arial" w:cs="Arial"/>
        </w:rPr>
      </w:pPr>
      <w:r w:rsidRPr="007304B6">
        <w:rPr>
          <w:rFonts w:ascii="Arial" w:hAnsi="Arial" w:cs="Arial"/>
        </w:rPr>
        <w:t>niestosowania się do zasad bezpieczeństwa określonych w Porozumieniu.</w:t>
      </w:r>
    </w:p>
    <w:p w14:paraId="1469E4FA" w14:textId="77777777" w:rsidR="007116ED" w:rsidRPr="007304B6" w:rsidRDefault="007116ED" w:rsidP="007116ED">
      <w:pPr>
        <w:pStyle w:val="Tekstpodstawowy"/>
        <w:spacing w:line="240" w:lineRule="auto"/>
        <w:ind w:left="540"/>
        <w:rPr>
          <w:rFonts w:ascii="Arial" w:hAnsi="Arial" w:cs="Arial"/>
        </w:rPr>
      </w:pPr>
    </w:p>
    <w:p w14:paraId="3D8203FE" w14:textId="77777777" w:rsidR="007116ED" w:rsidRPr="007304B6" w:rsidRDefault="007116ED" w:rsidP="007116ED">
      <w:pPr>
        <w:pStyle w:val="Tekstpodstawowy"/>
        <w:jc w:val="center"/>
        <w:rPr>
          <w:rFonts w:ascii="Arial" w:hAnsi="Arial" w:cs="Arial"/>
          <w:b/>
        </w:rPr>
      </w:pPr>
      <w:r w:rsidRPr="007304B6">
        <w:rPr>
          <w:rFonts w:ascii="Arial" w:hAnsi="Arial" w:cs="Arial"/>
          <w:b/>
        </w:rPr>
        <w:t>§ 7</w:t>
      </w:r>
    </w:p>
    <w:p w14:paraId="3FDFF174" w14:textId="77777777" w:rsidR="007116ED" w:rsidRPr="007304B6" w:rsidRDefault="007116ED" w:rsidP="007116ED">
      <w:pPr>
        <w:pStyle w:val="Tekstpodstawowy"/>
        <w:jc w:val="center"/>
        <w:rPr>
          <w:rFonts w:ascii="Arial" w:hAnsi="Arial" w:cs="Arial"/>
          <w:b/>
        </w:rPr>
      </w:pPr>
      <w:r w:rsidRPr="007304B6">
        <w:rPr>
          <w:rFonts w:ascii="Arial" w:hAnsi="Arial" w:cs="Arial"/>
          <w:b/>
        </w:rPr>
        <w:t>Odpowiedzialność</w:t>
      </w:r>
    </w:p>
    <w:p w14:paraId="0D3EC23D" w14:textId="77777777" w:rsidR="007116ED" w:rsidRPr="007304B6" w:rsidRDefault="007116ED" w:rsidP="00605912">
      <w:pPr>
        <w:pStyle w:val="Tekstpodstawowy"/>
        <w:numPr>
          <w:ilvl w:val="0"/>
          <w:numId w:val="54"/>
        </w:numPr>
        <w:tabs>
          <w:tab w:val="clear" w:pos="360"/>
          <w:tab w:val="num" w:pos="540"/>
        </w:tabs>
        <w:spacing w:after="60" w:line="240" w:lineRule="auto"/>
        <w:ind w:left="540" w:hanging="540"/>
        <w:rPr>
          <w:rFonts w:ascii="Arial" w:hAnsi="Arial" w:cs="Arial"/>
        </w:rPr>
      </w:pPr>
      <w:r w:rsidRPr="007304B6">
        <w:rPr>
          <w:rFonts w:ascii="Arial" w:hAnsi="Arial" w:cs="Arial"/>
        </w:rPr>
        <w:t xml:space="preserve">Wykonawca jest odpowiedzialny za niewykonanie lub nienależyte wykonanie zobowiązań określonych w Porozumieniu, w tym za udostępnienie lub wykorzystanie Zdalnego Dostępu niezgodnie z niniejszym Porozumieniem, a w szczególności za naruszenie postanowień § 4, § 5 i § 6 oraz za naruszenie zasad bezpieczeństwa teleinformatycznego określonych w </w:t>
      </w:r>
      <w:r>
        <w:rPr>
          <w:rFonts w:ascii="Arial" w:hAnsi="Arial" w:cs="Arial"/>
        </w:rPr>
        <w:t>z</w:t>
      </w:r>
      <w:r w:rsidRPr="007304B6">
        <w:rPr>
          <w:rFonts w:ascii="Arial" w:hAnsi="Arial" w:cs="Arial"/>
        </w:rPr>
        <w:t>ałączniku nr 2 do Porozumienia.</w:t>
      </w:r>
    </w:p>
    <w:p w14:paraId="3BAE627F" w14:textId="77777777" w:rsidR="007116ED" w:rsidRPr="007304B6" w:rsidRDefault="007116ED" w:rsidP="00605912">
      <w:pPr>
        <w:pStyle w:val="Tekstpodstawowy"/>
        <w:numPr>
          <w:ilvl w:val="0"/>
          <w:numId w:val="54"/>
        </w:numPr>
        <w:tabs>
          <w:tab w:val="clear" w:pos="360"/>
          <w:tab w:val="num" w:pos="540"/>
        </w:tabs>
        <w:spacing w:after="60" w:line="240" w:lineRule="auto"/>
        <w:ind w:left="540" w:hanging="540"/>
        <w:rPr>
          <w:rFonts w:ascii="Arial" w:hAnsi="Arial" w:cs="Arial"/>
        </w:rPr>
      </w:pPr>
      <w:r w:rsidRPr="007304B6">
        <w:rPr>
          <w:rFonts w:ascii="Arial" w:hAnsi="Arial" w:cs="Arial"/>
        </w:rPr>
        <w:t>W sytuacjach, o których mowa w ust. 1</w:t>
      </w:r>
      <w:r>
        <w:rPr>
          <w:rFonts w:ascii="Arial" w:hAnsi="Arial" w:cs="Arial"/>
        </w:rPr>
        <w:t>.</w:t>
      </w:r>
      <w:r w:rsidRPr="007304B6">
        <w:rPr>
          <w:rFonts w:ascii="Arial" w:hAnsi="Arial" w:cs="Arial"/>
        </w:rPr>
        <w:t xml:space="preserve"> powyżej, Wykonawca zapłaci Zamawiającemu karę umowną w wysokości 50.000 zł (słownie: pięćdziesiąt tysięcy) złotych za każde naruszenie.</w:t>
      </w:r>
    </w:p>
    <w:p w14:paraId="2C056ECA" w14:textId="77777777" w:rsidR="007116ED" w:rsidRPr="00DF32E8" w:rsidRDefault="007116ED" w:rsidP="00605912">
      <w:pPr>
        <w:pStyle w:val="Tekstpodstawowy"/>
        <w:numPr>
          <w:ilvl w:val="0"/>
          <w:numId w:val="54"/>
        </w:numPr>
        <w:tabs>
          <w:tab w:val="clear" w:pos="360"/>
          <w:tab w:val="num" w:pos="540"/>
        </w:tabs>
        <w:spacing w:after="60" w:line="240" w:lineRule="auto"/>
        <w:ind w:left="540" w:hanging="540"/>
        <w:rPr>
          <w:rFonts w:ascii="Arial" w:hAnsi="Arial" w:cs="Arial"/>
        </w:rPr>
      </w:pPr>
      <w:r w:rsidRPr="007304B6">
        <w:rPr>
          <w:rFonts w:ascii="Arial" w:hAnsi="Arial" w:cs="Arial"/>
        </w:rPr>
        <w:t xml:space="preserve">Uprawnienie do otrzymania kary umownej </w:t>
      </w:r>
      <w:r w:rsidRPr="007304B6">
        <w:rPr>
          <w:rFonts w:ascii="Arial" w:hAnsi="Arial" w:cs="Arial"/>
          <w:color w:val="000000"/>
        </w:rPr>
        <w:t>nie ogranicza prawa Zamawiającego do dochodzenia od Wykonawcy odszkodowania na zasadach ogólnych</w:t>
      </w:r>
      <w:r w:rsidRPr="00DF32E8">
        <w:rPr>
          <w:rFonts w:ascii="Arial" w:hAnsi="Arial" w:cs="Arial"/>
          <w:color w:val="000000"/>
        </w:rPr>
        <w:t xml:space="preserve"> w przypadku, gdy wysokość poniesionej szkody przewyższa zastrzeżoną wysokość kary umownej</w:t>
      </w:r>
      <w:r w:rsidRPr="00DF32E8">
        <w:rPr>
          <w:rFonts w:ascii="Arial" w:hAnsi="Arial" w:cs="Arial"/>
        </w:rPr>
        <w:t xml:space="preserve">. </w:t>
      </w:r>
    </w:p>
    <w:p w14:paraId="67780E40" w14:textId="77777777" w:rsidR="007116ED" w:rsidRPr="007304B6" w:rsidRDefault="007116ED" w:rsidP="00605912">
      <w:pPr>
        <w:pStyle w:val="Tekstpodstawowy"/>
        <w:numPr>
          <w:ilvl w:val="0"/>
          <w:numId w:val="54"/>
        </w:numPr>
        <w:tabs>
          <w:tab w:val="clear" w:pos="360"/>
          <w:tab w:val="num" w:pos="540"/>
        </w:tabs>
        <w:spacing w:after="60" w:line="240" w:lineRule="auto"/>
        <w:ind w:left="540" w:hanging="540"/>
        <w:rPr>
          <w:rFonts w:ascii="Arial" w:hAnsi="Arial" w:cs="Arial"/>
        </w:rPr>
      </w:pPr>
      <w:r w:rsidRPr="007304B6">
        <w:rPr>
          <w:rFonts w:ascii="Arial" w:hAnsi="Arial" w:cs="Arial"/>
        </w:rPr>
        <w:t>W przypadku naruszenia postanowień Porozumienia z przyczyn leżących po stronie Wykonawcy, w następstwie czego Zamawiający zostanie zobowiązany do wypłaty odszkodowania lub zostanie ukarany karą grzywny, Wykonawca zobowiązuje się zrekompensować Zamawiającemu wszelkie poniesione z tego tytułu szkody, w tym straty.</w:t>
      </w:r>
    </w:p>
    <w:p w14:paraId="03C7A969" w14:textId="77777777" w:rsidR="007116ED" w:rsidRPr="007304B6" w:rsidRDefault="007116ED" w:rsidP="00605912">
      <w:pPr>
        <w:pStyle w:val="Tekstpodstawowy"/>
        <w:numPr>
          <w:ilvl w:val="0"/>
          <w:numId w:val="54"/>
        </w:numPr>
        <w:tabs>
          <w:tab w:val="clear" w:pos="360"/>
          <w:tab w:val="num" w:pos="540"/>
        </w:tabs>
        <w:spacing w:after="60" w:line="240" w:lineRule="auto"/>
        <w:ind w:left="540" w:hanging="540"/>
        <w:rPr>
          <w:rFonts w:ascii="Arial" w:hAnsi="Arial" w:cs="Arial"/>
        </w:rPr>
      </w:pPr>
      <w:r w:rsidRPr="007304B6">
        <w:rPr>
          <w:rFonts w:ascii="Arial" w:hAnsi="Arial" w:cs="Arial"/>
        </w:rPr>
        <w:t>W przypadku braku możliwości skorzystania przez Wykonawcę ze Zdalnego Dostępu odpowiedzialność odszkodowawcza Zamawiającego, bez względu na jej podstawę, jest wyłączona.</w:t>
      </w:r>
    </w:p>
    <w:p w14:paraId="1DBAD3CC" w14:textId="77777777" w:rsidR="007116ED" w:rsidRPr="007304B6" w:rsidRDefault="007116ED" w:rsidP="00605912">
      <w:pPr>
        <w:pStyle w:val="Tekstpodstawowy"/>
        <w:numPr>
          <w:ilvl w:val="0"/>
          <w:numId w:val="54"/>
        </w:numPr>
        <w:tabs>
          <w:tab w:val="clear" w:pos="360"/>
          <w:tab w:val="num" w:pos="540"/>
        </w:tabs>
        <w:spacing w:after="60" w:line="240" w:lineRule="auto"/>
        <w:ind w:left="540" w:hanging="540"/>
        <w:rPr>
          <w:rFonts w:ascii="Arial" w:hAnsi="Arial" w:cs="Arial"/>
        </w:rPr>
      </w:pPr>
      <w:r w:rsidRPr="007304B6">
        <w:rPr>
          <w:rFonts w:ascii="Arial" w:hAnsi="Arial" w:cs="Arial"/>
        </w:rPr>
        <w:t>Odpowiedzialność Wykonawcy wynikająca z Porozumienia lub z nim związana nie podlega jakimkolwiek ograniczeniom.</w:t>
      </w:r>
    </w:p>
    <w:p w14:paraId="235C0ADC" w14:textId="77777777" w:rsidR="007116ED" w:rsidRPr="007304B6" w:rsidRDefault="007116ED" w:rsidP="007116ED">
      <w:pPr>
        <w:pStyle w:val="Tekstpodstawowy"/>
        <w:jc w:val="center"/>
        <w:rPr>
          <w:rFonts w:ascii="Arial" w:hAnsi="Arial" w:cs="Arial"/>
          <w:b/>
        </w:rPr>
      </w:pPr>
    </w:p>
    <w:p w14:paraId="1D1953EB" w14:textId="77777777" w:rsidR="007116ED" w:rsidRPr="007304B6" w:rsidRDefault="007116ED" w:rsidP="007116ED">
      <w:pPr>
        <w:pStyle w:val="Tekstpodstawowy"/>
        <w:jc w:val="center"/>
        <w:rPr>
          <w:rFonts w:ascii="Arial" w:hAnsi="Arial" w:cs="Arial"/>
          <w:b/>
        </w:rPr>
      </w:pPr>
      <w:r w:rsidRPr="007304B6">
        <w:rPr>
          <w:rFonts w:ascii="Arial" w:hAnsi="Arial" w:cs="Arial"/>
          <w:b/>
        </w:rPr>
        <w:t>§ 8</w:t>
      </w:r>
    </w:p>
    <w:p w14:paraId="6FB52879" w14:textId="77777777" w:rsidR="007116ED" w:rsidRPr="007304B6" w:rsidRDefault="007116ED" w:rsidP="007116ED">
      <w:pPr>
        <w:pStyle w:val="Tekstpodstawowy"/>
        <w:jc w:val="center"/>
        <w:rPr>
          <w:rFonts w:ascii="Arial" w:hAnsi="Arial" w:cs="Arial"/>
          <w:b/>
        </w:rPr>
      </w:pPr>
      <w:r w:rsidRPr="007304B6">
        <w:rPr>
          <w:rFonts w:ascii="Arial" w:hAnsi="Arial" w:cs="Arial"/>
          <w:b/>
        </w:rPr>
        <w:t>Dostępność</w:t>
      </w:r>
    </w:p>
    <w:p w14:paraId="13DE9C73" w14:textId="77777777" w:rsidR="007116ED" w:rsidRPr="007304B6" w:rsidRDefault="007116ED" w:rsidP="00605912">
      <w:pPr>
        <w:pStyle w:val="Tekstpodstawowy"/>
        <w:numPr>
          <w:ilvl w:val="0"/>
          <w:numId w:val="55"/>
        </w:numPr>
        <w:tabs>
          <w:tab w:val="clear" w:pos="360"/>
          <w:tab w:val="num" w:pos="540"/>
        </w:tabs>
        <w:spacing w:after="60" w:line="240" w:lineRule="auto"/>
        <w:ind w:left="540" w:hanging="540"/>
        <w:rPr>
          <w:rFonts w:ascii="Arial" w:hAnsi="Arial" w:cs="Arial"/>
        </w:rPr>
      </w:pPr>
      <w:r w:rsidRPr="007304B6">
        <w:rPr>
          <w:rFonts w:ascii="Arial" w:hAnsi="Arial" w:cs="Arial"/>
        </w:rPr>
        <w:t>Zamawiający dołoży wszelkich starań, aby zapewnić dostępność Zdalnego Dostępu do zasobów teleinformatycznych, jednak nie gwarantuje ciągłości takiego dostępu.</w:t>
      </w:r>
    </w:p>
    <w:p w14:paraId="5E24B03B" w14:textId="77777777" w:rsidR="007116ED" w:rsidRPr="007304B6" w:rsidRDefault="007116ED" w:rsidP="00605912">
      <w:pPr>
        <w:pStyle w:val="Tekstpodstawowy"/>
        <w:numPr>
          <w:ilvl w:val="0"/>
          <w:numId w:val="55"/>
        </w:numPr>
        <w:tabs>
          <w:tab w:val="clear" w:pos="360"/>
          <w:tab w:val="num" w:pos="540"/>
        </w:tabs>
        <w:spacing w:after="60" w:line="240" w:lineRule="auto"/>
        <w:ind w:left="540" w:hanging="540"/>
        <w:rPr>
          <w:rFonts w:ascii="Arial" w:hAnsi="Arial" w:cs="Arial"/>
        </w:rPr>
      </w:pPr>
      <w:r w:rsidRPr="007304B6">
        <w:rPr>
          <w:rFonts w:ascii="Arial" w:hAnsi="Arial" w:cs="Arial"/>
        </w:rPr>
        <w:t>Zamawiający może ograniczyć lub czasowo zawiesić Zdalny Dostęp w dowolnym momencie, gdy uzna to za konieczne.</w:t>
      </w:r>
    </w:p>
    <w:p w14:paraId="4089BA13" w14:textId="77777777" w:rsidR="007116ED" w:rsidRPr="007304B6" w:rsidRDefault="007116ED" w:rsidP="00605912">
      <w:pPr>
        <w:pStyle w:val="Tekstpodstawowy"/>
        <w:numPr>
          <w:ilvl w:val="0"/>
          <w:numId w:val="55"/>
        </w:numPr>
        <w:tabs>
          <w:tab w:val="clear" w:pos="360"/>
          <w:tab w:val="num" w:pos="540"/>
        </w:tabs>
        <w:spacing w:after="60" w:line="240" w:lineRule="auto"/>
        <w:ind w:left="540" w:hanging="540"/>
        <w:rPr>
          <w:rFonts w:ascii="Arial" w:hAnsi="Arial" w:cs="Arial"/>
        </w:rPr>
      </w:pPr>
      <w:r w:rsidRPr="007304B6">
        <w:rPr>
          <w:rFonts w:ascii="Arial" w:hAnsi="Arial" w:cs="Arial"/>
        </w:rPr>
        <w:t>Brak możliwości skorzystania przez Wykonawcę ze Zdalnego Dostępu nie zwalnia Wykonawcy z odpowiedzialności za niewykonanie lub nienależyte wykonanie Umowy.</w:t>
      </w:r>
    </w:p>
    <w:p w14:paraId="7EB4414B" w14:textId="77777777" w:rsidR="007116ED" w:rsidRPr="007304B6" w:rsidRDefault="007116ED" w:rsidP="007116ED">
      <w:pPr>
        <w:pStyle w:val="Tekstpodstawowy"/>
        <w:spacing w:line="240" w:lineRule="auto"/>
        <w:ind w:left="-180"/>
        <w:rPr>
          <w:rFonts w:ascii="Arial" w:hAnsi="Arial" w:cs="Arial"/>
        </w:rPr>
      </w:pPr>
    </w:p>
    <w:p w14:paraId="6439C4A4" w14:textId="77777777" w:rsidR="007116ED" w:rsidRPr="007304B6" w:rsidRDefault="007116ED" w:rsidP="007116ED">
      <w:pPr>
        <w:pStyle w:val="Tekstpodstawowy"/>
        <w:jc w:val="center"/>
        <w:rPr>
          <w:rFonts w:ascii="Arial" w:hAnsi="Arial" w:cs="Arial"/>
          <w:b/>
        </w:rPr>
      </w:pPr>
      <w:r w:rsidRPr="007304B6">
        <w:rPr>
          <w:rFonts w:ascii="Arial" w:hAnsi="Arial" w:cs="Arial"/>
          <w:b/>
        </w:rPr>
        <w:t>§ 9</w:t>
      </w:r>
    </w:p>
    <w:p w14:paraId="1739C516" w14:textId="77777777" w:rsidR="007116ED" w:rsidRPr="007304B6" w:rsidRDefault="007116ED" w:rsidP="007116ED">
      <w:pPr>
        <w:pStyle w:val="Tekstpodstawowy"/>
        <w:jc w:val="center"/>
        <w:rPr>
          <w:rFonts w:ascii="Arial" w:hAnsi="Arial" w:cs="Arial"/>
          <w:b/>
        </w:rPr>
      </w:pPr>
      <w:r w:rsidRPr="007304B6">
        <w:rPr>
          <w:rFonts w:ascii="Arial" w:hAnsi="Arial" w:cs="Arial"/>
          <w:b/>
        </w:rPr>
        <w:t>Rozwiązanie Porozumienia</w:t>
      </w:r>
    </w:p>
    <w:p w14:paraId="1E4A99FC" w14:textId="77777777" w:rsidR="007116ED" w:rsidRPr="007304B6" w:rsidRDefault="007116ED" w:rsidP="00605912">
      <w:pPr>
        <w:pStyle w:val="Tekstpodstawowy"/>
        <w:numPr>
          <w:ilvl w:val="0"/>
          <w:numId w:val="56"/>
        </w:numPr>
        <w:tabs>
          <w:tab w:val="clear" w:pos="360"/>
          <w:tab w:val="num" w:pos="567"/>
        </w:tabs>
        <w:spacing w:after="60" w:line="240" w:lineRule="auto"/>
        <w:ind w:left="567" w:hanging="567"/>
        <w:rPr>
          <w:rFonts w:ascii="Arial" w:hAnsi="Arial" w:cs="Arial"/>
        </w:rPr>
      </w:pPr>
      <w:r w:rsidRPr="007304B6">
        <w:rPr>
          <w:rFonts w:ascii="Arial" w:hAnsi="Arial" w:cs="Arial"/>
        </w:rPr>
        <w:t>Niniejsze Porozumienie może zostać rozwiązane w każdym czasie w drodze porozumienia Stron, zawartego na piśmie pod rygorem nieważności.</w:t>
      </w:r>
    </w:p>
    <w:p w14:paraId="2F022CD8" w14:textId="77777777" w:rsidR="007116ED" w:rsidRPr="007304B6" w:rsidRDefault="007116ED" w:rsidP="00605912">
      <w:pPr>
        <w:pStyle w:val="Tekstpodstawowy"/>
        <w:numPr>
          <w:ilvl w:val="0"/>
          <w:numId w:val="56"/>
        </w:numPr>
        <w:tabs>
          <w:tab w:val="clear" w:pos="360"/>
          <w:tab w:val="num" w:pos="567"/>
        </w:tabs>
        <w:spacing w:after="60" w:line="240" w:lineRule="auto"/>
        <w:ind w:left="567" w:hanging="567"/>
        <w:rPr>
          <w:rFonts w:ascii="Arial" w:hAnsi="Arial" w:cs="Arial"/>
        </w:rPr>
      </w:pPr>
      <w:r w:rsidRPr="007304B6">
        <w:rPr>
          <w:rFonts w:ascii="Arial" w:hAnsi="Arial" w:cs="Arial"/>
        </w:rPr>
        <w:lastRenderedPageBreak/>
        <w:t>Niniejsze Porozumienie może zostać rozwiązane w drodze pisemnego (pod rygorem nieważności) oświadczenia o wypowiedzeniu Porozumienia, z zachowaniem 30 dniowego okresu wypowiedzenia.</w:t>
      </w:r>
    </w:p>
    <w:p w14:paraId="017F1B36" w14:textId="77777777" w:rsidR="007116ED" w:rsidRPr="007304B6" w:rsidRDefault="007116ED" w:rsidP="00605912">
      <w:pPr>
        <w:pStyle w:val="Tekstpodstawowy"/>
        <w:numPr>
          <w:ilvl w:val="0"/>
          <w:numId w:val="56"/>
        </w:numPr>
        <w:tabs>
          <w:tab w:val="clear" w:pos="360"/>
          <w:tab w:val="num" w:pos="567"/>
        </w:tabs>
        <w:spacing w:after="60" w:line="240" w:lineRule="auto"/>
        <w:ind w:left="567" w:hanging="567"/>
        <w:rPr>
          <w:rFonts w:ascii="Arial" w:hAnsi="Arial" w:cs="Arial"/>
        </w:rPr>
      </w:pPr>
      <w:r w:rsidRPr="007304B6">
        <w:rPr>
          <w:rFonts w:ascii="Arial" w:hAnsi="Arial" w:cs="Arial"/>
        </w:rPr>
        <w:t>Niniejsze Porozumienie może zostać rozwiązane przez Zamawiającego w drodze wypowiedzenia bez zachowania okresu wypowiedzenia w przypadkach zagrożenia bezpieczeństwa zasobów teleinformatycznych Zamawiającego, a także w przypadkach wskazanych w § 3 ust. 2</w:t>
      </w:r>
      <w:r>
        <w:rPr>
          <w:rFonts w:ascii="Arial" w:hAnsi="Arial" w:cs="Arial"/>
        </w:rPr>
        <w:t>.</w:t>
      </w:r>
      <w:r w:rsidRPr="007304B6">
        <w:rPr>
          <w:rFonts w:ascii="Arial" w:hAnsi="Arial" w:cs="Arial"/>
        </w:rPr>
        <w:t xml:space="preserve"> Porozumienia. </w:t>
      </w:r>
    </w:p>
    <w:p w14:paraId="044397B3" w14:textId="77777777" w:rsidR="007116ED" w:rsidRPr="007304B6" w:rsidRDefault="007116ED" w:rsidP="007116ED">
      <w:pPr>
        <w:pStyle w:val="Tekstpodstawowy"/>
        <w:jc w:val="center"/>
        <w:rPr>
          <w:rFonts w:ascii="Arial" w:hAnsi="Arial" w:cs="Arial"/>
          <w:b/>
        </w:rPr>
      </w:pPr>
    </w:p>
    <w:p w14:paraId="301F6088" w14:textId="77777777" w:rsidR="007116ED" w:rsidRPr="007304B6" w:rsidRDefault="007116ED" w:rsidP="007116ED">
      <w:pPr>
        <w:pStyle w:val="Tekstpodstawowy"/>
        <w:jc w:val="center"/>
        <w:rPr>
          <w:rFonts w:ascii="Arial" w:hAnsi="Arial" w:cs="Arial"/>
          <w:b/>
        </w:rPr>
      </w:pPr>
      <w:r w:rsidRPr="007304B6">
        <w:rPr>
          <w:rFonts w:ascii="Arial" w:hAnsi="Arial" w:cs="Arial"/>
          <w:b/>
        </w:rPr>
        <w:t>§ 10</w:t>
      </w:r>
    </w:p>
    <w:p w14:paraId="3EC710B7" w14:textId="77777777" w:rsidR="007116ED" w:rsidRPr="007304B6" w:rsidRDefault="007116ED" w:rsidP="007116ED">
      <w:pPr>
        <w:pStyle w:val="Tekstpodstawowy"/>
        <w:jc w:val="center"/>
        <w:rPr>
          <w:rFonts w:ascii="Arial" w:hAnsi="Arial" w:cs="Arial"/>
          <w:b/>
        </w:rPr>
      </w:pPr>
      <w:r w:rsidRPr="007304B6">
        <w:rPr>
          <w:rFonts w:ascii="Arial" w:hAnsi="Arial" w:cs="Arial"/>
          <w:b/>
        </w:rPr>
        <w:t>Postanowienia końcowe</w:t>
      </w:r>
    </w:p>
    <w:p w14:paraId="75D905B8" w14:textId="77777777" w:rsidR="007116ED" w:rsidRPr="007304B6" w:rsidRDefault="007116ED" w:rsidP="00605912">
      <w:pPr>
        <w:pStyle w:val="Tekstpodstawowy"/>
        <w:numPr>
          <w:ilvl w:val="0"/>
          <w:numId w:val="57"/>
        </w:numPr>
        <w:tabs>
          <w:tab w:val="clear" w:pos="360"/>
          <w:tab w:val="num" w:pos="540"/>
        </w:tabs>
        <w:spacing w:after="60" w:line="240" w:lineRule="auto"/>
        <w:ind w:left="540" w:hanging="540"/>
        <w:rPr>
          <w:rFonts w:ascii="Arial" w:hAnsi="Arial" w:cs="Arial"/>
        </w:rPr>
      </w:pPr>
      <w:r w:rsidRPr="007304B6">
        <w:rPr>
          <w:rFonts w:ascii="Arial" w:hAnsi="Arial" w:cs="Arial"/>
        </w:rPr>
        <w:t>Niniejsze Porozumienie wchodzi w życie z dniem jego podpisania przez Strony. Od dnia wejścia w życie Porozumienie stanowi integralną część Umowy.</w:t>
      </w:r>
    </w:p>
    <w:p w14:paraId="21BD6612" w14:textId="77777777" w:rsidR="007116ED" w:rsidRPr="007304B6" w:rsidRDefault="007116ED" w:rsidP="00605912">
      <w:pPr>
        <w:pStyle w:val="Tekstpodstawowy"/>
        <w:numPr>
          <w:ilvl w:val="0"/>
          <w:numId w:val="57"/>
        </w:numPr>
        <w:tabs>
          <w:tab w:val="clear" w:pos="360"/>
          <w:tab w:val="num" w:pos="540"/>
        </w:tabs>
        <w:spacing w:after="60" w:line="240" w:lineRule="auto"/>
        <w:ind w:left="540" w:hanging="540"/>
        <w:rPr>
          <w:rFonts w:ascii="Arial" w:hAnsi="Arial" w:cs="Arial"/>
        </w:rPr>
      </w:pPr>
      <w:r w:rsidRPr="007304B6">
        <w:rPr>
          <w:rFonts w:ascii="Arial" w:hAnsi="Arial" w:cs="Arial"/>
        </w:rPr>
        <w:t>Strony postanawiają, iż wszelkie spory związane z wykonaniem Porozumienia rozwiązywane będą polubownie. W przypadku braku polubownego zakończenia sporu sądem właściwym dla jego rozstrzygnięcia będzie sąd właściwy ze względu na siedzibę Zamawiającego.</w:t>
      </w:r>
    </w:p>
    <w:p w14:paraId="7A018EB0" w14:textId="77777777" w:rsidR="007116ED" w:rsidRPr="007304B6" w:rsidRDefault="007116ED" w:rsidP="00605912">
      <w:pPr>
        <w:pStyle w:val="Tekstpodstawowy"/>
        <w:numPr>
          <w:ilvl w:val="0"/>
          <w:numId w:val="57"/>
        </w:numPr>
        <w:tabs>
          <w:tab w:val="clear" w:pos="360"/>
          <w:tab w:val="num" w:pos="540"/>
        </w:tabs>
        <w:spacing w:after="60" w:line="240" w:lineRule="auto"/>
        <w:ind w:left="540" w:hanging="540"/>
        <w:rPr>
          <w:rFonts w:ascii="Arial" w:hAnsi="Arial" w:cs="Arial"/>
        </w:rPr>
      </w:pPr>
      <w:r w:rsidRPr="007304B6">
        <w:rPr>
          <w:rFonts w:ascii="Arial" w:hAnsi="Arial" w:cs="Arial"/>
        </w:rPr>
        <w:t>Wszelkie zmiany i uzupełnienia niniejszego Porozumienia będą sporządzone w formie pisemnej pod rygorem nieważności.</w:t>
      </w:r>
    </w:p>
    <w:p w14:paraId="28CBE116" w14:textId="77777777" w:rsidR="007116ED" w:rsidRPr="007304B6" w:rsidRDefault="007116ED" w:rsidP="00605912">
      <w:pPr>
        <w:pStyle w:val="Tekstpodstawowy"/>
        <w:numPr>
          <w:ilvl w:val="0"/>
          <w:numId w:val="57"/>
        </w:numPr>
        <w:tabs>
          <w:tab w:val="clear" w:pos="360"/>
          <w:tab w:val="num" w:pos="540"/>
        </w:tabs>
        <w:spacing w:after="60" w:line="240" w:lineRule="auto"/>
        <w:ind w:left="540" w:hanging="540"/>
        <w:rPr>
          <w:rFonts w:ascii="Arial" w:hAnsi="Arial" w:cs="Arial"/>
        </w:rPr>
      </w:pPr>
      <w:r w:rsidRPr="007304B6">
        <w:rPr>
          <w:rFonts w:ascii="Arial" w:hAnsi="Arial" w:cs="Arial"/>
        </w:rPr>
        <w:t>Załączniki do niniejszego Porozumienia stanowią jego integralną część.</w:t>
      </w:r>
    </w:p>
    <w:p w14:paraId="4048E79B" w14:textId="77777777" w:rsidR="007116ED" w:rsidRPr="007304B6" w:rsidRDefault="007116ED" w:rsidP="007116ED">
      <w:pPr>
        <w:pStyle w:val="Tekstpodstawowy"/>
        <w:rPr>
          <w:rFonts w:ascii="Arial" w:hAnsi="Arial" w:cs="Arial"/>
        </w:rPr>
      </w:pPr>
    </w:p>
    <w:p w14:paraId="47E9F51B" w14:textId="77777777" w:rsidR="007116ED" w:rsidRPr="007304B6" w:rsidRDefault="007116ED" w:rsidP="007116ED">
      <w:pPr>
        <w:pStyle w:val="Tekstpodstawowy"/>
        <w:rPr>
          <w:rFonts w:ascii="Arial" w:hAnsi="Arial" w:cs="Arial"/>
        </w:rPr>
      </w:pPr>
    </w:p>
    <w:p w14:paraId="756CF7CE" w14:textId="77777777" w:rsidR="007116ED" w:rsidRPr="007304B6" w:rsidRDefault="007116ED" w:rsidP="007116ED">
      <w:pPr>
        <w:pStyle w:val="Tekstpodstawowy"/>
        <w:ind w:left="1418"/>
        <w:rPr>
          <w:rFonts w:ascii="Arial" w:hAnsi="Arial" w:cs="Arial"/>
          <w:b/>
        </w:rPr>
      </w:pPr>
      <w:r w:rsidRPr="007304B6">
        <w:rPr>
          <w:rFonts w:ascii="Arial" w:hAnsi="Arial" w:cs="Arial"/>
          <w:b/>
        </w:rPr>
        <w:t>ZAMAWIAJĄCY                                                   WYKONAWCA</w:t>
      </w:r>
    </w:p>
    <w:p w14:paraId="706B825C" w14:textId="77777777" w:rsidR="007116ED" w:rsidRPr="007304B6" w:rsidRDefault="007116ED" w:rsidP="007116ED">
      <w:pPr>
        <w:pStyle w:val="Tekstpodstawowy"/>
        <w:rPr>
          <w:rFonts w:ascii="Arial" w:hAnsi="Arial" w:cs="Arial"/>
        </w:rPr>
      </w:pPr>
    </w:p>
    <w:p w14:paraId="6774EC3F" w14:textId="77777777" w:rsidR="007116ED" w:rsidRPr="007304B6" w:rsidRDefault="007116ED" w:rsidP="007116ED">
      <w:pPr>
        <w:pStyle w:val="Tekstpodstawowy"/>
        <w:rPr>
          <w:rFonts w:ascii="Arial" w:hAnsi="Arial" w:cs="Arial"/>
        </w:rPr>
      </w:pPr>
      <w:r w:rsidRPr="007304B6">
        <w:rPr>
          <w:rFonts w:ascii="Arial" w:hAnsi="Arial" w:cs="Arial"/>
        </w:rPr>
        <w:t>Załączniki:</w:t>
      </w:r>
    </w:p>
    <w:p w14:paraId="0B980B3A" w14:textId="77777777" w:rsidR="007116ED" w:rsidRPr="007304B6" w:rsidRDefault="007116ED" w:rsidP="007116ED">
      <w:pPr>
        <w:pStyle w:val="Tekstpodstawowy"/>
        <w:rPr>
          <w:rFonts w:ascii="Arial" w:hAnsi="Arial" w:cs="Arial"/>
        </w:rPr>
      </w:pPr>
      <w:r w:rsidRPr="007304B6">
        <w:rPr>
          <w:rFonts w:ascii="Arial" w:hAnsi="Arial" w:cs="Arial"/>
        </w:rPr>
        <w:t>Załącznik nr 1 – Zakres Zdalnego Dostępu i Lista Osób Uprawnionych</w:t>
      </w:r>
    </w:p>
    <w:p w14:paraId="62F3577B" w14:textId="77777777" w:rsidR="007116ED" w:rsidRPr="007304B6" w:rsidRDefault="007116ED" w:rsidP="007116ED">
      <w:pPr>
        <w:pStyle w:val="Tekstpodstawowy"/>
        <w:rPr>
          <w:rFonts w:ascii="Arial" w:hAnsi="Arial" w:cs="Arial"/>
        </w:rPr>
      </w:pPr>
      <w:r w:rsidRPr="007304B6">
        <w:rPr>
          <w:rFonts w:ascii="Arial" w:hAnsi="Arial" w:cs="Arial"/>
        </w:rPr>
        <w:t xml:space="preserve">Załącznik nr 2 </w:t>
      </w:r>
      <w:r>
        <w:rPr>
          <w:rFonts w:ascii="Arial" w:hAnsi="Arial" w:cs="Arial"/>
          <w:sz w:val="20"/>
          <w:szCs w:val="20"/>
        </w:rPr>
        <w:t>–</w:t>
      </w:r>
      <w:r w:rsidRPr="007304B6">
        <w:rPr>
          <w:rFonts w:ascii="Arial" w:hAnsi="Arial" w:cs="Arial"/>
        </w:rPr>
        <w:t xml:space="preserve"> Zasady bezpieczeństwa teleinformatycznego stosowane przy Zdalnym Dostępie</w:t>
      </w:r>
    </w:p>
    <w:p w14:paraId="2C6FF85B" w14:textId="77777777" w:rsidR="007116ED" w:rsidRPr="007304B6" w:rsidRDefault="007116ED" w:rsidP="007116ED">
      <w:pPr>
        <w:pStyle w:val="Tekstpodstawowy"/>
        <w:rPr>
          <w:rFonts w:ascii="Arial" w:hAnsi="Arial" w:cs="Arial"/>
        </w:rPr>
      </w:pPr>
      <w:r w:rsidRPr="007304B6">
        <w:rPr>
          <w:rFonts w:ascii="Arial" w:hAnsi="Arial" w:cs="Arial"/>
        </w:rPr>
        <w:t xml:space="preserve">Załącznik nr 3 </w:t>
      </w:r>
      <w:r>
        <w:rPr>
          <w:rFonts w:ascii="Arial" w:hAnsi="Arial" w:cs="Arial"/>
          <w:sz w:val="20"/>
          <w:szCs w:val="20"/>
        </w:rPr>
        <w:t>–</w:t>
      </w:r>
      <w:r w:rsidRPr="007304B6">
        <w:rPr>
          <w:rFonts w:ascii="Arial" w:hAnsi="Arial" w:cs="Arial"/>
        </w:rPr>
        <w:t xml:space="preserve"> Oświadczenie Wykonawcy</w:t>
      </w:r>
    </w:p>
    <w:p w14:paraId="74191CB0" w14:textId="61D9431E" w:rsidR="007116ED" w:rsidRPr="007304B6" w:rsidRDefault="00C02872" w:rsidP="007116ED">
      <w:pPr>
        <w:suppressAutoHyphens/>
        <w:rPr>
          <w:rFonts w:ascii="Arial" w:hAnsi="Arial" w:cs="Arial"/>
          <w:b/>
          <w:sz w:val="22"/>
          <w:szCs w:val="22"/>
        </w:rPr>
      </w:pPr>
      <w:r>
        <w:rPr>
          <w:rFonts w:ascii="Arial" w:hAnsi="Arial" w:cs="Arial"/>
          <w:b/>
          <w:sz w:val="22"/>
          <w:szCs w:val="22"/>
        </w:rPr>
        <w:br w:type="column"/>
      </w:r>
      <w:r w:rsidR="007116ED" w:rsidRPr="004424A8">
        <w:rPr>
          <w:rFonts w:ascii="Arial" w:hAnsi="Arial" w:cs="Arial"/>
          <w:b/>
          <w:sz w:val="22"/>
          <w:szCs w:val="22"/>
          <w:highlight w:val="cyan"/>
        </w:rPr>
        <w:lastRenderedPageBreak/>
        <w:t>Załącznik nr 1</w:t>
      </w:r>
      <w:r w:rsidR="007116ED" w:rsidRPr="004424A8">
        <w:rPr>
          <w:rFonts w:ascii="Arial" w:hAnsi="Arial" w:cs="Arial"/>
          <w:b/>
          <w:color w:val="000000"/>
          <w:sz w:val="22"/>
          <w:szCs w:val="22"/>
          <w:highlight w:val="cyan"/>
        </w:rPr>
        <w:t xml:space="preserve"> do Porozumienia</w:t>
      </w:r>
      <w:r w:rsidR="00B7606D" w:rsidRPr="004424A8">
        <w:rPr>
          <w:rFonts w:ascii="Arial" w:hAnsi="Arial" w:cs="Arial"/>
          <w:b/>
          <w:sz w:val="22"/>
          <w:szCs w:val="22"/>
          <w:highlight w:val="cyan"/>
        </w:rPr>
        <w:t xml:space="preserve"> - </w:t>
      </w:r>
      <w:r w:rsidR="007116ED" w:rsidRPr="004424A8">
        <w:rPr>
          <w:rFonts w:ascii="Arial" w:hAnsi="Arial" w:cs="Arial"/>
          <w:b/>
          <w:sz w:val="22"/>
          <w:szCs w:val="22"/>
          <w:highlight w:val="cyan"/>
        </w:rPr>
        <w:t>Zakres Zdalnego Dostępu i Lista Osób Uprawnionych</w:t>
      </w:r>
    </w:p>
    <w:p w14:paraId="026E7597" w14:textId="77777777" w:rsidR="007116ED" w:rsidRPr="007304B6" w:rsidRDefault="007116ED" w:rsidP="00605912">
      <w:pPr>
        <w:numPr>
          <w:ilvl w:val="0"/>
          <w:numId w:val="58"/>
        </w:numPr>
        <w:tabs>
          <w:tab w:val="clear" w:pos="360"/>
        </w:tabs>
        <w:spacing w:before="120"/>
        <w:ind w:left="-567" w:firstLine="0"/>
        <w:rPr>
          <w:rFonts w:ascii="Arial" w:hAnsi="Arial" w:cs="Arial"/>
          <w:b/>
          <w:sz w:val="22"/>
          <w:szCs w:val="22"/>
        </w:rPr>
      </w:pPr>
      <w:r w:rsidRPr="007304B6">
        <w:rPr>
          <w:rFonts w:ascii="Arial" w:hAnsi="Arial" w:cs="Arial"/>
          <w:b/>
          <w:sz w:val="22"/>
          <w:szCs w:val="22"/>
        </w:rPr>
        <w:t>Zakres Zdalnego Dostępu:</w:t>
      </w:r>
      <w:bookmarkStart w:id="467" w:name="_Toc113953466"/>
      <w:r w:rsidRPr="007304B6">
        <w:rPr>
          <w:rFonts w:ascii="Arial" w:hAnsi="Arial" w:cs="Arial"/>
          <w:b/>
          <w:sz w:val="22"/>
          <w:szCs w:val="22"/>
        </w:rPr>
        <w:t xml:space="preserve"> </w:t>
      </w:r>
    </w:p>
    <w:p w14:paraId="62A1D9D3" w14:textId="77777777" w:rsidR="007116ED" w:rsidRPr="007304B6" w:rsidRDefault="007116ED" w:rsidP="007116ED">
      <w:pPr>
        <w:rPr>
          <w:rFonts w:ascii="Arial" w:hAnsi="Arial" w:cs="Arial"/>
          <w:b/>
          <w:sz w:val="22"/>
          <w:szCs w:val="22"/>
        </w:rPr>
      </w:pPr>
    </w:p>
    <w:tbl>
      <w:tblPr>
        <w:tblW w:w="10920" w:type="dxa"/>
        <w:tblInd w:w="-601" w:type="dxa"/>
        <w:tblBorders>
          <w:top w:val="single" w:sz="4" w:space="0" w:color="000000"/>
          <w:left w:val="single" w:sz="4" w:space="0" w:color="000000"/>
          <w:bottom w:val="single" w:sz="4" w:space="0" w:color="000000"/>
          <w:right w:val="single" w:sz="4" w:space="0" w:color="auto"/>
          <w:insideH w:val="single" w:sz="4" w:space="0" w:color="000000"/>
          <w:insideV w:val="single" w:sz="4" w:space="0" w:color="000000"/>
        </w:tblBorders>
        <w:tblLayout w:type="fixed"/>
        <w:tblLook w:val="04A0" w:firstRow="1" w:lastRow="0" w:firstColumn="1" w:lastColumn="0" w:noHBand="0" w:noVBand="1"/>
      </w:tblPr>
      <w:tblGrid>
        <w:gridCol w:w="852"/>
        <w:gridCol w:w="1428"/>
        <w:gridCol w:w="1800"/>
        <w:gridCol w:w="1026"/>
        <w:gridCol w:w="1314"/>
        <w:gridCol w:w="1345"/>
        <w:gridCol w:w="1535"/>
        <w:gridCol w:w="1620"/>
      </w:tblGrid>
      <w:tr w:rsidR="007116ED" w:rsidRPr="00B7606D" w14:paraId="38EB8601" w14:textId="77777777" w:rsidTr="007855FF">
        <w:trPr>
          <w:trHeight w:val="680"/>
        </w:trPr>
        <w:tc>
          <w:tcPr>
            <w:tcW w:w="851" w:type="dxa"/>
            <w:shd w:val="clear" w:color="auto" w:fill="F3F3F3"/>
            <w:vAlign w:val="center"/>
            <w:hideMark/>
          </w:tcPr>
          <w:p w14:paraId="762E67CA" w14:textId="77777777" w:rsidR="007116ED" w:rsidRPr="00B7606D" w:rsidRDefault="007116ED" w:rsidP="007855FF">
            <w:pPr>
              <w:rPr>
                <w:rFonts w:ascii="Arial" w:hAnsi="Arial" w:cs="Arial"/>
                <w:b/>
                <w:sz w:val="20"/>
                <w:szCs w:val="20"/>
              </w:rPr>
            </w:pPr>
            <w:r w:rsidRPr="00B7606D">
              <w:rPr>
                <w:rFonts w:ascii="Arial" w:hAnsi="Arial" w:cs="Arial"/>
                <w:b/>
                <w:sz w:val="20"/>
                <w:szCs w:val="20"/>
              </w:rPr>
              <w:t>Lp.</w:t>
            </w:r>
          </w:p>
        </w:tc>
        <w:tc>
          <w:tcPr>
            <w:tcW w:w="1427" w:type="dxa"/>
            <w:shd w:val="clear" w:color="auto" w:fill="F3F3F3"/>
            <w:vAlign w:val="center"/>
            <w:hideMark/>
          </w:tcPr>
          <w:p w14:paraId="6D50B60D" w14:textId="77777777" w:rsidR="007116ED" w:rsidRPr="00B7606D" w:rsidRDefault="007116ED" w:rsidP="007855FF">
            <w:pPr>
              <w:rPr>
                <w:rFonts w:ascii="Arial" w:hAnsi="Arial" w:cs="Arial"/>
                <w:b/>
                <w:sz w:val="20"/>
                <w:szCs w:val="20"/>
              </w:rPr>
            </w:pPr>
            <w:r w:rsidRPr="00B7606D">
              <w:rPr>
                <w:rFonts w:ascii="Arial" w:hAnsi="Arial" w:cs="Arial"/>
                <w:b/>
                <w:sz w:val="20"/>
                <w:szCs w:val="20"/>
              </w:rPr>
              <w:t>Imię i nazwisko</w:t>
            </w:r>
          </w:p>
        </w:tc>
        <w:tc>
          <w:tcPr>
            <w:tcW w:w="1800" w:type="dxa"/>
            <w:shd w:val="clear" w:color="auto" w:fill="F3F3F3"/>
            <w:vAlign w:val="center"/>
            <w:hideMark/>
          </w:tcPr>
          <w:p w14:paraId="4C6512B9" w14:textId="77777777" w:rsidR="007116ED" w:rsidRPr="00B7606D" w:rsidRDefault="007116ED" w:rsidP="007855FF">
            <w:pPr>
              <w:rPr>
                <w:rFonts w:ascii="Arial" w:hAnsi="Arial" w:cs="Arial"/>
                <w:b/>
                <w:sz w:val="20"/>
                <w:szCs w:val="20"/>
              </w:rPr>
            </w:pPr>
            <w:r w:rsidRPr="00B7606D">
              <w:rPr>
                <w:rFonts w:ascii="Arial" w:hAnsi="Arial" w:cs="Arial"/>
                <w:b/>
                <w:sz w:val="20"/>
                <w:szCs w:val="20"/>
              </w:rPr>
              <w:t>Nazwa zasobu, usługi / PORTY</w:t>
            </w:r>
          </w:p>
        </w:tc>
        <w:tc>
          <w:tcPr>
            <w:tcW w:w="1026" w:type="dxa"/>
            <w:shd w:val="clear" w:color="auto" w:fill="F3F3F3"/>
            <w:vAlign w:val="center"/>
            <w:hideMark/>
          </w:tcPr>
          <w:p w14:paraId="5C8C22BD" w14:textId="77777777" w:rsidR="007116ED" w:rsidRPr="00B7606D" w:rsidRDefault="007116ED" w:rsidP="007855FF">
            <w:pPr>
              <w:rPr>
                <w:rFonts w:ascii="Arial" w:hAnsi="Arial" w:cs="Arial"/>
                <w:b/>
                <w:sz w:val="20"/>
                <w:szCs w:val="20"/>
              </w:rPr>
            </w:pPr>
            <w:r w:rsidRPr="00B7606D">
              <w:rPr>
                <w:rFonts w:ascii="Arial" w:hAnsi="Arial" w:cs="Arial"/>
                <w:b/>
                <w:sz w:val="20"/>
                <w:szCs w:val="20"/>
              </w:rPr>
              <w:t>Adres IP</w:t>
            </w:r>
          </w:p>
        </w:tc>
        <w:tc>
          <w:tcPr>
            <w:tcW w:w="1314" w:type="dxa"/>
            <w:shd w:val="clear" w:color="auto" w:fill="F3F3F3"/>
            <w:vAlign w:val="center"/>
            <w:hideMark/>
          </w:tcPr>
          <w:p w14:paraId="071D9D35" w14:textId="77777777" w:rsidR="007116ED" w:rsidRPr="00B7606D" w:rsidRDefault="007116ED" w:rsidP="007855FF">
            <w:pPr>
              <w:rPr>
                <w:rFonts w:ascii="Arial" w:hAnsi="Arial" w:cs="Arial"/>
                <w:b/>
                <w:sz w:val="20"/>
                <w:szCs w:val="20"/>
              </w:rPr>
            </w:pPr>
            <w:r w:rsidRPr="00B7606D">
              <w:rPr>
                <w:rFonts w:ascii="Arial" w:hAnsi="Arial" w:cs="Arial"/>
                <w:b/>
                <w:sz w:val="20"/>
                <w:szCs w:val="20"/>
              </w:rPr>
              <w:t>Środowisko</w:t>
            </w:r>
          </w:p>
        </w:tc>
        <w:tc>
          <w:tcPr>
            <w:tcW w:w="1345" w:type="dxa"/>
            <w:shd w:val="clear" w:color="auto" w:fill="F3F3F3"/>
            <w:vAlign w:val="center"/>
            <w:hideMark/>
          </w:tcPr>
          <w:p w14:paraId="1624A6FD" w14:textId="77777777" w:rsidR="007116ED" w:rsidRPr="00B7606D" w:rsidRDefault="007116ED" w:rsidP="007855FF">
            <w:pPr>
              <w:rPr>
                <w:rFonts w:ascii="Arial" w:hAnsi="Arial" w:cs="Arial"/>
                <w:b/>
                <w:sz w:val="20"/>
                <w:szCs w:val="20"/>
              </w:rPr>
            </w:pPr>
            <w:r w:rsidRPr="00B7606D">
              <w:rPr>
                <w:rFonts w:ascii="Arial" w:hAnsi="Arial" w:cs="Arial"/>
                <w:b/>
                <w:sz w:val="20"/>
                <w:szCs w:val="20"/>
              </w:rPr>
              <w:t>Nazwa konta</w:t>
            </w:r>
          </w:p>
        </w:tc>
        <w:tc>
          <w:tcPr>
            <w:tcW w:w="1535" w:type="dxa"/>
            <w:shd w:val="clear" w:color="auto" w:fill="F3F3F3"/>
            <w:vAlign w:val="center"/>
            <w:hideMark/>
          </w:tcPr>
          <w:p w14:paraId="1726FC3F" w14:textId="77777777" w:rsidR="007116ED" w:rsidRPr="00B7606D" w:rsidRDefault="007116ED" w:rsidP="007855FF">
            <w:pPr>
              <w:rPr>
                <w:rFonts w:ascii="Arial" w:hAnsi="Arial" w:cs="Arial"/>
                <w:b/>
                <w:sz w:val="20"/>
                <w:szCs w:val="20"/>
              </w:rPr>
            </w:pPr>
            <w:r w:rsidRPr="00B7606D">
              <w:rPr>
                <w:rFonts w:ascii="Arial" w:hAnsi="Arial" w:cs="Arial"/>
                <w:b/>
                <w:sz w:val="20"/>
                <w:szCs w:val="20"/>
              </w:rPr>
              <w:t>Poziom uprawnień</w:t>
            </w:r>
          </w:p>
        </w:tc>
        <w:tc>
          <w:tcPr>
            <w:tcW w:w="1620" w:type="dxa"/>
            <w:shd w:val="clear" w:color="auto" w:fill="F3F3F3"/>
            <w:vAlign w:val="center"/>
            <w:hideMark/>
          </w:tcPr>
          <w:p w14:paraId="4DA7C98A" w14:textId="77777777" w:rsidR="007116ED" w:rsidRPr="00B7606D" w:rsidRDefault="007116ED" w:rsidP="007855FF">
            <w:pPr>
              <w:rPr>
                <w:rFonts w:ascii="Arial" w:hAnsi="Arial" w:cs="Arial"/>
                <w:b/>
                <w:sz w:val="20"/>
                <w:szCs w:val="20"/>
              </w:rPr>
            </w:pPr>
            <w:r w:rsidRPr="00B7606D">
              <w:rPr>
                <w:rFonts w:ascii="Arial" w:hAnsi="Arial" w:cs="Arial"/>
                <w:b/>
                <w:sz w:val="20"/>
                <w:szCs w:val="20"/>
              </w:rPr>
              <w:t>Okres ważności uprawnień</w:t>
            </w:r>
          </w:p>
        </w:tc>
      </w:tr>
      <w:tr w:rsidR="007116ED" w:rsidRPr="007304B6" w14:paraId="086FBA0C" w14:textId="77777777" w:rsidTr="00B7606D">
        <w:trPr>
          <w:trHeight w:val="761"/>
        </w:trPr>
        <w:tc>
          <w:tcPr>
            <w:tcW w:w="851" w:type="dxa"/>
            <w:vAlign w:val="center"/>
          </w:tcPr>
          <w:p w14:paraId="3E80AA28" w14:textId="77777777" w:rsidR="007116ED" w:rsidRPr="007304B6" w:rsidRDefault="007116ED" w:rsidP="00605912">
            <w:pPr>
              <w:numPr>
                <w:ilvl w:val="0"/>
                <w:numId w:val="59"/>
              </w:numPr>
              <w:suppressAutoHyphens/>
              <w:snapToGrid w:val="0"/>
              <w:rPr>
                <w:rFonts w:ascii="Arial" w:hAnsi="Arial" w:cs="Arial"/>
                <w:b/>
                <w:bCs/>
                <w:sz w:val="22"/>
                <w:szCs w:val="22"/>
              </w:rPr>
            </w:pPr>
          </w:p>
        </w:tc>
        <w:tc>
          <w:tcPr>
            <w:tcW w:w="1427" w:type="dxa"/>
            <w:vAlign w:val="center"/>
          </w:tcPr>
          <w:p w14:paraId="690C998B" w14:textId="77777777" w:rsidR="007116ED" w:rsidRPr="007304B6" w:rsidRDefault="007116ED" w:rsidP="007855FF">
            <w:pPr>
              <w:snapToGrid w:val="0"/>
              <w:rPr>
                <w:rFonts w:ascii="Arial" w:hAnsi="Arial" w:cs="Arial"/>
                <w:color w:val="000000"/>
                <w:sz w:val="22"/>
                <w:szCs w:val="22"/>
              </w:rPr>
            </w:pPr>
          </w:p>
        </w:tc>
        <w:tc>
          <w:tcPr>
            <w:tcW w:w="1800" w:type="dxa"/>
            <w:vAlign w:val="center"/>
          </w:tcPr>
          <w:p w14:paraId="236B619C" w14:textId="77777777" w:rsidR="007116ED" w:rsidRPr="007304B6" w:rsidRDefault="007116ED" w:rsidP="007855FF">
            <w:pPr>
              <w:snapToGrid w:val="0"/>
              <w:rPr>
                <w:rFonts w:ascii="Arial" w:hAnsi="Arial" w:cs="Arial"/>
                <w:sz w:val="22"/>
                <w:szCs w:val="22"/>
              </w:rPr>
            </w:pPr>
          </w:p>
        </w:tc>
        <w:tc>
          <w:tcPr>
            <w:tcW w:w="1026" w:type="dxa"/>
            <w:vAlign w:val="center"/>
          </w:tcPr>
          <w:p w14:paraId="698C57AA" w14:textId="77777777" w:rsidR="007116ED" w:rsidRPr="007304B6" w:rsidRDefault="007116ED" w:rsidP="007855FF">
            <w:pPr>
              <w:rPr>
                <w:rFonts w:ascii="Arial" w:hAnsi="Arial" w:cs="Arial"/>
                <w:sz w:val="22"/>
                <w:szCs w:val="22"/>
              </w:rPr>
            </w:pPr>
          </w:p>
        </w:tc>
        <w:tc>
          <w:tcPr>
            <w:tcW w:w="1314" w:type="dxa"/>
            <w:vAlign w:val="center"/>
          </w:tcPr>
          <w:p w14:paraId="480C053A" w14:textId="77777777" w:rsidR="007116ED" w:rsidRPr="007304B6" w:rsidRDefault="007116ED" w:rsidP="007855FF">
            <w:pPr>
              <w:rPr>
                <w:rFonts w:ascii="Arial" w:hAnsi="Arial" w:cs="Arial"/>
                <w:sz w:val="22"/>
                <w:szCs w:val="22"/>
              </w:rPr>
            </w:pPr>
          </w:p>
        </w:tc>
        <w:tc>
          <w:tcPr>
            <w:tcW w:w="1345" w:type="dxa"/>
            <w:vAlign w:val="center"/>
          </w:tcPr>
          <w:p w14:paraId="10314E33" w14:textId="77777777" w:rsidR="007116ED" w:rsidRPr="007304B6" w:rsidRDefault="007116ED" w:rsidP="007855FF">
            <w:pPr>
              <w:snapToGrid w:val="0"/>
              <w:rPr>
                <w:rFonts w:ascii="Arial" w:hAnsi="Arial" w:cs="Arial"/>
                <w:sz w:val="22"/>
                <w:szCs w:val="22"/>
              </w:rPr>
            </w:pPr>
          </w:p>
        </w:tc>
        <w:tc>
          <w:tcPr>
            <w:tcW w:w="1535" w:type="dxa"/>
            <w:vAlign w:val="center"/>
          </w:tcPr>
          <w:p w14:paraId="4E91C2FC" w14:textId="77777777" w:rsidR="007116ED" w:rsidRPr="007304B6" w:rsidRDefault="007116ED" w:rsidP="007855FF">
            <w:pPr>
              <w:snapToGrid w:val="0"/>
              <w:rPr>
                <w:rFonts w:ascii="Arial" w:hAnsi="Arial" w:cs="Arial"/>
                <w:sz w:val="22"/>
                <w:szCs w:val="22"/>
              </w:rPr>
            </w:pPr>
          </w:p>
        </w:tc>
        <w:tc>
          <w:tcPr>
            <w:tcW w:w="1620" w:type="dxa"/>
            <w:vAlign w:val="center"/>
          </w:tcPr>
          <w:p w14:paraId="48F209D3" w14:textId="77777777" w:rsidR="007116ED" w:rsidRPr="007304B6" w:rsidRDefault="007116ED" w:rsidP="007855FF">
            <w:pPr>
              <w:snapToGrid w:val="0"/>
              <w:rPr>
                <w:rFonts w:ascii="Arial" w:hAnsi="Arial" w:cs="Arial"/>
                <w:sz w:val="22"/>
                <w:szCs w:val="22"/>
              </w:rPr>
            </w:pPr>
          </w:p>
        </w:tc>
      </w:tr>
      <w:tr w:rsidR="007116ED" w:rsidRPr="007304B6" w14:paraId="18DAEB98" w14:textId="77777777" w:rsidTr="00B7606D">
        <w:trPr>
          <w:trHeight w:val="843"/>
        </w:trPr>
        <w:tc>
          <w:tcPr>
            <w:tcW w:w="851" w:type="dxa"/>
            <w:vAlign w:val="center"/>
          </w:tcPr>
          <w:p w14:paraId="41412265" w14:textId="77777777" w:rsidR="007116ED" w:rsidRPr="007304B6" w:rsidRDefault="007116ED" w:rsidP="00605912">
            <w:pPr>
              <w:numPr>
                <w:ilvl w:val="0"/>
                <w:numId w:val="59"/>
              </w:numPr>
              <w:suppressAutoHyphens/>
              <w:snapToGrid w:val="0"/>
              <w:rPr>
                <w:rFonts w:ascii="Arial" w:hAnsi="Arial" w:cs="Arial"/>
                <w:b/>
                <w:bCs/>
                <w:sz w:val="22"/>
                <w:szCs w:val="22"/>
              </w:rPr>
            </w:pPr>
          </w:p>
        </w:tc>
        <w:tc>
          <w:tcPr>
            <w:tcW w:w="1427" w:type="dxa"/>
            <w:vAlign w:val="center"/>
          </w:tcPr>
          <w:p w14:paraId="7AD153D4" w14:textId="77777777" w:rsidR="007116ED" w:rsidRPr="007304B6" w:rsidRDefault="007116ED" w:rsidP="007855FF">
            <w:pPr>
              <w:snapToGrid w:val="0"/>
              <w:rPr>
                <w:rFonts w:ascii="Arial" w:hAnsi="Arial" w:cs="Arial"/>
                <w:color w:val="000000"/>
                <w:sz w:val="22"/>
                <w:szCs w:val="22"/>
              </w:rPr>
            </w:pPr>
          </w:p>
        </w:tc>
        <w:tc>
          <w:tcPr>
            <w:tcW w:w="1800" w:type="dxa"/>
            <w:vAlign w:val="center"/>
          </w:tcPr>
          <w:p w14:paraId="4B89F5BC" w14:textId="77777777" w:rsidR="007116ED" w:rsidRPr="007304B6" w:rsidRDefault="007116ED" w:rsidP="007855FF">
            <w:pPr>
              <w:snapToGrid w:val="0"/>
              <w:rPr>
                <w:rFonts w:ascii="Arial" w:hAnsi="Arial" w:cs="Arial"/>
                <w:sz w:val="22"/>
                <w:szCs w:val="22"/>
              </w:rPr>
            </w:pPr>
          </w:p>
        </w:tc>
        <w:tc>
          <w:tcPr>
            <w:tcW w:w="1026" w:type="dxa"/>
            <w:vAlign w:val="center"/>
          </w:tcPr>
          <w:p w14:paraId="06A501BF" w14:textId="77777777" w:rsidR="007116ED" w:rsidRPr="007304B6" w:rsidRDefault="007116ED" w:rsidP="007855FF">
            <w:pPr>
              <w:rPr>
                <w:rFonts w:ascii="Arial" w:hAnsi="Arial" w:cs="Arial"/>
                <w:sz w:val="22"/>
                <w:szCs w:val="22"/>
              </w:rPr>
            </w:pPr>
          </w:p>
        </w:tc>
        <w:tc>
          <w:tcPr>
            <w:tcW w:w="1314" w:type="dxa"/>
            <w:vAlign w:val="center"/>
          </w:tcPr>
          <w:p w14:paraId="0340A4B4" w14:textId="77777777" w:rsidR="007116ED" w:rsidRPr="007304B6" w:rsidRDefault="007116ED" w:rsidP="007855FF">
            <w:pPr>
              <w:rPr>
                <w:rFonts w:ascii="Arial" w:hAnsi="Arial" w:cs="Arial"/>
                <w:sz w:val="22"/>
                <w:szCs w:val="22"/>
              </w:rPr>
            </w:pPr>
          </w:p>
        </w:tc>
        <w:tc>
          <w:tcPr>
            <w:tcW w:w="1345" w:type="dxa"/>
            <w:vAlign w:val="center"/>
          </w:tcPr>
          <w:p w14:paraId="61FB363A" w14:textId="77777777" w:rsidR="007116ED" w:rsidRPr="007304B6" w:rsidRDefault="007116ED" w:rsidP="007855FF">
            <w:pPr>
              <w:snapToGrid w:val="0"/>
              <w:rPr>
                <w:rFonts w:ascii="Arial" w:hAnsi="Arial" w:cs="Arial"/>
                <w:sz w:val="22"/>
                <w:szCs w:val="22"/>
              </w:rPr>
            </w:pPr>
          </w:p>
        </w:tc>
        <w:tc>
          <w:tcPr>
            <w:tcW w:w="1535" w:type="dxa"/>
            <w:vAlign w:val="center"/>
          </w:tcPr>
          <w:p w14:paraId="7D5C28AF" w14:textId="77777777" w:rsidR="007116ED" w:rsidRPr="007304B6" w:rsidRDefault="007116ED" w:rsidP="007855FF">
            <w:pPr>
              <w:snapToGrid w:val="0"/>
              <w:rPr>
                <w:rFonts w:ascii="Arial" w:hAnsi="Arial" w:cs="Arial"/>
                <w:sz w:val="22"/>
                <w:szCs w:val="22"/>
              </w:rPr>
            </w:pPr>
          </w:p>
        </w:tc>
        <w:tc>
          <w:tcPr>
            <w:tcW w:w="1620" w:type="dxa"/>
            <w:vAlign w:val="center"/>
          </w:tcPr>
          <w:p w14:paraId="5391BBB5" w14:textId="77777777" w:rsidR="007116ED" w:rsidRPr="007304B6" w:rsidRDefault="007116ED" w:rsidP="007855FF">
            <w:pPr>
              <w:snapToGrid w:val="0"/>
              <w:rPr>
                <w:rFonts w:ascii="Arial" w:hAnsi="Arial" w:cs="Arial"/>
                <w:sz w:val="22"/>
                <w:szCs w:val="22"/>
              </w:rPr>
            </w:pPr>
          </w:p>
        </w:tc>
      </w:tr>
      <w:tr w:rsidR="007116ED" w:rsidRPr="007304B6" w14:paraId="2DFC19EA" w14:textId="77777777" w:rsidTr="00B7606D">
        <w:trPr>
          <w:trHeight w:val="841"/>
        </w:trPr>
        <w:tc>
          <w:tcPr>
            <w:tcW w:w="851" w:type="dxa"/>
            <w:vAlign w:val="center"/>
          </w:tcPr>
          <w:p w14:paraId="218CDBB8" w14:textId="77777777" w:rsidR="007116ED" w:rsidRPr="007304B6" w:rsidRDefault="007116ED" w:rsidP="00605912">
            <w:pPr>
              <w:numPr>
                <w:ilvl w:val="0"/>
                <w:numId w:val="59"/>
              </w:numPr>
              <w:suppressAutoHyphens/>
              <w:snapToGrid w:val="0"/>
              <w:rPr>
                <w:rFonts w:ascii="Arial" w:hAnsi="Arial" w:cs="Arial"/>
                <w:b/>
                <w:bCs/>
                <w:sz w:val="22"/>
                <w:szCs w:val="22"/>
              </w:rPr>
            </w:pPr>
          </w:p>
        </w:tc>
        <w:tc>
          <w:tcPr>
            <w:tcW w:w="1427" w:type="dxa"/>
            <w:vAlign w:val="center"/>
          </w:tcPr>
          <w:p w14:paraId="33D5EFD8" w14:textId="77777777" w:rsidR="007116ED" w:rsidRPr="007304B6" w:rsidRDefault="007116ED" w:rsidP="007855FF">
            <w:pPr>
              <w:snapToGrid w:val="0"/>
              <w:rPr>
                <w:rFonts w:ascii="Arial" w:hAnsi="Arial" w:cs="Arial"/>
                <w:color w:val="000000"/>
                <w:sz w:val="22"/>
                <w:szCs w:val="22"/>
              </w:rPr>
            </w:pPr>
          </w:p>
        </w:tc>
        <w:tc>
          <w:tcPr>
            <w:tcW w:w="1800" w:type="dxa"/>
            <w:vAlign w:val="center"/>
          </w:tcPr>
          <w:p w14:paraId="315F0EAE" w14:textId="77777777" w:rsidR="007116ED" w:rsidRPr="007304B6" w:rsidRDefault="007116ED" w:rsidP="007855FF">
            <w:pPr>
              <w:snapToGrid w:val="0"/>
              <w:rPr>
                <w:rFonts w:ascii="Arial" w:hAnsi="Arial" w:cs="Arial"/>
                <w:sz w:val="22"/>
                <w:szCs w:val="22"/>
              </w:rPr>
            </w:pPr>
          </w:p>
        </w:tc>
        <w:tc>
          <w:tcPr>
            <w:tcW w:w="1026" w:type="dxa"/>
            <w:vAlign w:val="center"/>
          </w:tcPr>
          <w:p w14:paraId="26C3018E" w14:textId="77777777" w:rsidR="007116ED" w:rsidRPr="007304B6" w:rsidRDefault="007116ED" w:rsidP="007855FF">
            <w:pPr>
              <w:rPr>
                <w:rFonts w:ascii="Arial" w:hAnsi="Arial" w:cs="Arial"/>
                <w:sz w:val="22"/>
                <w:szCs w:val="22"/>
              </w:rPr>
            </w:pPr>
          </w:p>
        </w:tc>
        <w:tc>
          <w:tcPr>
            <w:tcW w:w="1314" w:type="dxa"/>
            <w:vAlign w:val="center"/>
          </w:tcPr>
          <w:p w14:paraId="221F5DFC" w14:textId="77777777" w:rsidR="007116ED" w:rsidRPr="007304B6" w:rsidRDefault="007116ED" w:rsidP="007855FF">
            <w:pPr>
              <w:rPr>
                <w:rFonts w:ascii="Arial" w:hAnsi="Arial" w:cs="Arial"/>
                <w:sz w:val="22"/>
                <w:szCs w:val="22"/>
              </w:rPr>
            </w:pPr>
          </w:p>
        </w:tc>
        <w:tc>
          <w:tcPr>
            <w:tcW w:w="1345" w:type="dxa"/>
            <w:vAlign w:val="center"/>
          </w:tcPr>
          <w:p w14:paraId="28654545" w14:textId="77777777" w:rsidR="007116ED" w:rsidRPr="007304B6" w:rsidRDefault="007116ED" w:rsidP="007855FF">
            <w:pPr>
              <w:snapToGrid w:val="0"/>
              <w:rPr>
                <w:rFonts w:ascii="Arial" w:hAnsi="Arial" w:cs="Arial"/>
                <w:sz w:val="22"/>
                <w:szCs w:val="22"/>
              </w:rPr>
            </w:pPr>
          </w:p>
        </w:tc>
        <w:tc>
          <w:tcPr>
            <w:tcW w:w="1535" w:type="dxa"/>
            <w:vAlign w:val="center"/>
          </w:tcPr>
          <w:p w14:paraId="501F2ECC" w14:textId="77777777" w:rsidR="007116ED" w:rsidRPr="007304B6" w:rsidRDefault="007116ED" w:rsidP="007855FF">
            <w:pPr>
              <w:snapToGrid w:val="0"/>
              <w:rPr>
                <w:rFonts w:ascii="Arial" w:hAnsi="Arial" w:cs="Arial"/>
                <w:sz w:val="22"/>
                <w:szCs w:val="22"/>
              </w:rPr>
            </w:pPr>
          </w:p>
        </w:tc>
        <w:tc>
          <w:tcPr>
            <w:tcW w:w="1620" w:type="dxa"/>
            <w:vAlign w:val="center"/>
          </w:tcPr>
          <w:p w14:paraId="575333EE" w14:textId="77777777" w:rsidR="007116ED" w:rsidRPr="007304B6" w:rsidRDefault="007116ED" w:rsidP="007855FF">
            <w:pPr>
              <w:snapToGrid w:val="0"/>
              <w:rPr>
                <w:rFonts w:ascii="Arial" w:hAnsi="Arial" w:cs="Arial"/>
                <w:sz w:val="22"/>
                <w:szCs w:val="22"/>
              </w:rPr>
            </w:pPr>
          </w:p>
        </w:tc>
      </w:tr>
      <w:tr w:rsidR="007116ED" w:rsidRPr="007304B6" w14:paraId="7CC794E2" w14:textId="77777777" w:rsidTr="00B7606D">
        <w:trPr>
          <w:trHeight w:val="839"/>
        </w:trPr>
        <w:tc>
          <w:tcPr>
            <w:tcW w:w="851" w:type="dxa"/>
            <w:vAlign w:val="center"/>
          </w:tcPr>
          <w:p w14:paraId="3B7AE16D" w14:textId="77777777" w:rsidR="007116ED" w:rsidRPr="007304B6" w:rsidRDefault="007116ED" w:rsidP="00605912">
            <w:pPr>
              <w:numPr>
                <w:ilvl w:val="0"/>
                <w:numId w:val="59"/>
              </w:numPr>
              <w:suppressAutoHyphens/>
              <w:snapToGrid w:val="0"/>
              <w:rPr>
                <w:rFonts w:ascii="Arial" w:hAnsi="Arial" w:cs="Arial"/>
                <w:b/>
                <w:bCs/>
                <w:sz w:val="22"/>
                <w:szCs w:val="22"/>
              </w:rPr>
            </w:pPr>
          </w:p>
        </w:tc>
        <w:tc>
          <w:tcPr>
            <w:tcW w:w="1427" w:type="dxa"/>
            <w:vAlign w:val="center"/>
          </w:tcPr>
          <w:p w14:paraId="7426EE02" w14:textId="77777777" w:rsidR="007116ED" w:rsidRPr="007304B6" w:rsidRDefault="007116ED" w:rsidP="007855FF">
            <w:pPr>
              <w:snapToGrid w:val="0"/>
              <w:rPr>
                <w:rFonts w:ascii="Arial" w:hAnsi="Arial" w:cs="Arial"/>
                <w:color w:val="000000"/>
                <w:sz w:val="22"/>
                <w:szCs w:val="22"/>
              </w:rPr>
            </w:pPr>
          </w:p>
        </w:tc>
        <w:tc>
          <w:tcPr>
            <w:tcW w:w="1800" w:type="dxa"/>
            <w:vAlign w:val="center"/>
          </w:tcPr>
          <w:p w14:paraId="1485B3A5" w14:textId="77777777" w:rsidR="007116ED" w:rsidRPr="007304B6" w:rsidRDefault="007116ED" w:rsidP="007855FF">
            <w:pPr>
              <w:snapToGrid w:val="0"/>
              <w:rPr>
                <w:rFonts w:ascii="Arial" w:hAnsi="Arial" w:cs="Arial"/>
                <w:sz w:val="22"/>
                <w:szCs w:val="22"/>
              </w:rPr>
            </w:pPr>
          </w:p>
        </w:tc>
        <w:tc>
          <w:tcPr>
            <w:tcW w:w="1026" w:type="dxa"/>
            <w:vAlign w:val="center"/>
          </w:tcPr>
          <w:p w14:paraId="68499097" w14:textId="77777777" w:rsidR="007116ED" w:rsidRPr="007304B6" w:rsidRDefault="007116ED" w:rsidP="007855FF">
            <w:pPr>
              <w:rPr>
                <w:rFonts w:ascii="Arial" w:hAnsi="Arial" w:cs="Arial"/>
                <w:sz w:val="22"/>
                <w:szCs w:val="22"/>
              </w:rPr>
            </w:pPr>
          </w:p>
        </w:tc>
        <w:tc>
          <w:tcPr>
            <w:tcW w:w="1314" w:type="dxa"/>
            <w:vAlign w:val="center"/>
          </w:tcPr>
          <w:p w14:paraId="693CCDEA" w14:textId="77777777" w:rsidR="007116ED" w:rsidRPr="007304B6" w:rsidRDefault="007116ED" w:rsidP="007855FF">
            <w:pPr>
              <w:rPr>
                <w:rFonts w:ascii="Arial" w:hAnsi="Arial" w:cs="Arial"/>
                <w:sz w:val="22"/>
                <w:szCs w:val="22"/>
              </w:rPr>
            </w:pPr>
          </w:p>
        </w:tc>
        <w:tc>
          <w:tcPr>
            <w:tcW w:w="1345" w:type="dxa"/>
            <w:vAlign w:val="center"/>
          </w:tcPr>
          <w:p w14:paraId="5CB47AC6" w14:textId="77777777" w:rsidR="007116ED" w:rsidRPr="007304B6" w:rsidRDefault="007116ED" w:rsidP="007855FF">
            <w:pPr>
              <w:snapToGrid w:val="0"/>
              <w:rPr>
                <w:rFonts w:ascii="Arial" w:hAnsi="Arial" w:cs="Arial"/>
                <w:sz w:val="22"/>
                <w:szCs w:val="22"/>
              </w:rPr>
            </w:pPr>
          </w:p>
        </w:tc>
        <w:tc>
          <w:tcPr>
            <w:tcW w:w="1535" w:type="dxa"/>
            <w:vAlign w:val="center"/>
          </w:tcPr>
          <w:p w14:paraId="12D6E5EF" w14:textId="77777777" w:rsidR="007116ED" w:rsidRPr="007304B6" w:rsidRDefault="007116ED" w:rsidP="007855FF">
            <w:pPr>
              <w:snapToGrid w:val="0"/>
              <w:rPr>
                <w:rFonts w:ascii="Arial" w:hAnsi="Arial" w:cs="Arial"/>
                <w:sz w:val="22"/>
                <w:szCs w:val="22"/>
              </w:rPr>
            </w:pPr>
          </w:p>
        </w:tc>
        <w:tc>
          <w:tcPr>
            <w:tcW w:w="1620" w:type="dxa"/>
            <w:vAlign w:val="center"/>
          </w:tcPr>
          <w:p w14:paraId="593FB9CB" w14:textId="77777777" w:rsidR="007116ED" w:rsidRPr="007304B6" w:rsidRDefault="007116ED" w:rsidP="007855FF">
            <w:pPr>
              <w:snapToGrid w:val="0"/>
              <w:rPr>
                <w:rFonts w:ascii="Arial" w:hAnsi="Arial" w:cs="Arial"/>
                <w:sz w:val="22"/>
                <w:szCs w:val="22"/>
              </w:rPr>
            </w:pPr>
          </w:p>
        </w:tc>
      </w:tr>
    </w:tbl>
    <w:p w14:paraId="0FA790C6" w14:textId="77777777" w:rsidR="007116ED" w:rsidRPr="007304B6" w:rsidRDefault="007116ED" w:rsidP="007116ED">
      <w:pPr>
        <w:rPr>
          <w:rFonts w:ascii="Arial" w:hAnsi="Arial" w:cs="Arial"/>
          <w:b/>
          <w:sz w:val="22"/>
          <w:szCs w:val="22"/>
        </w:rPr>
      </w:pPr>
    </w:p>
    <w:p w14:paraId="351EA793" w14:textId="77777777" w:rsidR="007116ED" w:rsidRPr="00B7606D" w:rsidRDefault="007116ED" w:rsidP="00605912">
      <w:pPr>
        <w:pStyle w:val="Tekstpodstawowy"/>
        <w:numPr>
          <w:ilvl w:val="0"/>
          <w:numId w:val="60"/>
        </w:numPr>
        <w:spacing w:after="0" w:line="240" w:lineRule="auto"/>
        <w:rPr>
          <w:rFonts w:ascii="Arial" w:hAnsi="Arial" w:cs="Arial"/>
          <w:sz w:val="18"/>
          <w:szCs w:val="18"/>
        </w:rPr>
      </w:pPr>
      <w:r w:rsidRPr="00B7606D">
        <w:rPr>
          <w:rFonts w:ascii="Arial" w:hAnsi="Arial" w:cs="Arial"/>
          <w:sz w:val="18"/>
          <w:szCs w:val="18"/>
        </w:rPr>
        <w:t>Nazwa zasobu / usługi: dokładna nazwa systemu, aplikacji lub usługi do którego ma zostać przydzielony Zdalny Dostęp oraz zakres udostępnianych usług,</w:t>
      </w:r>
    </w:p>
    <w:p w14:paraId="740F7190" w14:textId="77777777" w:rsidR="007116ED" w:rsidRPr="00B7606D" w:rsidRDefault="007116ED" w:rsidP="00605912">
      <w:pPr>
        <w:pStyle w:val="Tekstpodstawowy"/>
        <w:numPr>
          <w:ilvl w:val="0"/>
          <w:numId w:val="60"/>
        </w:numPr>
        <w:spacing w:after="0" w:line="240" w:lineRule="auto"/>
        <w:rPr>
          <w:rFonts w:ascii="Arial" w:hAnsi="Arial" w:cs="Arial"/>
          <w:sz w:val="18"/>
          <w:szCs w:val="18"/>
        </w:rPr>
      </w:pPr>
      <w:r w:rsidRPr="00B7606D">
        <w:rPr>
          <w:rFonts w:ascii="Arial" w:hAnsi="Arial" w:cs="Arial"/>
          <w:sz w:val="18"/>
          <w:szCs w:val="18"/>
        </w:rPr>
        <w:t xml:space="preserve">Adres IP: adres IP urządzenia, które wchodzi w skład danego systemu, np. adres IP serwera testowego </w:t>
      </w:r>
    </w:p>
    <w:p w14:paraId="0F84A63D" w14:textId="77777777" w:rsidR="007116ED" w:rsidRPr="00B7606D" w:rsidRDefault="007116ED" w:rsidP="00605912">
      <w:pPr>
        <w:pStyle w:val="Tekstpodstawowy"/>
        <w:numPr>
          <w:ilvl w:val="0"/>
          <w:numId w:val="60"/>
        </w:numPr>
        <w:spacing w:after="0" w:line="240" w:lineRule="auto"/>
        <w:rPr>
          <w:rFonts w:ascii="Arial" w:hAnsi="Arial" w:cs="Arial"/>
          <w:sz w:val="18"/>
          <w:szCs w:val="18"/>
        </w:rPr>
      </w:pPr>
      <w:r w:rsidRPr="00B7606D">
        <w:rPr>
          <w:rFonts w:ascii="Arial" w:hAnsi="Arial" w:cs="Arial"/>
          <w:sz w:val="18"/>
          <w:szCs w:val="18"/>
        </w:rPr>
        <w:t>Środowisko: p – produkcja, t – test, r – rozwój,</w:t>
      </w:r>
    </w:p>
    <w:p w14:paraId="6EEA2EA0" w14:textId="77777777" w:rsidR="007116ED" w:rsidRPr="00B7606D" w:rsidRDefault="007116ED" w:rsidP="00605912">
      <w:pPr>
        <w:pStyle w:val="Tekstpodstawowy"/>
        <w:numPr>
          <w:ilvl w:val="0"/>
          <w:numId w:val="60"/>
        </w:numPr>
        <w:spacing w:after="0" w:line="240" w:lineRule="auto"/>
        <w:rPr>
          <w:rFonts w:ascii="Arial" w:hAnsi="Arial" w:cs="Arial"/>
          <w:sz w:val="18"/>
          <w:szCs w:val="18"/>
        </w:rPr>
      </w:pPr>
      <w:r w:rsidRPr="00B7606D">
        <w:rPr>
          <w:rFonts w:ascii="Arial" w:hAnsi="Arial" w:cs="Arial"/>
          <w:sz w:val="18"/>
          <w:szCs w:val="18"/>
        </w:rPr>
        <w:t>Nazwa konta: nazwa indywidualnego konta w udostępnianych zasobach,</w:t>
      </w:r>
    </w:p>
    <w:p w14:paraId="290BA05F" w14:textId="77777777" w:rsidR="007116ED" w:rsidRPr="00B7606D" w:rsidRDefault="007116ED" w:rsidP="00605912">
      <w:pPr>
        <w:pStyle w:val="Tekstpodstawowy"/>
        <w:numPr>
          <w:ilvl w:val="0"/>
          <w:numId w:val="60"/>
        </w:numPr>
        <w:spacing w:after="0" w:line="240" w:lineRule="auto"/>
        <w:rPr>
          <w:rFonts w:ascii="Arial" w:hAnsi="Arial" w:cs="Arial"/>
          <w:sz w:val="18"/>
          <w:szCs w:val="18"/>
        </w:rPr>
      </w:pPr>
      <w:r w:rsidRPr="00B7606D">
        <w:rPr>
          <w:rFonts w:ascii="Arial" w:hAnsi="Arial" w:cs="Arial"/>
          <w:sz w:val="18"/>
          <w:szCs w:val="18"/>
        </w:rPr>
        <w:t>Poziom uprawnień: U – użytkownik, A – administrator, P – programista, T – tester</w:t>
      </w:r>
    </w:p>
    <w:p w14:paraId="234BA7DC" w14:textId="0B2BC7C2" w:rsidR="007116ED" w:rsidRPr="00B7606D" w:rsidRDefault="007116ED" w:rsidP="00605912">
      <w:pPr>
        <w:pStyle w:val="Tekstpodstawowy"/>
        <w:numPr>
          <w:ilvl w:val="0"/>
          <w:numId w:val="60"/>
        </w:numPr>
        <w:spacing w:after="0" w:line="240" w:lineRule="auto"/>
        <w:rPr>
          <w:rFonts w:ascii="Arial" w:hAnsi="Arial" w:cs="Arial"/>
          <w:sz w:val="18"/>
          <w:szCs w:val="18"/>
        </w:rPr>
      </w:pPr>
      <w:r w:rsidRPr="00B7606D">
        <w:rPr>
          <w:rFonts w:ascii="Arial" w:hAnsi="Arial" w:cs="Arial"/>
          <w:sz w:val="18"/>
          <w:szCs w:val="18"/>
        </w:rPr>
        <w:t>Okres ważności uprawnień: od dnia … do dnia …</w:t>
      </w:r>
    </w:p>
    <w:p w14:paraId="287365D6" w14:textId="77777777" w:rsidR="007116ED" w:rsidRPr="007304B6" w:rsidRDefault="007116ED" w:rsidP="00605912">
      <w:pPr>
        <w:numPr>
          <w:ilvl w:val="0"/>
          <w:numId w:val="58"/>
        </w:numPr>
        <w:tabs>
          <w:tab w:val="clear" w:pos="360"/>
        </w:tabs>
        <w:spacing w:before="120"/>
        <w:ind w:left="-567" w:firstLine="0"/>
        <w:rPr>
          <w:rFonts w:ascii="Arial" w:hAnsi="Arial" w:cs="Arial"/>
          <w:b/>
          <w:sz w:val="22"/>
          <w:szCs w:val="22"/>
        </w:rPr>
      </w:pPr>
      <w:r w:rsidRPr="007304B6">
        <w:rPr>
          <w:rFonts w:ascii="Arial" w:hAnsi="Arial" w:cs="Arial"/>
          <w:b/>
          <w:sz w:val="22"/>
          <w:szCs w:val="22"/>
        </w:rPr>
        <w:t xml:space="preserve">Lista osób uprawnionych </w:t>
      </w:r>
    </w:p>
    <w:p w14:paraId="6E167E15" w14:textId="77777777" w:rsidR="007116ED" w:rsidRPr="007304B6" w:rsidRDefault="007116ED" w:rsidP="007116ED">
      <w:pPr>
        <w:rPr>
          <w:rFonts w:ascii="Arial" w:hAnsi="Arial" w:cs="Arial"/>
          <w:b/>
          <w:color w:val="000000"/>
          <w:sz w:val="22"/>
          <w:szCs w:val="22"/>
          <w:lang w:val="sv-SE"/>
        </w:rPr>
      </w:pPr>
    </w:p>
    <w:tbl>
      <w:tblPr>
        <w:tblW w:w="10915" w:type="dxa"/>
        <w:tblInd w:w="-601" w:type="dxa"/>
        <w:tblLayout w:type="fixed"/>
        <w:tblLook w:val="04A0" w:firstRow="1" w:lastRow="0" w:firstColumn="1" w:lastColumn="0" w:noHBand="0" w:noVBand="1"/>
      </w:tblPr>
      <w:tblGrid>
        <w:gridCol w:w="753"/>
        <w:gridCol w:w="2115"/>
        <w:gridCol w:w="1810"/>
        <w:gridCol w:w="2508"/>
        <w:gridCol w:w="3729"/>
      </w:tblGrid>
      <w:tr w:rsidR="007116ED" w:rsidRPr="00B7606D" w14:paraId="3C9FCB3F" w14:textId="77777777" w:rsidTr="00B7606D">
        <w:trPr>
          <w:trHeight w:val="680"/>
        </w:trPr>
        <w:tc>
          <w:tcPr>
            <w:tcW w:w="753" w:type="dxa"/>
            <w:tcBorders>
              <w:top w:val="single" w:sz="4" w:space="0" w:color="000000"/>
              <w:left w:val="single" w:sz="4" w:space="0" w:color="000000"/>
              <w:bottom w:val="single" w:sz="4" w:space="0" w:color="000000"/>
              <w:right w:val="nil"/>
            </w:tcBorders>
            <w:shd w:val="clear" w:color="auto" w:fill="F3F3F3"/>
            <w:vAlign w:val="center"/>
            <w:hideMark/>
          </w:tcPr>
          <w:p w14:paraId="6FEFE66F" w14:textId="77777777" w:rsidR="007116ED" w:rsidRPr="00B7606D" w:rsidRDefault="007116ED" w:rsidP="007855FF">
            <w:pPr>
              <w:rPr>
                <w:rFonts w:ascii="Arial" w:hAnsi="Arial" w:cs="Arial"/>
                <w:b/>
                <w:sz w:val="20"/>
                <w:szCs w:val="20"/>
              </w:rPr>
            </w:pPr>
            <w:r w:rsidRPr="00B7606D">
              <w:rPr>
                <w:rFonts w:ascii="Arial" w:hAnsi="Arial" w:cs="Arial"/>
                <w:b/>
                <w:sz w:val="20"/>
                <w:szCs w:val="20"/>
              </w:rPr>
              <w:t>Lp.</w:t>
            </w:r>
          </w:p>
        </w:tc>
        <w:tc>
          <w:tcPr>
            <w:tcW w:w="2115" w:type="dxa"/>
            <w:tcBorders>
              <w:top w:val="single" w:sz="4" w:space="0" w:color="000000"/>
              <w:left w:val="single" w:sz="4" w:space="0" w:color="000000"/>
              <w:bottom w:val="single" w:sz="4" w:space="0" w:color="000000"/>
              <w:right w:val="nil"/>
            </w:tcBorders>
            <w:shd w:val="clear" w:color="auto" w:fill="F3F3F3"/>
            <w:vAlign w:val="center"/>
            <w:hideMark/>
          </w:tcPr>
          <w:p w14:paraId="6168256F" w14:textId="77777777" w:rsidR="007116ED" w:rsidRPr="00B7606D" w:rsidRDefault="007116ED" w:rsidP="007855FF">
            <w:pPr>
              <w:rPr>
                <w:rFonts w:ascii="Arial" w:hAnsi="Arial" w:cs="Arial"/>
                <w:b/>
                <w:sz w:val="20"/>
                <w:szCs w:val="20"/>
              </w:rPr>
            </w:pPr>
            <w:r w:rsidRPr="00B7606D">
              <w:rPr>
                <w:rFonts w:ascii="Arial" w:hAnsi="Arial" w:cs="Arial"/>
                <w:b/>
                <w:sz w:val="20"/>
                <w:szCs w:val="20"/>
              </w:rPr>
              <w:t>Imię i nazwisko</w:t>
            </w:r>
          </w:p>
        </w:tc>
        <w:tc>
          <w:tcPr>
            <w:tcW w:w="1810" w:type="dxa"/>
            <w:tcBorders>
              <w:top w:val="single" w:sz="4" w:space="0" w:color="000000"/>
              <w:left w:val="single" w:sz="4" w:space="0" w:color="000000"/>
              <w:bottom w:val="single" w:sz="4" w:space="0" w:color="000000"/>
              <w:right w:val="nil"/>
            </w:tcBorders>
            <w:shd w:val="clear" w:color="auto" w:fill="F3F3F3"/>
            <w:vAlign w:val="center"/>
            <w:hideMark/>
          </w:tcPr>
          <w:p w14:paraId="73710FED" w14:textId="77777777" w:rsidR="007116ED" w:rsidRPr="00B7606D" w:rsidRDefault="007116ED" w:rsidP="007855FF">
            <w:pPr>
              <w:rPr>
                <w:rFonts w:ascii="Arial" w:hAnsi="Arial" w:cs="Arial"/>
                <w:b/>
                <w:bCs/>
                <w:sz w:val="20"/>
                <w:szCs w:val="20"/>
              </w:rPr>
            </w:pPr>
            <w:r w:rsidRPr="00B7606D">
              <w:rPr>
                <w:rFonts w:ascii="Arial" w:hAnsi="Arial" w:cs="Arial"/>
                <w:b/>
                <w:bCs/>
                <w:sz w:val="20"/>
                <w:szCs w:val="20"/>
              </w:rPr>
              <w:t>Numer telefonu komórkowego</w:t>
            </w:r>
          </w:p>
        </w:tc>
        <w:tc>
          <w:tcPr>
            <w:tcW w:w="2508" w:type="dxa"/>
            <w:tcBorders>
              <w:top w:val="single" w:sz="4" w:space="0" w:color="000000"/>
              <w:left w:val="single" w:sz="4" w:space="0" w:color="000000"/>
              <w:bottom w:val="single" w:sz="4" w:space="0" w:color="000000"/>
              <w:right w:val="nil"/>
            </w:tcBorders>
            <w:shd w:val="clear" w:color="auto" w:fill="F3F3F3"/>
            <w:vAlign w:val="center"/>
            <w:hideMark/>
          </w:tcPr>
          <w:p w14:paraId="537CF9EC" w14:textId="77777777" w:rsidR="007116ED" w:rsidRPr="00B7606D" w:rsidRDefault="007116ED" w:rsidP="007855FF">
            <w:pPr>
              <w:rPr>
                <w:rFonts w:ascii="Arial" w:hAnsi="Arial" w:cs="Arial"/>
                <w:b/>
                <w:sz w:val="20"/>
                <w:szCs w:val="20"/>
              </w:rPr>
            </w:pPr>
            <w:r w:rsidRPr="00B7606D">
              <w:rPr>
                <w:rFonts w:ascii="Arial" w:hAnsi="Arial" w:cs="Arial"/>
                <w:b/>
                <w:sz w:val="20"/>
                <w:szCs w:val="20"/>
              </w:rPr>
              <w:t>Adres e-mail</w:t>
            </w:r>
          </w:p>
        </w:tc>
        <w:tc>
          <w:tcPr>
            <w:tcW w:w="3729" w:type="dxa"/>
            <w:tcBorders>
              <w:top w:val="single" w:sz="4" w:space="0" w:color="000000"/>
              <w:left w:val="single" w:sz="4" w:space="0" w:color="000000"/>
              <w:bottom w:val="single" w:sz="4" w:space="0" w:color="000000"/>
              <w:right w:val="single" w:sz="4" w:space="0" w:color="000000"/>
            </w:tcBorders>
            <w:shd w:val="clear" w:color="auto" w:fill="F3F3F3"/>
            <w:vAlign w:val="center"/>
            <w:hideMark/>
          </w:tcPr>
          <w:p w14:paraId="7C8CB244" w14:textId="77777777" w:rsidR="007116ED" w:rsidRPr="00B7606D" w:rsidRDefault="007116ED" w:rsidP="007855FF">
            <w:pPr>
              <w:rPr>
                <w:rFonts w:ascii="Arial" w:hAnsi="Arial" w:cs="Arial"/>
                <w:b/>
                <w:sz w:val="20"/>
                <w:szCs w:val="20"/>
              </w:rPr>
            </w:pPr>
            <w:r w:rsidRPr="00B7606D">
              <w:rPr>
                <w:rFonts w:ascii="Arial" w:hAnsi="Arial" w:cs="Arial"/>
                <w:b/>
                <w:sz w:val="20"/>
                <w:szCs w:val="20"/>
              </w:rPr>
              <w:t>Model oraz nr seryjny komputera</w:t>
            </w:r>
          </w:p>
        </w:tc>
      </w:tr>
      <w:tr w:rsidR="007116ED" w:rsidRPr="007304B6" w14:paraId="28AF8E6F" w14:textId="77777777" w:rsidTr="00B7606D">
        <w:trPr>
          <w:trHeight w:hRule="exact" w:val="791"/>
        </w:trPr>
        <w:tc>
          <w:tcPr>
            <w:tcW w:w="753" w:type="dxa"/>
            <w:tcBorders>
              <w:top w:val="single" w:sz="4" w:space="0" w:color="000000"/>
              <w:left w:val="single" w:sz="4" w:space="0" w:color="000000"/>
              <w:bottom w:val="single" w:sz="4" w:space="0" w:color="000000"/>
              <w:right w:val="nil"/>
            </w:tcBorders>
            <w:vAlign w:val="center"/>
            <w:hideMark/>
          </w:tcPr>
          <w:p w14:paraId="59450321" w14:textId="77777777" w:rsidR="007116ED" w:rsidRPr="007304B6" w:rsidRDefault="007116ED" w:rsidP="007855FF">
            <w:pPr>
              <w:rPr>
                <w:rFonts w:ascii="Arial" w:hAnsi="Arial" w:cs="Arial"/>
                <w:bCs/>
                <w:sz w:val="22"/>
                <w:szCs w:val="22"/>
                <w:lang w:val="sv-SE"/>
              </w:rPr>
            </w:pPr>
            <w:r w:rsidRPr="007304B6">
              <w:rPr>
                <w:rFonts w:ascii="Arial" w:hAnsi="Arial" w:cs="Arial"/>
                <w:bCs/>
                <w:sz w:val="22"/>
                <w:szCs w:val="22"/>
                <w:lang w:val="sv-SE"/>
              </w:rPr>
              <w:t>1.</w:t>
            </w:r>
          </w:p>
        </w:tc>
        <w:tc>
          <w:tcPr>
            <w:tcW w:w="2115" w:type="dxa"/>
            <w:tcBorders>
              <w:top w:val="single" w:sz="4" w:space="0" w:color="000000"/>
              <w:left w:val="single" w:sz="4" w:space="0" w:color="000000"/>
              <w:bottom w:val="single" w:sz="4" w:space="0" w:color="000000"/>
              <w:right w:val="nil"/>
            </w:tcBorders>
            <w:vAlign w:val="center"/>
          </w:tcPr>
          <w:p w14:paraId="4796019F" w14:textId="77777777" w:rsidR="007116ED" w:rsidRPr="007304B6" w:rsidRDefault="007116ED" w:rsidP="007855FF">
            <w:pPr>
              <w:rPr>
                <w:rFonts w:ascii="Arial" w:hAnsi="Arial" w:cs="Arial"/>
                <w:sz w:val="22"/>
                <w:szCs w:val="22"/>
              </w:rPr>
            </w:pPr>
          </w:p>
        </w:tc>
        <w:tc>
          <w:tcPr>
            <w:tcW w:w="1810" w:type="dxa"/>
            <w:tcBorders>
              <w:top w:val="single" w:sz="4" w:space="0" w:color="000000"/>
              <w:left w:val="single" w:sz="4" w:space="0" w:color="000000"/>
              <w:bottom w:val="single" w:sz="4" w:space="0" w:color="000000"/>
              <w:right w:val="nil"/>
            </w:tcBorders>
            <w:vAlign w:val="center"/>
          </w:tcPr>
          <w:p w14:paraId="60C91B88" w14:textId="77777777" w:rsidR="007116ED" w:rsidRPr="007304B6" w:rsidRDefault="007116ED" w:rsidP="007855FF">
            <w:pPr>
              <w:rPr>
                <w:rFonts w:ascii="Arial" w:hAnsi="Arial" w:cs="Arial"/>
                <w:sz w:val="22"/>
                <w:szCs w:val="22"/>
              </w:rPr>
            </w:pPr>
          </w:p>
        </w:tc>
        <w:tc>
          <w:tcPr>
            <w:tcW w:w="2508" w:type="dxa"/>
            <w:tcBorders>
              <w:top w:val="single" w:sz="4" w:space="0" w:color="000000"/>
              <w:left w:val="single" w:sz="4" w:space="0" w:color="000000"/>
              <w:bottom w:val="single" w:sz="4" w:space="0" w:color="000000"/>
              <w:right w:val="nil"/>
            </w:tcBorders>
            <w:vAlign w:val="center"/>
          </w:tcPr>
          <w:p w14:paraId="1E322A64" w14:textId="77777777" w:rsidR="007116ED" w:rsidRPr="007304B6" w:rsidRDefault="007116ED" w:rsidP="007855FF">
            <w:pPr>
              <w:rPr>
                <w:rFonts w:ascii="Arial" w:hAnsi="Arial" w:cs="Arial"/>
                <w:sz w:val="22"/>
                <w:szCs w:val="22"/>
                <w:lang w:val="sv-SE"/>
              </w:rPr>
            </w:pPr>
          </w:p>
        </w:tc>
        <w:tc>
          <w:tcPr>
            <w:tcW w:w="3729" w:type="dxa"/>
            <w:tcBorders>
              <w:top w:val="single" w:sz="4" w:space="0" w:color="000000"/>
              <w:left w:val="single" w:sz="4" w:space="0" w:color="000000"/>
              <w:bottom w:val="single" w:sz="4" w:space="0" w:color="000000"/>
              <w:right w:val="single" w:sz="4" w:space="0" w:color="000000"/>
            </w:tcBorders>
            <w:vAlign w:val="center"/>
          </w:tcPr>
          <w:p w14:paraId="05910D15" w14:textId="77777777" w:rsidR="007116ED" w:rsidRPr="007304B6" w:rsidRDefault="007116ED" w:rsidP="007855FF">
            <w:pPr>
              <w:rPr>
                <w:rFonts w:ascii="Arial" w:hAnsi="Arial" w:cs="Arial"/>
                <w:sz w:val="22"/>
                <w:szCs w:val="22"/>
                <w:lang w:val="sv-SE"/>
              </w:rPr>
            </w:pPr>
          </w:p>
        </w:tc>
      </w:tr>
      <w:tr w:rsidR="007116ED" w:rsidRPr="007304B6" w14:paraId="28BC7551" w14:textId="77777777" w:rsidTr="00B7606D">
        <w:trPr>
          <w:trHeight w:hRule="exact" w:val="791"/>
        </w:trPr>
        <w:tc>
          <w:tcPr>
            <w:tcW w:w="753" w:type="dxa"/>
            <w:tcBorders>
              <w:top w:val="single" w:sz="4" w:space="0" w:color="000000"/>
              <w:left w:val="single" w:sz="4" w:space="0" w:color="000000"/>
              <w:bottom w:val="single" w:sz="4" w:space="0" w:color="000000"/>
              <w:right w:val="nil"/>
            </w:tcBorders>
            <w:vAlign w:val="center"/>
            <w:hideMark/>
          </w:tcPr>
          <w:p w14:paraId="71F80DD1" w14:textId="77777777" w:rsidR="007116ED" w:rsidRPr="007304B6" w:rsidRDefault="007116ED" w:rsidP="007855FF">
            <w:pPr>
              <w:rPr>
                <w:rFonts w:ascii="Arial" w:hAnsi="Arial" w:cs="Arial"/>
                <w:bCs/>
                <w:sz w:val="22"/>
                <w:szCs w:val="22"/>
                <w:lang w:val="sv-SE"/>
              </w:rPr>
            </w:pPr>
            <w:r w:rsidRPr="007304B6">
              <w:rPr>
                <w:rFonts w:ascii="Arial" w:hAnsi="Arial" w:cs="Arial"/>
                <w:bCs/>
                <w:sz w:val="22"/>
                <w:szCs w:val="22"/>
                <w:lang w:val="sv-SE"/>
              </w:rPr>
              <w:t>2.</w:t>
            </w:r>
          </w:p>
        </w:tc>
        <w:tc>
          <w:tcPr>
            <w:tcW w:w="2115" w:type="dxa"/>
            <w:tcBorders>
              <w:top w:val="single" w:sz="4" w:space="0" w:color="000000"/>
              <w:left w:val="single" w:sz="4" w:space="0" w:color="000000"/>
              <w:bottom w:val="single" w:sz="4" w:space="0" w:color="000000"/>
              <w:right w:val="nil"/>
            </w:tcBorders>
            <w:vAlign w:val="center"/>
          </w:tcPr>
          <w:p w14:paraId="5436EE6E" w14:textId="77777777" w:rsidR="007116ED" w:rsidRPr="007304B6" w:rsidRDefault="007116ED" w:rsidP="007855FF">
            <w:pPr>
              <w:rPr>
                <w:rFonts w:ascii="Arial" w:hAnsi="Arial" w:cs="Arial"/>
                <w:sz w:val="22"/>
                <w:szCs w:val="22"/>
              </w:rPr>
            </w:pPr>
          </w:p>
        </w:tc>
        <w:tc>
          <w:tcPr>
            <w:tcW w:w="1810" w:type="dxa"/>
            <w:tcBorders>
              <w:top w:val="single" w:sz="4" w:space="0" w:color="000000"/>
              <w:left w:val="single" w:sz="4" w:space="0" w:color="000000"/>
              <w:bottom w:val="single" w:sz="4" w:space="0" w:color="000000"/>
              <w:right w:val="nil"/>
            </w:tcBorders>
            <w:vAlign w:val="center"/>
          </w:tcPr>
          <w:p w14:paraId="5A65D431" w14:textId="77777777" w:rsidR="007116ED" w:rsidRPr="007304B6" w:rsidRDefault="007116ED" w:rsidP="007855FF">
            <w:pPr>
              <w:rPr>
                <w:rFonts w:ascii="Arial" w:hAnsi="Arial" w:cs="Arial"/>
                <w:sz w:val="22"/>
                <w:szCs w:val="22"/>
              </w:rPr>
            </w:pPr>
          </w:p>
        </w:tc>
        <w:tc>
          <w:tcPr>
            <w:tcW w:w="2508" w:type="dxa"/>
            <w:tcBorders>
              <w:top w:val="single" w:sz="4" w:space="0" w:color="000000"/>
              <w:left w:val="single" w:sz="4" w:space="0" w:color="000000"/>
              <w:bottom w:val="single" w:sz="4" w:space="0" w:color="000000"/>
              <w:right w:val="nil"/>
            </w:tcBorders>
            <w:vAlign w:val="center"/>
          </w:tcPr>
          <w:p w14:paraId="0F8A3AAA" w14:textId="77777777" w:rsidR="007116ED" w:rsidRPr="007304B6" w:rsidRDefault="007116ED" w:rsidP="007855FF">
            <w:pPr>
              <w:rPr>
                <w:rFonts w:ascii="Arial" w:hAnsi="Arial" w:cs="Arial"/>
                <w:sz w:val="22"/>
                <w:szCs w:val="22"/>
                <w:lang w:val="sv-SE"/>
              </w:rPr>
            </w:pPr>
          </w:p>
        </w:tc>
        <w:tc>
          <w:tcPr>
            <w:tcW w:w="3729" w:type="dxa"/>
            <w:tcBorders>
              <w:top w:val="single" w:sz="4" w:space="0" w:color="000000"/>
              <w:left w:val="single" w:sz="4" w:space="0" w:color="000000"/>
              <w:bottom w:val="single" w:sz="4" w:space="0" w:color="000000"/>
              <w:right w:val="single" w:sz="4" w:space="0" w:color="000000"/>
            </w:tcBorders>
            <w:vAlign w:val="center"/>
          </w:tcPr>
          <w:p w14:paraId="44F93D96" w14:textId="77777777" w:rsidR="007116ED" w:rsidRPr="007304B6" w:rsidRDefault="007116ED" w:rsidP="007855FF">
            <w:pPr>
              <w:rPr>
                <w:rFonts w:ascii="Arial" w:hAnsi="Arial" w:cs="Arial"/>
                <w:sz w:val="22"/>
                <w:szCs w:val="22"/>
                <w:lang w:val="sv-SE"/>
              </w:rPr>
            </w:pPr>
          </w:p>
        </w:tc>
      </w:tr>
      <w:tr w:rsidR="007116ED" w:rsidRPr="007304B6" w14:paraId="338D0505" w14:textId="77777777" w:rsidTr="00B7606D">
        <w:trPr>
          <w:trHeight w:hRule="exact" w:val="791"/>
        </w:trPr>
        <w:tc>
          <w:tcPr>
            <w:tcW w:w="753" w:type="dxa"/>
            <w:tcBorders>
              <w:top w:val="single" w:sz="4" w:space="0" w:color="000000"/>
              <w:left w:val="single" w:sz="4" w:space="0" w:color="000000"/>
              <w:bottom w:val="single" w:sz="4" w:space="0" w:color="000000"/>
              <w:right w:val="nil"/>
            </w:tcBorders>
            <w:vAlign w:val="center"/>
            <w:hideMark/>
          </w:tcPr>
          <w:p w14:paraId="60ED6563" w14:textId="77777777" w:rsidR="007116ED" w:rsidRPr="007304B6" w:rsidRDefault="007116ED" w:rsidP="007855FF">
            <w:pPr>
              <w:rPr>
                <w:rFonts w:ascii="Arial" w:hAnsi="Arial" w:cs="Arial"/>
                <w:bCs/>
                <w:sz w:val="22"/>
                <w:szCs w:val="22"/>
                <w:lang w:val="sv-SE"/>
              </w:rPr>
            </w:pPr>
            <w:r w:rsidRPr="007304B6">
              <w:rPr>
                <w:rFonts w:ascii="Arial" w:hAnsi="Arial" w:cs="Arial"/>
                <w:bCs/>
                <w:sz w:val="22"/>
                <w:szCs w:val="22"/>
                <w:lang w:val="sv-SE"/>
              </w:rPr>
              <w:t>3.</w:t>
            </w:r>
          </w:p>
        </w:tc>
        <w:tc>
          <w:tcPr>
            <w:tcW w:w="2115" w:type="dxa"/>
            <w:tcBorders>
              <w:top w:val="single" w:sz="4" w:space="0" w:color="000000"/>
              <w:left w:val="single" w:sz="4" w:space="0" w:color="000000"/>
              <w:bottom w:val="single" w:sz="4" w:space="0" w:color="000000"/>
              <w:right w:val="nil"/>
            </w:tcBorders>
            <w:vAlign w:val="center"/>
          </w:tcPr>
          <w:p w14:paraId="0E577351" w14:textId="77777777" w:rsidR="007116ED" w:rsidRPr="007304B6" w:rsidRDefault="007116ED" w:rsidP="007855FF">
            <w:pPr>
              <w:rPr>
                <w:rFonts w:ascii="Arial" w:hAnsi="Arial" w:cs="Arial"/>
                <w:sz w:val="22"/>
                <w:szCs w:val="22"/>
              </w:rPr>
            </w:pPr>
          </w:p>
        </w:tc>
        <w:tc>
          <w:tcPr>
            <w:tcW w:w="1810" w:type="dxa"/>
            <w:tcBorders>
              <w:top w:val="single" w:sz="4" w:space="0" w:color="000000"/>
              <w:left w:val="single" w:sz="4" w:space="0" w:color="000000"/>
              <w:bottom w:val="single" w:sz="4" w:space="0" w:color="000000"/>
              <w:right w:val="nil"/>
            </w:tcBorders>
            <w:vAlign w:val="center"/>
          </w:tcPr>
          <w:p w14:paraId="4BEF9090" w14:textId="77777777" w:rsidR="007116ED" w:rsidRPr="007304B6" w:rsidRDefault="007116ED" w:rsidP="007855FF">
            <w:pPr>
              <w:rPr>
                <w:rFonts w:ascii="Arial" w:hAnsi="Arial" w:cs="Arial"/>
                <w:sz w:val="22"/>
                <w:szCs w:val="22"/>
              </w:rPr>
            </w:pPr>
          </w:p>
        </w:tc>
        <w:tc>
          <w:tcPr>
            <w:tcW w:w="2508" w:type="dxa"/>
            <w:tcBorders>
              <w:top w:val="single" w:sz="4" w:space="0" w:color="000000"/>
              <w:left w:val="single" w:sz="4" w:space="0" w:color="000000"/>
              <w:bottom w:val="single" w:sz="4" w:space="0" w:color="000000"/>
              <w:right w:val="nil"/>
            </w:tcBorders>
            <w:vAlign w:val="center"/>
          </w:tcPr>
          <w:p w14:paraId="4089CF9C" w14:textId="77777777" w:rsidR="007116ED" w:rsidRPr="007304B6" w:rsidRDefault="007116ED" w:rsidP="007855FF">
            <w:pPr>
              <w:rPr>
                <w:rFonts w:ascii="Arial" w:hAnsi="Arial" w:cs="Arial"/>
                <w:sz w:val="22"/>
                <w:szCs w:val="22"/>
                <w:lang w:val="sv-SE"/>
              </w:rPr>
            </w:pPr>
          </w:p>
        </w:tc>
        <w:tc>
          <w:tcPr>
            <w:tcW w:w="3729" w:type="dxa"/>
            <w:tcBorders>
              <w:top w:val="single" w:sz="4" w:space="0" w:color="000000"/>
              <w:left w:val="single" w:sz="4" w:space="0" w:color="000000"/>
              <w:bottom w:val="single" w:sz="4" w:space="0" w:color="000000"/>
              <w:right w:val="single" w:sz="4" w:space="0" w:color="000000"/>
            </w:tcBorders>
            <w:vAlign w:val="center"/>
          </w:tcPr>
          <w:p w14:paraId="01EE71B6" w14:textId="77777777" w:rsidR="007116ED" w:rsidRPr="007304B6" w:rsidRDefault="007116ED" w:rsidP="007855FF">
            <w:pPr>
              <w:rPr>
                <w:rFonts w:ascii="Arial" w:hAnsi="Arial" w:cs="Arial"/>
                <w:sz w:val="22"/>
                <w:szCs w:val="22"/>
                <w:lang w:val="sv-SE"/>
              </w:rPr>
            </w:pPr>
          </w:p>
        </w:tc>
      </w:tr>
      <w:tr w:rsidR="007116ED" w:rsidRPr="007304B6" w14:paraId="311AB021" w14:textId="77777777" w:rsidTr="00B7606D">
        <w:trPr>
          <w:trHeight w:hRule="exact" w:val="791"/>
        </w:trPr>
        <w:tc>
          <w:tcPr>
            <w:tcW w:w="753" w:type="dxa"/>
            <w:tcBorders>
              <w:top w:val="single" w:sz="4" w:space="0" w:color="000000"/>
              <w:left w:val="single" w:sz="4" w:space="0" w:color="000000"/>
              <w:bottom w:val="single" w:sz="4" w:space="0" w:color="000000"/>
              <w:right w:val="nil"/>
            </w:tcBorders>
            <w:vAlign w:val="center"/>
            <w:hideMark/>
          </w:tcPr>
          <w:p w14:paraId="4406699C" w14:textId="77777777" w:rsidR="007116ED" w:rsidRPr="007304B6" w:rsidRDefault="007116ED" w:rsidP="007855FF">
            <w:pPr>
              <w:rPr>
                <w:rFonts w:ascii="Arial" w:hAnsi="Arial" w:cs="Arial"/>
                <w:bCs/>
                <w:sz w:val="22"/>
                <w:szCs w:val="22"/>
                <w:lang w:val="sv-SE"/>
              </w:rPr>
            </w:pPr>
            <w:r w:rsidRPr="007304B6">
              <w:rPr>
                <w:rFonts w:ascii="Arial" w:hAnsi="Arial" w:cs="Arial"/>
                <w:bCs/>
                <w:sz w:val="22"/>
                <w:szCs w:val="22"/>
                <w:lang w:val="sv-SE"/>
              </w:rPr>
              <w:t>4.</w:t>
            </w:r>
          </w:p>
        </w:tc>
        <w:tc>
          <w:tcPr>
            <w:tcW w:w="2115" w:type="dxa"/>
            <w:tcBorders>
              <w:top w:val="single" w:sz="4" w:space="0" w:color="000000"/>
              <w:left w:val="single" w:sz="4" w:space="0" w:color="000000"/>
              <w:bottom w:val="single" w:sz="4" w:space="0" w:color="000000"/>
              <w:right w:val="nil"/>
            </w:tcBorders>
            <w:vAlign w:val="center"/>
          </w:tcPr>
          <w:p w14:paraId="450E5984" w14:textId="77777777" w:rsidR="007116ED" w:rsidRPr="007304B6" w:rsidRDefault="007116ED" w:rsidP="007855FF">
            <w:pPr>
              <w:rPr>
                <w:rFonts w:ascii="Arial" w:hAnsi="Arial" w:cs="Arial"/>
                <w:sz w:val="22"/>
                <w:szCs w:val="22"/>
              </w:rPr>
            </w:pPr>
          </w:p>
        </w:tc>
        <w:tc>
          <w:tcPr>
            <w:tcW w:w="1810" w:type="dxa"/>
            <w:tcBorders>
              <w:top w:val="single" w:sz="4" w:space="0" w:color="000000"/>
              <w:left w:val="single" w:sz="4" w:space="0" w:color="000000"/>
              <w:bottom w:val="single" w:sz="4" w:space="0" w:color="000000"/>
              <w:right w:val="nil"/>
            </w:tcBorders>
            <w:vAlign w:val="center"/>
          </w:tcPr>
          <w:p w14:paraId="528D009B" w14:textId="77777777" w:rsidR="007116ED" w:rsidRPr="007304B6" w:rsidRDefault="007116ED" w:rsidP="007855FF">
            <w:pPr>
              <w:rPr>
                <w:rFonts w:ascii="Arial" w:hAnsi="Arial" w:cs="Arial"/>
                <w:sz w:val="22"/>
                <w:szCs w:val="22"/>
              </w:rPr>
            </w:pPr>
          </w:p>
        </w:tc>
        <w:tc>
          <w:tcPr>
            <w:tcW w:w="2508" w:type="dxa"/>
            <w:tcBorders>
              <w:top w:val="single" w:sz="4" w:space="0" w:color="000000"/>
              <w:left w:val="single" w:sz="4" w:space="0" w:color="000000"/>
              <w:bottom w:val="single" w:sz="4" w:space="0" w:color="000000"/>
              <w:right w:val="nil"/>
            </w:tcBorders>
            <w:vAlign w:val="center"/>
          </w:tcPr>
          <w:p w14:paraId="065D2A7B" w14:textId="77777777" w:rsidR="007116ED" w:rsidRPr="007304B6" w:rsidRDefault="007116ED" w:rsidP="007855FF">
            <w:pPr>
              <w:rPr>
                <w:rFonts w:ascii="Arial" w:hAnsi="Arial" w:cs="Arial"/>
                <w:sz w:val="22"/>
                <w:szCs w:val="22"/>
                <w:lang w:val="sv-SE"/>
              </w:rPr>
            </w:pPr>
          </w:p>
        </w:tc>
        <w:tc>
          <w:tcPr>
            <w:tcW w:w="3729" w:type="dxa"/>
            <w:tcBorders>
              <w:top w:val="single" w:sz="4" w:space="0" w:color="000000"/>
              <w:left w:val="single" w:sz="4" w:space="0" w:color="000000"/>
              <w:bottom w:val="single" w:sz="4" w:space="0" w:color="000000"/>
              <w:right w:val="single" w:sz="4" w:space="0" w:color="000000"/>
            </w:tcBorders>
            <w:vAlign w:val="center"/>
          </w:tcPr>
          <w:p w14:paraId="3F3360F0" w14:textId="77777777" w:rsidR="007116ED" w:rsidRPr="007304B6" w:rsidRDefault="007116ED" w:rsidP="007855FF">
            <w:pPr>
              <w:rPr>
                <w:rFonts w:ascii="Arial" w:hAnsi="Arial" w:cs="Arial"/>
                <w:sz w:val="22"/>
                <w:szCs w:val="22"/>
                <w:lang w:val="sv-SE"/>
              </w:rPr>
            </w:pPr>
          </w:p>
        </w:tc>
      </w:tr>
    </w:tbl>
    <w:p w14:paraId="67E3ACC4" w14:textId="77777777" w:rsidR="007116ED" w:rsidRPr="007304B6" w:rsidRDefault="007116ED" w:rsidP="007116ED">
      <w:pPr>
        <w:rPr>
          <w:rFonts w:ascii="Arial" w:hAnsi="Arial" w:cs="Arial"/>
          <w:b/>
          <w:color w:val="000000"/>
          <w:sz w:val="22"/>
          <w:szCs w:val="22"/>
          <w:lang w:val="sv-SE"/>
        </w:rPr>
      </w:pPr>
    </w:p>
    <w:p w14:paraId="2467BFAF" w14:textId="77777777" w:rsidR="007116ED" w:rsidRPr="00B7606D" w:rsidRDefault="007116ED" w:rsidP="007116ED">
      <w:pPr>
        <w:rPr>
          <w:rFonts w:ascii="Arial" w:hAnsi="Arial" w:cs="Arial"/>
          <w:b/>
          <w:color w:val="000000"/>
          <w:sz w:val="2"/>
          <w:szCs w:val="2"/>
          <w:lang w:val="sv-SE"/>
        </w:rPr>
      </w:pPr>
    </w:p>
    <w:p w14:paraId="3B31664E" w14:textId="77777777" w:rsidR="007116ED" w:rsidRPr="00B7606D" w:rsidRDefault="007116ED" w:rsidP="007116ED">
      <w:pPr>
        <w:rPr>
          <w:rFonts w:ascii="Arial" w:hAnsi="Arial" w:cs="Arial"/>
          <w:b/>
          <w:color w:val="000000"/>
          <w:sz w:val="2"/>
          <w:szCs w:val="2"/>
          <w:lang w:val="sv-SE"/>
        </w:rPr>
      </w:pPr>
    </w:p>
    <w:tbl>
      <w:tblPr>
        <w:tblW w:w="0" w:type="auto"/>
        <w:jc w:val="center"/>
        <w:tblLook w:val="01E0" w:firstRow="1" w:lastRow="1" w:firstColumn="1" w:lastColumn="1" w:noHBand="0" w:noVBand="0"/>
      </w:tblPr>
      <w:tblGrid>
        <w:gridCol w:w="4536"/>
        <w:gridCol w:w="4535"/>
      </w:tblGrid>
      <w:tr w:rsidR="007116ED" w:rsidRPr="00B7606D" w14:paraId="7922AB5E" w14:textId="77777777" w:rsidTr="007855FF">
        <w:trPr>
          <w:jc w:val="center"/>
        </w:trPr>
        <w:tc>
          <w:tcPr>
            <w:tcW w:w="4644" w:type="dxa"/>
          </w:tcPr>
          <w:p w14:paraId="712E8DFB" w14:textId="77777777" w:rsidR="007116ED" w:rsidRPr="00B7606D" w:rsidRDefault="007116ED" w:rsidP="007855FF">
            <w:pPr>
              <w:spacing w:after="60"/>
              <w:jc w:val="center"/>
              <w:rPr>
                <w:rFonts w:ascii="Arial" w:hAnsi="Arial" w:cs="Arial"/>
                <w:sz w:val="18"/>
                <w:szCs w:val="18"/>
              </w:rPr>
            </w:pPr>
          </w:p>
          <w:p w14:paraId="2209D99C" w14:textId="77777777" w:rsidR="007116ED" w:rsidRPr="00B7606D" w:rsidRDefault="007116ED" w:rsidP="007855FF">
            <w:pPr>
              <w:spacing w:after="60"/>
              <w:jc w:val="center"/>
              <w:rPr>
                <w:rFonts w:ascii="Arial" w:hAnsi="Arial" w:cs="Arial"/>
                <w:b/>
                <w:bCs/>
                <w:sz w:val="22"/>
                <w:szCs w:val="22"/>
              </w:rPr>
            </w:pPr>
            <w:r w:rsidRPr="00B7606D">
              <w:rPr>
                <w:rFonts w:ascii="Arial" w:hAnsi="Arial" w:cs="Arial"/>
                <w:b/>
                <w:bCs/>
                <w:sz w:val="22"/>
                <w:szCs w:val="22"/>
              </w:rPr>
              <w:t>ZAMAWIAJĄCY</w:t>
            </w:r>
          </w:p>
          <w:p w14:paraId="6EEE0039" w14:textId="77777777" w:rsidR="007116ED" w:rsidRPr="00B7606D" w:rsidRDefault="007116ED" w:rsidP="007855FF">
            <w:pPr>
              <w:spacing w:after="60"/>
              <w:jc w:val="center"/>
              <w:rPr>
                <w:rFonts w:ascii="Arial" w:hAnsi="Arial" w:cs="Arial"/>
                <w:sz w:val="18"/>
                <w:szCs w:val="18"/>
              </w:rPr>
            </w:pPr>
          </w:p>
          <w:p w14:paraId="3B8B80A5" w14:textId="77777777" w:rsidR="007116ED" w:rsidRPr="00B7606D" w:rsidRDefault="007116ED" w:rsidP="007855FF">
            <w:pPr>
              <w:spacing w:after="60"/>
              <w:jc w:val="center"/>
              <w:rPr>
                <w:rFonts w:ascii="Arial" w:hAnsi="Arial" w:cs="Arial"/>
                <w:sz w:val="18"/>
                <w:szCs w:val="18"/>
              </w:rPr>
            </w:pPr>
          </w:p>
          <w:p w14:paraId="71D3102E" w14:textId="77777777" w:rsidR="007116ED" w:rsidRPr="00B7606D" w:rsidRDefault="007116ED" w:rsidP="007855FF">
            <w:pPr>
              <w:spacing w:after="60"/>
              <w:jc w:val="center"/>
              <w:rPr>
                <w:rFonts w:ascii="Arial" w:hAnsi="Arial" w:cs="Arial"/>
                <w:sz w:val="18"/>
                <w:szCs w:val="18"/>
              </w:rPr>
            </w:pPr>
            <w:r w:rsidRPr="00B7606D">
              <w:rPr>
                <w:rFonts w:ascii="Arial" w:hAnsi="Arial" w:cs="Arial"/>
                <w:sz w:val="18"/>
                <w:szCs w:val="18"/>
              </w:rPr>
              <w:t>……………………………………</w:t>
            </w:r>
          </w:p>
          <w:p w14:paraId="4920B789" w14:textId="77777777" w:rsidR="007116ED" w:rsidRPr="00B7606D" w:rsidRDefault="007116ED" w:rsidP="007855FF">
            <w:pPr>
              <w:spacing w:after="60"/>
              <w:jc w:val="center"/>
              <w:rPr>
                <w:rFonts w:ascii="Arial" w:hAnsi="Arial" w:cs="Arial"/>
                <w:sz w:val="18"/>
                <w:szCs w:val="18"/>
              </w:rPr>
            </w:pPr>
            <w:r w:rsidRPr="00B7606D">
              <w:rPr>
                <w:rFonts w:ascii="Arial" w:hAnsi="Arial" w:cs="Arial"/>
                <w:sz w:val="18"/>
                <w:szCs w:val="18"/>
              </w:rPr>
              <w:t xml:space="preserve">Imię i Nazwisko (czytelnie), data, podpis </w:t>
            </w:r>
          </w:p>
          <w:p w14:paraId="072DE24F" w14:textId="77777777" w:rsidR="007116ED" w:rsidRPr="00B7606D" w:rsidRDefault="007116ED" w:rsidP="007855FF">
            <w:pPr>
              <w:spacing w:after="60"/>
              <w:rPr>
                <w:rFonts w:ascii="Arial" w:hAnsi="Arial" w:cs="Arial"/>
                <w:sz w:val="18"/>
                <w:szCs w:val="18"/>
              </w:rPr>
            </w:pPr>
          </w:p>
        </w:tc>
        <w:tc>
          <w:tcPr>
            <w:tcW w:w="4644" w:type="dxa"/>
          </w:tcPr>
          <w:p w14:paraId="064F9485" w14:textId="77777777" w:rsidR="007116ED" w:rsidRPr="00B7606D" w:rsidRDefault="007116ED" w:rsidP="007855FF">
            <w:pPr>
              <w:spacing w:after="60"/>
              <w:jc w:val="center"/>
              <w:rPr>
                <w:rFonts w:ascii="Arial" w:hAnsi="Arial" w:cs="Arial"/>
                <w:sz w:val="18"/>
                <w:szCs w:val="18"/>
              </w:rPr>
            </w:pPr>
          </w:p>
          <w:p w14:paraId="36015F0D" w14:textId="77777777" w:rsidR="007116ED" w:rsidRPr="00B7606D" w:rsidRDefault="007116ED" w:rsidP="007855FF">
            <w:pPr>
              <w:spacing w:after="60"/>
              <w:jc w:val="center"/>
              <w:rPr>
                <w:rFonts w:ascii="Arial" w:hAnsi="Arial" w:cs="Arial"/>
                <w:b/>
                <w:bCs/>
                <w:sz w:val="22"/>
                <w:szCs w:val="22"/>
              </w:rPr>
            </w:pPr>
            <w:r w:rsidRPr="00B7606D">
              <w:rPr>
                <w:rFonts w:ascii="Arial" w:hAnsi="Arial" w:cs="Arial"/>
                <w:b/>
                <w:bCs/>
                <w:sz w:val="22"/>
                <w:szCs w:val="22"/>
              </w:rPr>
              <w:t>WYKONAWCA</w:t>
            </w:r>
          </w:p>
          <w:p w14:paraId="6DA83A0E" w14:textId="77777777" w:rsidR="007116ED" w:rsidRPr="00B7606D" w:rsidRDefault="007116ED" w:rsidP="007855FF">
            <w:pPr>
              <w:spacing w:after="60"/>
              <w:jc w:val="center"/>
              <w:rPr>
                <w:rFonts w:ascii="Arial" w:hAnsi="Arial" w:cs="Arial"/>
                <w:sz w:val="18"/>
                <w:szCs w:val="18"/>
              </w:rPr>
            </w:pPr>
          </w:p>
          <w:p w14:paraId="69C81E19" w14:textId="77777777" w:rsidR="007116ED" w:rsidRPr="00B7606D" w:rsidRDefault="007116ED" w:rsidP="007855FF">
            <w:pPr>
              <w:spacing w:after="60"/>
              <w:jc w:val="center"/>
              <w:rPr>
                <w:rFonts w:ascii="Arial" w:hAnsi="Arial" w:cs="Arial"/>
                <w:sz w:val="18"/>
                <w:szCs w:val="18"/>
              </w:rPr>
            </w:pPr>
          </w:p>
          <w:p w14:paraId="3D379E64" w14:textId="77777777" w:rsidR="007116ED" w:rsidRPr="00B7606D" w:rsidRDefault="007116ED" w:rsidP="007855FF">
            <w:pPr>
              <w:spacing w:after="60"/>
              <w:jc w:val="center"/>
              <w:rPr>
                <w:rFonts w:ascii="Arial" w:hAnsi="Arial" w:cs="Arial"/>
                <w:sz w:val="18"/>
                <w:szCs w:val="18"/>
              </w:rPr>
            </w:pPr>
            <w:r w:rsidRPr="00B7606D">
              <w:rPr>
                <w:rFonts w:ascii="Arial" w:hAnsi="Arial" w:cs="Arial"/>
                <w:sz w:val="18"/>
                <w:szCs w:val="18"/>
              </w:rPr>
              <w:t>……………………………………</w:t>
            </w:r>
          </w:p>
          <w:p w14:paraId="19C43F18" w14:textId="77777777" w:rsidR="007116ED" w:rsidRPr="00B7606D" w:rsidRDefault="007116ED" w:rsidP="007855FF">
            <w:pPr>
              <w:spacing w:after="60"/>
              <w:jc w:val="center"/>
              <w:rPr>
                <w:rFonts w:ascii="Arial" w:hAnsi="Arial" w:cs="Arial"/>
                <w:sz w:val="18"/>
                <w:szCs w:val="18"/>
              </w:rPr>
            </w:pPr>
            <w:r w:rsidRPr="00B7606D">
              <w:rPr>
                <w:rFonts w:ascii="Arial" w:hAnsi="Arial" w:cs="Arial"/>
                <w:sz w:val="18"/>
                <w:szCs w:val="18"/>
              </w:rPr>
              <w:t xml:space="preserve">Imię i Nazwisko (czytelnie), data, podpis </w:t>
            </w:r>
          </w:p>
          <w:p w14:paraId="18B52A40" w14:textId="77777777" w:rsidR="007116ED" w:rsidRPr="00B7606D" w:rsidRDefault="007116ED" w:rsidP="007855FF">
            <w:pPr>
              <w:spacing w:after="60"/>
              <w:jc w:val="center"/>
              <w:rPr>
                <w:rFonts w:ascii="Arial" w:hAnsi="Arial" w:cs="Arial"/>
                <w:sz w:val="18"/>
                <w:szCs w:val="18"/>
              </w:rPr>
            </w:pPr>
          </w:p>
        </w:tc>
      </w:tr>
    </w:tbl>
    <w:p w14:paraId="42153859" w14:textId="77777777" w:rsidR="00C02872" w:rsidRDefault="00C02872" w:rsidP="007116ED">
      <w:pPr>
        <w:suppressAutoHyphens/>
        <w:rPr>
          <w:rFonts w:ascii="Arial" w:hAnsi="Arial" w:cs="Arial"/>
          <w:b/>
          <w:color w:val="000000"/>
          <w:sz w:val="22"/>
          <w:szCs w:val="22"/>
        </w:rPr>
        <w:sectPr w:rsidR="00C02872" w:rsidSect="00D86029">
          <w:pgSz w:w="11906" w:h="16838"/>
          <w:pgMar w:top="1417" w:right="1417" w:bottom="1417" w:left="1418" w:header="708" w:footer="708" w:gutter="0"/>
          <w:cols w:space="708"/>
          <w:docGrid w:linePitch="360"/>
        </w:sectPr>
      </w:pPr>
    </w:p>
    <w:p w14:paraId="55A6885C" w14:textId="3ED0DB4E" w:rsidR="007116ED" w:rsidRPr="00B7606D" w:rsidRDefault="007116ED" w:rsidP="00B7606D">
      <w:pPr>
        <w:suppressAutoHyphens/>
        <w:rPr>
          <w:rFonts w:ascii="Arial" w:hAnsi="Arial" w:cs="Arial"/>
          <w:b/>
          <w:color w:val="000000"/>
          <w:sz w:val="22"/>
          <w:szCs w:val="22"/>
        </w:rPr>
      </w:pPr>
      <w:r w:rsidRPr="004424A8">
        <w:rPr>
          <w:rFonts w:ascii="Arial" w:hAnsi="Arial" w:cs="Arial"/>
          <w:b/>
          <w:color w:val="000000"/>
          <w:sz w:val="22"/>
          <w:szCs w:val="22"/>
          <w:highlight w:val="cyan"/>
        </w:rPr>
        <w:lastRenderedPageBreak/>
        <w:t>Załącznik nr 2 do Porozumienia</w:t>
      </w:r>
      <w:r w:rsidR="00B7606D" w:rsidRPr="004424A8">
        <w:rPr>
          <w:rFonts w:ascii="Arial" w:hAnsi="Arial" w:cs="Arial"/>
          <w:b/>
          <w:color w:val="000000"/>
          <w:sz w:val="22"/>
          <w:szCs w:val="22"/>
          <w:highlight w:val="cyan"/>
        </w:rPr>
        <w:t xml:space="preserve"> - </w:t>
      </w:r>
      <w:r w:rsidRPr="004424A8">
        <w:rPr>
          <w:rFonts w:ascii="Arial" w:hAnsi="Arial" w:cs="Arial"/>
          <w:b/>
          <w:sz w:val="22"/>
          <w:szCs w:val="22"/>
          <w:highlight w:val="cyan"/>
        </w:rPr>
        <w:t>Zasady bezpieczeństwa teleinformatycznego stosowane przy Zdalnym Dostępie</w:t>
      </w:r>
    </w:p>
    <w:p w14:paraId="70CA0A22" w14:textId="77777777" w:rsidR="007116ED" w:rsidRPr="007304B6" w:rsidRDefault="007116ED" w:rsidP="007116ED">
      <w:pPr>
        <w:rPr>
          <w:rFonts w:ascii="Arial" w:hAnsi="Arial" w:cs="Arial"/>
          <w:b/>
          <w:sz w:val="22"/>
          <w:szCs w:val="22"/>
        </w:rPr>
      </w:pPr>
    </w:p>
    <w:p w14:paraId="11F3BCF4" w14:textId="77777777" w:rsidR="007116ED" w:rsidRPr="007304B6" w:rsidRDefault="007116ED" w:rsidP="00605912">
      <w:pPr>
        <w:pStyle w:val="Tekstpodstawowy"/>
        <w:numPr>
          <w:ilvl w:val="0"/>
          <w:numId w:val="61"/>
        </w:numPr>
        <w:spacing w:after="60" w:line="240" w:lineRule="auto"/>
        <w:rPr>
          <w:rFonts w:ascii="Arial" w:hAnsi="Arial" w:cs="Arial"/>
        </w:rPr>
      </w:pPr>
      <w:r w:rsidRPr="007304B6">
        <w:rPr>
          <w:rFonts w:ascii="Arial" w:hAnsi="Arial" w:cs="Arial"/>
        </w:rPr>
        <w:t>Zdalny Dostęp, realizowany poprzez połączenie typu VPN do określonych w Porozumieniu zasobów teleinformatycznych jest przyznawany po podpisaniu Porozumienia oraz po spełnieniu przez Wykonawcę wymagań określonych w Umowie i Porozumieniu (w tym niniejszym Załączniku do Porozumienia).</w:t>
      </w:r>
    </w:p>
    <w:p w14:paraId="4EA4A732" w14:textId="77777777" w:rsidR="007116ED" w:rsidRPr="007304B6" w:rsidRDefault="007116ED" w:rsidP="00605912">
      <w:pPr>
        <w:pStyle w:val="Tekstpodstawowy"/>
        <w:numPr>
          <w:ilvl w:val="0"/>
          <w:numId w:val="61"/>
        </w:numPr>
        <w:spacing w:after="60" w:line="240" w:lineRule="auto"/>
        <w:rPr>
          <w:rFonts w:ascii="Arial" w:hAnsi="Arial" w:cs="Arial"/>
        </w:rPr>
      </w:pPr>
      <w:r w:rsidRPr="007304B6">
        <w:rPr>
          <w:rFonts w:ascii="Arial" w:hAnsi="Arial" w:cs="Arial"/>
        </w:rPr>
        <w:t>W celu uzyskania Zdalnego Dostępu wymagane jest korzystanie z dostarczonych przez Zamawiającego środków uwierzytelniających.</w:t>
      </w:r>
    </w:p>
    <w:p w14:paraId="1DAEF8BE" w14:textId="77777777" w:rsidR="007116ED" w:rsidRPr="007304B6" w:rsidRDefault="007116ED" w:rsidP="00605912">
      <w:pPr>
        <w:pStyle w:val="Tekstpodstawowy"/>
        <w:numPr>
          <w:ilvl w:val="0"/>
          <w:numId w:val="61"/>
        </w:numPr>
        <w:spacing w:after="60" w:line="240" w:lineRule="auto"/>
        <w:rPr>
          <w:rFonts w:ascii="Arial" w:hAnsi="Arial" w:cs="Arial"/>
        </w:rPr>
      </w:pPr>
      <w:r w:rsidRPr="007304B6">
        <w:rPr>
          <w:rFonts w:ascii="Arial" w:hAnsi="Arial" w:cs="Arial"/>
        </w:rPr>
        <w:t>Wykonawca jest zobowiązany posiadać politykę bezpieczeństwa teleinformatycznego, która ma wyraźne zastosowanie do prac realizowanych w ramach Umowy, zdalnych zasobów i wykorzystywanej infrastruktury teleinformatycznej.</w:t>
      </w:r>
    </w:p>
    <w:p w14:paraId="5C8940C0" w14:textId="77777777" w:rsidR="007116ED" w:rsidRPr="007304B6" w:rsidRDefault="007116ED" w:rsidP="00605912">
      <w:pPr>
        <w:pStyle w:val="Tekstpodstawowy"/>
        <w:numPr>
          <w:ilvl w:val="0"/>
          <w:numId w:val="61"/>
        </w:numPr>
        <w:spacing w:after="60" w:line="240" w:lineRule="auto"/>
        <w:rPr>
          <w:rFonts w:ascii="Arial" w:hAnsi="Arial" w:cs="Arial"/>
        </w:rPr>
      </w:pPr>
      <w:r w:rsidRPr="007304B6">
        <w:rPr>
          <w:rFonts w:ascii="Arial" w:hAnsi="Arial" w:cs="Arial"/>
        </w:rPr>
        <w:t xml:space="preserve">Wykonawca jest zobowiązany zapewnić, że zarządzanie infrastrukturą teleinformatyczną wykorzystywaną do realizacji Zdalnego Dostępu jest prowadzone zgodnie z dobrymi, uznanymi praktykami bezpieczeństwa teleinformatycznego. </w:t>
      </w:r>
    </w:p>
    <w:p w14:paraId="1885FAA4" w14:textId="77777777" w:rsidR="007116ED" w:rsidRPr="007304B6" w:rsidRDefault="007116ED" w:rsidP="00605912">
      <w:pPr>
        <w:pStyle w:val="Tekstpodstawowy"/>
        <w:numPr>
          <w:ilvl w:val="0"/>
          <w:numId w:val="61"/>
        </w:numPr>
        <w:spacing w:after="60" w:line="240" w:lineRule="auto"/>
        <w:rPr>
          <w:rFonts w:ascii="Arial" w:hAnsi="Arial" w:cs="Arial"/>
        </w:rPr>
      </w:pPr>
      <w:r w:rsidRPr="007304B6">
        <w:rPr>
          <w:rFonts w:ascii="Arial" w:hAnsi="Arial" w:cs="Arial"/>
        </w:rPr>
        <w:t>Stosowane przez Wykonawcę procedury i zabezpieczenia muszą być adekwatne do występujących zagrożeń dla utraty bezpieczeństwa teleinformatycznego udostępnianych zasobów, w tym uniemożliwiać osobom nieuprawnionym dostęp do zasobów Zamawiającego i Wykonawcy oraz przetwarzanych w nich informacji.</w:t>
      </w:r>
    </w:p>
    <w:p w14:paraId="66ED26D7" w14:textId="77777777" w:rsidR="007116ED" w:rsidRPr="007304B6" w:rsidRDefault="007116ED" w:rsidP="00605912">
      <w:pPr>
        <w:pStyle w:val="Tekstpodstawowy"/>
        <w:numPr>
          <w:ilvl w:val="0"/>
          <w:numId w:val="61"/>
        </w:numPr>
        <w:spacing w:after="60" w:line="240" w:lineRule="auto"/>
        <w:rPr>
          <w:rFonts w:ascii="Arial" w:hAnsi="Arial" w:cs="Arial"/>
        </w:rPr>
      </w:pPr>
      <w:r w:rsidRPr="007304B6">
        <w:rPr>
          <w:rFonts w:ascii="Arial" w:hAnsi="Arial" w:cs="Arial"/>
        </w:rPr>
        <w:t>Wykonawca jest zobowiązany, aby przez cały okres korzystania ze Zdalnego Dostępu, komputery osób uprawnionych do korzystania ze Zdalnego Dostępu:</w:t>
      </w:r>
    </w:p>
    <w:p w14:paraId="32F7E7F7" w14:textId="77777777" w:rsidR="007116ED" w:rsidRPr="007304B6" w:rsidRDefault="007116ED" w:rsidP="00605912">
      <w:pPr>
        <w:numPr>
          <w:ilvl w:val="1"/>
          <w:numId w:val="62"/>
        </w:numPr>
        <w:tabs>
          <w:tab w:val="num" w:pos="709"/>
        </w:tabs>
        <w:spacing w:before="120" w:after="120"/>
        <w:ind w:left="709"/>
        <w:jc w:val="both"/>
        <w:rPr>
          <w:rFonts w:ascii="Arial" w:hAnsi="Arial" w:cs="Arial"/>
          <w:sz w:val="22"/>
          <w:szCs w:val="22"/>
        </w:rPr>
      </w:pPr>
      <w:r w:rsidRPr="007304B6">
        <w:rPr>
          <w:rFonts w:ascii="Arial" w:hAnsi="Arial" w:cs="Arial"/>
          <w:sz w:val="22"/>
          <w:szCs w:val="22"/>
        </w:rPr>
        <w:t>posiadały zabezpieczony hasłem dostęp do BIOS;</w:t>
      </w:r>
    </w:p>
    <w:p w14:paraId="6B8AAABF" w14:textId="77777777" w:rsidR="007116ED" w:rsidRPr="007304B6" w:rsidRDefault="007116ED" w:rsidP="00605912">
      <w:pPr>
        <w:numPr>
          <w:ilvl w:val="1"/>
          <w:numId w:val="62"/>
        </w:numPr>
        <w:tabs>
          <w:tab w:val="num" w:pos="709"/>
        </w:tabs>
        <w:spacing w:before="120" w:after="120"/>
        <w:ind w:left="709"/>
        <w:jc w:val="both"/>
        <w:rPr>
          <w:rFonts w:ascii="Arial" w:hAnsi="Arial" w:cs="Arial"/>
          <w:sz w:val="22"/>
          <w:szCs w:val="22"/>
        </w:rPr>
      </w:pPr>
      <w:r w:rsidRPr="007304B6">
        <w:rPr>
          <w:rFonts w:ascii="Arial" w:hAnsi="Arial" w:cs="Arial"/>
          <w:sz w:val="22"/>
          <w:szCs w:val="22"/>
        </w:rPr>
        <w:t>posiadały system operacyjny wraz z zainstalowanymi dla niego wszystkimi dostępnymi aktualizacjami, zabezpieczony hasłem konstruowanym z wykorzystaniem co najmniej 3 spośród 4 grup znaków (małe litery, duże litery, cyfry lub znaki specjalne), składającym się przynajmniej z 8 znaków;</w:t>
      </w:r>
    </w:p>
    <w:p w14:paraId="41C54E2F" w14:textId="77777777" w:rsidR="007116ED" w:rsidRPr="007304B6" w:rsidRDefault="007116ED" w:rsidP="00605912">
      <w:pPr>
        <w:numPr>
          <w:ilvl w:val="1"/>
          <w:numId w:val="62"/>
        </w:numPr>
        <w:tabs>
          <w:tab w:val="num" w:pos="709"/>
        </w:tabs>
        <w:spacing w:before="120" w:after="120"/>
        <w:ind w:left="709"/>
        <w:jc w:val="both"/>
        <w:rPr>
          <w:rFonts w:ascii="Arial" w:hAnsi="Arial" w:cs="Arial"/>
          <w:sz w:val="22"/>
          <w:szCs w:val="22"/>
        </w:rPr>
      </w:pPr>
      <w:r w:rsidRPr="007304B6">
        <w:rPr>
          <w:rFonts w:ascii="Arial" w:hAnsi="Arial" w:cs="Arial"/>
          <w:sz w:val="22"/>
          <w:szCs w:val="22"/>
        </w:rPr>
        <w:t>posiadały zabezpieczenia uniemożliwiające uruchomienie systemu operacyjnego z wymiennych nośników elektronicznych;</w:t>
      </w:r>
    </w:p>
    <w:p w14:paraId="49553106" w14:textId="77777777" w:rsidR="007116ED" w:rsidRPr="007304B6" w:rsidRDefault="007116ED" w:rsidP="00605912">
      <w:pPr>
        <w:numPr>
          <w:ilvl w:val="1"/>
          <w:numId w:val="62"/>
        </w:numPr>
        <w:tabs>
          <w:tab w:val="num" w:pos="709"/>
        </w:tabs>
        <w:spacing w:before="120" w:after="120"/>
        <w:ind w:left="709"/>
        <w:jc w:val="both"/>
        <w:rPr>
          <w:rFonts w:ascii="Arial" w:hAnsi="Arial" w:cs="Arial"/>
          <w:sz w:val="22"/>
          <w:szCs w:val="22"/>
        </w:rPr>
      </w:pPr>
      <w:r w:rsidRPr="007304B6">
        <w:rPr>
          <w:rFonts w:ascii="Arial" w:hAnsi="Arial" w:cs="Arial"/>
          <w:sz w:val="22"/>
          <w:szCs w:val="22"/>
        </w:rPr>
        <w:t>posiadały aktualne i aktywne oprogramowanie antywirusowe;</w:t>
      </w:r>
    </w:p>
    <w:p w14:paraId="644685C0" w14:textId="77777777" w:rsidR="007116ED" w:rsidRPr="007304B6" w:rsidRDefault="007116ED" w:rsidP="00605912">
      <w:pPr>
        <w:numPr>
          <w:ilvl w:val="1"/>
          <w:numId w:val="62"/>
        </w:numPr>
        <w:tabs>
          <w:tab w:val="num" w:pos="709"/>
        </w:tabs>
        <w:spacing w:before="120" w:after="120"/>
        <w:ind w:left="709"/>
        <w:jc w:val="both"/>
        <w:rPr>
          <w:rFonts w:ascii="Arial" w:hAnsi="Arial" w:cs="Arial"/>
          <w:sz w:val="22"/>
          <w:szCs w:val="22"/>
        </w:rPr>
      </w:pPr>
      <w:r w:rsidRPr="007304B6">
        <w:rPr>
          <w:rFonts w:ascii="Arial" w:hAnsi="Arial" w:cs="Arial"/>
          <w:sz w:val="22"/>
          <w:szCs w:val="22"/>
        </w:rPr>
        <w:t>posiadały włączone zabezpieczenia typu firewall;</w:t>
      </w:r>
    </w:p>
    <w:p w14:paraId="0085F709" w14:textId="77777777" w:rsidR="007116ED" w:rsidRPr="007304B6" w:rsidRDefault="007116ED" w:rsidP="00605912">
      <w:pPr>
        <w:numPr>
          <w:ilvl w:val="1"/>
          <w:numId w:val="62"/>
        </w:numPr>
        <w:tabs>
          <w:tab w:val="num" w:pos="709"/>
        </w:tabs>
        <w:spacing w:before="120" w:after="120"/>
        <w:ind w:left="709"/>
        <w:jc w:val="both"/>
        <w:rPr>
          <w:rFonts w:ascii="Arial" w:hAnsi="Arial" w:cs="Arial"/>
          <w:sz w:val="22"/>
          <w:szCs w:val="22"/>
        </w:rPr>
      </w:pPr>
      <w:r w:rsidRPr="007304B6">
        <w:rPr>
          <w:rFonts w:ascii="Arial" w:hAnsi="Arial" w:cs="Arial"/>
          <w:sz w:val="22"/>
          <w:szCs w:val="22"/>
        </w:rPr>
        <w:t>posiadały aktywny wygaszacz ekranu blokowany hasłem o parametrach określonych w ppkt. b powyżej, uruchamiany automatycznie po upływie najwyżej 10 minut bezczynności użytkownika;</w:t>
      </w:r>
    </w:p>
    <w:p w14:paraId="2E62D768" w14:textId="77777777" w:rsidR="007116ED" w:rsidRPr="007304B6" w:rsidRDefault="007116ED" w:rsidP="00605912">
      <w:pPr>
        <w:numPr>
          <w:ilvl w:val="1"/>
          <w:numId w:val="62"/>
        </w:numPr>
        <w:tabs>
          <w:tab w:val="num" w:pos="709"/>
        </w:tabs>
        <w:spacing w:after="60"/>
        <w:ind w:left="709"/>
        <w:jc w:val="both"/>
        <w:rPr>
          <w:rFonts w:ascii="Arial" w:hAnsi="Arial" w:cs="Arial"/>
          <w:sz w:val="22"/>
          <w:szCs w:val="22"/>
        </w:rPr>
      </w:pPr>
      <w:r w:rsidRPr="007304B6">
        <w:rPr>
          <w:rFonts w:ascii="Arial" w:hAnsi="Arial" w:cs="Arial"/>
          <w:sz w:val="22"/>
          <w:szCs w:val="22"/>
        </w:rPr>
        <w:t>w przypadku komputerów przenośnych, posiadały środki zapewniające szyfrowanie zawartości całego dysku twardego;</w:t>
      </w:r>
    </w:p>
    <w:p w14:paraId="20EE8108" w14:textId="77777777" w:rsidR="007116ED" w:rsidRPr="007304B6" w:rsidRDefault="007116ED" w:rsidP="00605912">
      <w:pPr>
        <w:numPr>
          <w:ilvl w:val="1"/>
          <w:numId w:val="62"/>
        </w:numPr>
        <w:tabs>
          <w:tab w:val="num" w:pos="709"/>
        </w:tabs>
        <w:spacing w:before="120" w:after="120"/>
        <w:ind w:left="709"/>
        <w:jc w:val="both"/>
        <w:rPr>
          <w:rFonts w:ascii="Arial" w:hAnsi="Arial" w:cs="Arial"/>
          <w:sz w:val="22"/>
          <w:szCs w:val="22"/>
        </w:rPr>
      </w:pPr>
      <w:r w:rsidRPr="007304B6">
        <w:rPr>
          <w:rFonts w:ascii="Arial" w:hAnsi="Arial" w:cs="Arial"/>
          <w:sz w:val="22"/>
          <w:szCs w:val="22"/>
        </w:rPr>
        <w:t>nie były wykorzystywane do udostępniania Zdalnego Dostępu dalej na inne komputery lub urządzenia Wykonawcy lub osób nieuprawnionych.</w:t>
      </w:r>
    </w:p>
    <w:p w14:paraId="78D8E37C" w14:textId="77777777" w:rsidR="007116ED" w:rsidRPr="007304B6" w:rsidRDefault="007116ED" w:rsidP="00605912">
      <w:pPr>
        <w:pStyle w:val="Tekstpodstawowy"/>
        <w:numPr>
          <w:ilvl w:val="0"/>
          <w:numId w:val="61"/>
        </w:numPr>
        <w:spacing w:after="60" w:line="240" w:lineRule="auto"/>
        <w:rPr>
          <w:rFonts w:ascii="Arial" w:hAnsi="Arial" w:cs="Arial"/>
        </w:rPr>
      </w:pPr>
      <w:r w:rsidRPr="007304B6">
        <w:rPr>
          <w:rFonts w:ascii="Arial" w:hAnsi="Arial" w:cs="Arial"/>
        </w:rPr>
        <w:t>Wykonawca jest zobowiązany zapewnić, że wszelka komunikacja w ramach Zdalnego Dostępu z udostępnionymi zasobami teleinformatycznymi będzie się odbywała wyłącznie za pomocą bezpiecznych tj. szyfrowanych protokołów komunikacyjnych.</w:t>
      </w:r>
    </w:p>
    <w:p w14:paraId="339C10DC" w14:textId="77777777" w:rsidR="007116ED" w:rsidRPr="007304B6" w:rsidRDefault="007116ED" w:rsidP="00605912">
      <w:pPr>
        <w:pStyle w:val="Tekstpodstawowy"/>
        <w:numPr>
          <w:ilvl w:val="0"/>
          <w:numId w:val="61"/>
        </w:numPr>
        <w:spacing w:after="60" w:line="240" w:lineRule="auto"/>
        <w:rPr>
          <w:rFonts w:ascii="Arial" w:hAnsi="Arial" w:cs="Arial"/>
        </w:rPr>
      </w:pPr>
      <w:r w:rsidRPr="007304B6">
        <w:rPr>
          <w:rFonts w:ascii="Arial" w:hAnsi="Arial" w:cs="Arial"/>
        </w:rPr>
        <w:t xml:space="preserve">Wykonawca jest zobowiązany zapewnić, że wszystkie informacje związane ze Zdalnym Dostępem i bezpieczeństwem Zdalnego Dostępu są utrzymywane w poufności oraz, że żaden sprzęt wykorzystywany w celach związanych ze Zdalnym Dostępem (łącznie ze środkami uwierzytelniającymi) </w:t>
      </w:r>
      <w:r>
        <w:rPr>
          <w:rFonts w:ascii="Arial" w:hAnsi="Arial" w:cs="Arial"/>
          <w:sz w:val="20"/>
          <w:szCs w:val="20"/>
        </w:rPr>
        <w:t>–</w:t>
      </w:r>
      <w:r w:rsidRPr="007304B6">
        <w:rPr>
          <w:rFonts w:ascii="Arial" w:hAnsi="Arial" w:cs="Arial"/>
        </w:rPr>
        <w:t xml:space="preserve"> zarówno ewentualny sprzęt dostarczony przez Zamawiającego jak i ten będący własnością Wykonawcy </w:t>
      </w:r>
      <w:r>
        <w:rPr>
          <w:rFonts w:ascii="Arial" w:hAnsi="Arial" w:cs="Arial"/>
          <w:sz w:val="20"/>
          <w:szCs w:val="20"/>
        </w:rPr>
        <w:t>–</w:t>
      </w:r>
      <w:r w:rsidRPr="007304B6">
        <w:rPr>
          <w:rFonts w:ascii="Arial" w:hAnsi="Arial" w:cs="Arial"/>
        </w:rPr>
        <w:t xml:space="preserve"> nie jest przekazywany stronom trzecim, innym niż te, którym Wykonawca zleca, po uzyskaniu pisemnej zgody Zamawiającego, wykonywanie Umowy (w tym jej części) łącznie ze Zdalnym Dostępem do obsługiwanych systemów.</w:t>
      </w:r>
    </w:p>
    <w:p w14:paraId="053F8D16" w14:textId="77777777" w:rsidR="007116ED" w:rsidRPr="007304B6" w:rsidRDefault="007116ED" w:rsidP="00605912">
      <w:pPr>
        <w:pStyle w:val="Tekstpodstawowy"/>
        <w:numPr>
          <w:ilvl w:val="0"/>
          <w:numId w:val="61"/>
        </w:numPr>
        <w:spacing w:after="60" w:line="240" w:lineRule="auto"/>
        <w:rPr>
          <w:rFonts w:ascii="Arial" w:hAnsi="Arial" w:cs="Arial"/>
        </w:rPr>
      </w:pPr>
      <w:r w:rsidRPr="007304B6">
        <w:rPr>
          <w:rFonts w:ascii="Arial" w:hAnsi="Arial" w:cs="Arial"/>
        </w:rPr>
        <w:lastRenderedPageBreak/>
        <w:t>Wykonawca jest zobowiązany zapewnić, że urządzenia i zasoby teleinformatyczne wykorzystywane przez niego przy Zdalnym Dostępie są chronione odpowiednimi zabezpieczeniami fizycznymi, które zapewniają, że wyłącznie uprawniony personel Wykonawcy, wymieniony w Załączniku nr 1 do Porozumienia, może uzyskać fizyczny dostęp do nich.</w:t>
      </w:r>
    </w:p>
    <w:p w14:paraId="72142B34" w14:textId="77777777" w:rsidR="007116ED" w:rsidRPr="007304B6" w:rsidRDefault="007116ED" w:rsidP="00605912">
      <w:pPr>
        <w:pStyle w:val="Tekstpodstawowy"/>
        <w:numPr>
          <w:ilvl w:val="0"/>
          <w:numId w:val="61"/>
        </w:numPr>
        <w:spacing w:after="60" w:line="240" w:lineRule="auto"/>
        <w:rPr>
          <w:rFonts w:ascii="Arial" w:hAnsi="Arial" w:cs="Arial"/>
        </w:rPr>
      </w:pPr>
      <w:r w:rsidRPr="007304B6">
        <w:rPr>
          <w:rFonts w:ascii="Arial" w:hAnsi="Arial" w:cs="Arial"/>
        </w:rPr>
        <w:t>Wykonawca jest zobowiązany bezzwłocznie informować przedstawiciela Zamawiającego, określonego w § 5 ust. 4</w:t>
      </w:r>
      <w:r>
        <w:rPr>
          <w:rFonts w:ascii="Arial" w:hAnsi="Arial" w:cs="Arial"/>
        </w:rPr>
        <w:t>.</w:t>
      </w:r>
      <w:r w:rsidRPr="007304B6">
        <w:rPr>
          <w:rFonts w:ascii="Arial" w:hAnsi="Arial" w:cs="Arial"/>
        </w:rPr>
        <w:t xml:space="preserve"> Porozumienia, o wszelkich kwestiach związanych z bezpieczeństwem Zdalnego Dostępu do zasobów teleinformatycznych Zamawiającego.</w:t>
      </w:r>
    </w:p>
    <w:p w14:paraId="0ACA5C29" w14:textId="77777777" w:rsidR="007116ED" w:rsidRPr="007304B6" w:rsidRDefault="007116ED" w:rsidP="00605912">
      <w:pPr>
        <w:pStyle w:val="Tekstpodstawowy"/>
        <w:numPr>
          <w:ilvl w:val="0"/>
          <w:numId w:val="61"/>
        </w:numPr>
        <w:spacing w:after="60" w:line="240" w:lineRule="auto"/>
        <w:rPr>
          <w:rFonts w:ascii="Arial" w:hAnsi="Arial" w:cs="Arial"/>
        </w:rPr>
      </w:pPr>
      <w:r w:rsidRPr="007304B6">
        <w:rPr>
          <w:rFonts w:ascii="Arial" w:hAnsi="Arial" w:cs="Arial"/>
        </w:rPr>
        <w:t>Wykonawca poinformuje osoby uprawnione do korzystania ze Zdalnego Dostępu o wymaganiach technicznych i organizacyjnych oraz o zasadach bezpieczeństwa przy korzystaniu ze Zdalnego Dostępu.</w:t>
      </w:r>
    </w:p>
    <w:p w14:paraId="103E4486" w14:textId="77777777" w:rsidR="007116ED" w:rsidRPr="007304B6" w:rsidRDefault="007116ED" w:rsidP="00605912">
      <w:pPr>
        <w:pStyle w:val="Tekstpodstawowy"/>
        <w:numPr>
          <w:ilvl w:val="0"/>
          <w:numId w:val="61"/>
        </w:numPr>
        <w:spacing w:after="60" w:line="240" w:lineRule="auto"/>
        <w:rPr>
          <w:rFonts w:ascii="Arial" w:hAnsi="Arial" w:cs="Arial"/>
        </w:rPr>
      </w:pPr>
      <w:r w:rsidRPr="007304B6">
        <w:rPr>
          <w:rFonts w:ascii="Arial" w:hAnsi="Arial" w:cs="Arial"/>
        </w:rPr>
        <w:t>Wykonawca uzyska od osób uprawnionych do korzystania ze Zdalnego Dostępu podpisane oświadczenia o przestrzeganiu zasad bezpieczeństwa teleinformatycznego określonych w Porozumieniu.</w:t>
      </w:r>
    </w:p>
    <w:p w14:paraId="3FD781ED" w14:textId="77777777" w:rsidR="007116ED" w:rsidRPr="007304B6" w:rsidRDefault="007116ED" w:rsidP="007116ED">
      <w:pPr>
        <w:rPr>
          <w:rFonts w:ascii="Arial" w:hAnsi="Arial" w:cs="Arial"/>
          <w:sz w:val="22"/>
          <w:szCs w:val="22"/>
        </w:rPr>
      </w:pPr>
    </w:p>
    <w:p w14:paraId="49A0323F" w14:textId="77777777" w:rsidR="007116ED" w:rsidRPr="007304B6" w:rsidRDefault="007116ED" w:rsidP="007116ED">
      <w:pPr>
        <w:rPr>
          <w:rFonts w:ascii="Arial" w:hAnsi="Arial" w:cs="Arial"/>
          <w:b/>
          <w:sz w:val="22"/>
          <w:szCs w:val="22"/>
        </w:rPr>
      </w:pPr>
    </w:p>
    <w:p w14:paraId="21B469DD" w14:textId="77777777" w:rsidR="00C02872" w:rsidRDefault="00C02872" w:rsidP="007116ED">
      <w:pPr>
        <w:rPr>
          <w:rFonts w:ascii="Arial" w:hAnsi="Arial" w:cs="Arial"/>
          <w:b/>
          <w:sz w:val="22"/>
          <w:szCs w:val="22"/>
        </w:rPr>
        <w:sectPr w:rsidR="00C02872" w:rsidSect="00D86029">
          <w:pgSz w:w="11906" w:h="16838"/>
          <w:pgMar w:top="1417" w:right="1417" w:bottom="1417" w:left="1418" w:header="708" w:footer="708" w:gutter="0"/>
          <w:cols w:space="708"/>
          <w:docGrid w:linePitch="360"/>
        </w:sectPr>
      </w:pPr>
    </w:p>
    <w:p w14:paraId="214E07FF" w14:textId="77777777" w:rsidR="007116ED" w:rsidRPr="007304B6" w:rsidRDefault="007116ED" w:rsidP="007116ED">
      <w:pPr>
        <w:rPr>
          <w:rFonts w:ascii="Arial" w:hAnsi="Arial" w:cs="Arial"/>
          <w:b/>
          <w:sz w:val="22"/>
          <w:szCs w:val="22"/>
        </w:rPr>
      </w:pPr>
      <w:r w:rsidRPr="007304B6">
        <w:rPr>
          <w:rFonts w:ascii="Arial" w:hAnsi="Arial" w:cs="Arial"/>
          <w:b/>
          <w:sz w:val="22"/>
          <w:szCs w:val="22"/>
        </w:rPr>
        <w:lastRenderedPageBreak/>
        <w:t>Załącznik nr 3</w:t>
      </w:r>
      <w:r w:rsidRPr="007304B6">
        <w:rPr>
          <w:rFonts w:ascii="Arial" w:hAnsi="Arial" w:cs="Arial"/>
          <w:b/>
          <w:color w:val="000000"/>
          <w:sz w:val="22"/>
          <w:szCs w:val="22"/>
        </w:rPr>
        <w:t xml:space="preserve"> do Porozumienia</w:t>
      </w:r>
    </w:p>
    <w:p w14:paraId="49958AC4" w14:textId="77777777" w:rsidR="007116ED" w:rsidRPr="007304B6" w:rsidRDefault="007116ED" w:rsidP="007116ED">
      <w:pPr>
        <w:rPr>
          <w:rFonts w:ascii="Arial" w:hAnsi="Arial" w:cs="Arial"/>
          <w:b/>
          <w:sz w:val="22"/>
          <w:szCs w:val="22"/>
        </w:rPr>
      </w:pPr>
    </w:p>
    <w:p w14:paraId="08F965D6" w14:textId="77777777" w:rsidR="007116ED" w:rsidRPr="007304B6" w:rsidRDefault="007116ED" w:rsidP="007116ED">
      <w:pPr>
        <w:rPr>
          <w:rFonts w:ascii="Arial" w:hAnsi="Arial" w:cs="Arial"/>
          <w:b/>
          <w:sz w:val="22"/>
          <w:szCs w:val="22"/>
        </w:rPr>
      </w:pPr>
      <w:r w:rsidRPr="007304B6">
        <w:rPr>
          <w:rFonts w:ascii="Arial" w:hAnsi="Arial" w:cs="Arial"/>
          <w:b/>
          <w:sz w:val="22"/>
          <w:szCs w:val="22"/>
        </w:rPr>
        <w:t>Oświadczenie Wykonawcy</w:t>
      </w:r>
    </w:p>
    <w:p w14:paraId="62C4740B" w14:textId="77777777" w:rsidR="007116ED" w:rsidRPr="007304B6" w:rsidRDefault="007116ED" w:rsidP="007116ED">
      <w:pPr>
        <w:rPr>
          <w:rFonts w:ascii="Arial" w:hAnsi="Arial" w:cs="Arial"/>
          <w:sz w:val="22"/>
          <w:szCs w:val="22"/>
        </w:rPr>
      </w:pPr>
    </w:p>
    <w:p w14:paraId="25A4B7C5" w14:textId="6DAC4177" w:rsidR="007116ED" w:rsidRPr="007304B6" w:rsidRDefault="007116ED" w:rsidP="00C02872">
      <w:pPr>
        <w:jc w:val="both"/>
        <w:rPr>
          <w:rFonts w:ascii="Arial" w:hAnsi="Arial" w:cs="Arial"/>
          <w:sz w:val="22"/>
          <w:szCs w:val="22"/>
        </w:rPr>
      </w:pPr>
      <w:r w:rsidRPr="007304B6">
        <w:rPr>
          <w:rFonts w:ascii="Arial" w:hAnsi="Arial" w:cs="Arial"/>
          <w:sz w:val="22"/>
          <w:szCs w:val="22"/>
        </w:rPr>
        <w:t>Stosownie do §2 ust. 5</w:t>
      </w:r>
      <w:r>
        <w:rPr>
          <w:rFonts w:ascii="Arial" w:hAnsi="Arial" w:cs="Arial"/>
          <w:sz w:val="22"/>
          <w:szCs w:val="22"/>
        </w:rPr>
        <w:t>.</w:t>
      </w:r>
      <w:r w:rsidRPr="007304B6">
        <w:rPr>
          <w:rFonts w:ascii="Arial" w:hAnsi="Arial" w:cs="Arial"/>
          <w:sz w:val="22"/>
          <w:szCs w:val="22"/>
        </w:rPr>
        <w:t xml:space="preserve"> Porozumienia o udostępnieniu zdalnego dostępu do zasobów teleinformatycznych zawartego pomiędzy ORLEN </w:t>
      </w:r>
      <w:r w:rsidR="003345DA">
        <w:rPr>
          <w:rFonts w:ascii="Arial" w:hAnsi="Arial" w:cs="Arial"/>
          <w:sz w:val="22"/>
          <w:szCs w:val="22"/>
        </w:rPr>
        <w:t>Ochrona Sp. z o.o.</w:t>
      </w:r>
      <w:r w:rsidRPr="007304B6">
        <w:rPr>
          <w:rFonts w:ascii="Arial" w:hAnsi="Arial" w:cs="Arial"/>
          <w:sz w:val="22"/>
          <w:szCs w:val="22"/>
        </w:rPr>
        <w:t>, a ….. w dniu …………… („</w:t>
      </w:r>
      <w:r w:rsidRPr="001232ED">
        <w:rPr>
          <w:rFonts w:ascii="Arial" w:hAnsi="Arial" w:cs="Arial"/>
          <w:b/>
          <w:bCs/>
          <w:sz w:val="22"/>
          <w:szCs w:val="22"/>
        </w:rPr>
        <w:t>Porozumienie</w:t>
      </w:r>
      <w:r w:rsidRPr="007304B6">
        <w:rPr>
          <w:rFonts w:ascii="Arial" w:hAnsi="Arial" w:cs="Arial"/>
          <w:sz w:val="22"/>
          <w:szCs w:val="22"/>
        </w:rPr>
        <w:t>”)</w:t>
      </w:r>
    </w:p>
    <w:p w14:paraId="3B2AB804" w14:textId="77777777" w:rsidR="007116ED" w:rsidRPr="007304B6" w:rsidRDefault="007116ED" w:rsidP="007116ED">
      <w:pPr>
        <w:rPr>
          <w:rFonts w:ascii="Arial" w:hAnsi="Arial" w:cs="Arial"/>
          <w:sz w:val="22"/>
          <w:szCs w:val="22"/>
        </w:rPr>
      </w:pPr>
    </w:p>
    <w:p w14:paraId="70E234D0" w14:textId="77777777" w:rsidR="007116ED" w:rsidRPr="007304B6" w:rsidRDefault="007116ED" w:rsidP="007116ED">
      <w:pPr>
        <w:rPr>
          <w:rFonts w:ascii="Arial" w:hAnsi="Arial" w:cs="Arial"/>
          <w:sz w:val="22"/>
          <w:szCs w:val="22"/>
        </w:rPr>
      </w:pPr>
      <w:r w:rsidRPr="007304B6">
        <w:rPr>
          <w:rFonts w:ascii="Arial" w:hAnsi="Arial" w:cs="Arial"/>
          <w:sz w:val="22"/>
          <w:szCs w:val="22"/>
        </w:rPr>
        <w:t>…… („</w:t>
      </w:r>
      <w:r w:rsidRPr="001232ED">
        <w:rPr>
          <w:rFonts w:ascii="Arial" w:hAnsi="Arial" w:cs="Arial"/>
          <w:b/>
          <w:bCs/>
          <w:sz w:val="22"/>
          <w:szCs w:val="22"/>
        </w:rPr>
        <w:t>Wykonawca</w:t>
      </w:r>
      <w:r w:rsidRPr="007304B6">
        <w:rPr>
          <w:rFonts w:ascii="Arial" w:hAnsi="Arial" w:cs="Arial"/>
          <w:sz w:val="22"/>
          <w:szCs w:val="22"/>
        </w:rPr>
        <w:t>”) oświadcza, że:</w:t>
      </w:r>
    </w:p>
    <w:p w14:paraId="3110F4B8" w14:textId="77777777" w:rsidR="007116ED" w:rsidRPr="007304B6" w:rsidRDefault="007116ED" w:rsidP="00605912">
      <w:pPr>
        <w:numPr>
          <w:ilvl w:val="0"/>
          <w:numId w:val="63"/>
        </w:numPr>
        <w:spacing w:before="120" w:after="120"/>
        <w:ind w:left="714" w:hanging="357"/>
        <w:jc w:val="both"/>
        <w:rPr>
          <w:rFonts w:ascii="Arial" w:hAnsi="Arial" w:cs="Arial"/>
          <w:sz w:val="22"/>
          <w:szCs w:val="22"/>
        </w:rPr>
      </w:pPr>
      <w:r w:rsidRPr="007304B6">
        <w:rPr>
          <w:rFonts w:ascii="Arial" w:hAnsi="Arial" w:cs="Arial"/>
          <w:sz w:val="22"/>
          <w:szCs w:val="22"/>
        </w:rPr>
        <w:t>Akceptuje i zobowiązuje się do przestrzegania zasad bezpieczeństwa obowiązujących przy korzystaniu ze Zdalnego Dostępu, które zostały określone w Porozumieniu.</w:t>
      </w:r>
    </w:p>
    <w:p w14:paraId="7288F2B5" w14:textId="77777777" w:rsidR="007116ED" w:rsidRPr="007304B6" w:rsidRDefault="007116ED" w:rsidP="00605912">
      <w:pPr>
        <w:numPr>
          <w:ilvl w:val="0"/>
          <w:numId w:val="63"/>
        </w:numPr>
        <w:tabs>
          <w:tab w:val="num" w:pos="360"/>
        </w:tabs>
        <w:spacing w:before="120" w:after="120"/>
        <w:ind w:left="714" w:hanging="357"/>
        <w:jc w:val="both"/>
        <w:rPr>
          <w:rFonts w:ascii="Arial" w:hAnsi="Arial" w:cs="Arial"/>
          <w:sz w:val="22"/>
          <w:szCs w:val="22"/>
        </w:rPr>
      </w:pPr>
      <w:r w:rsidRPr="007304B6">
        <w:rPr>
          <w:rFonts w:ascii="Arial" w:hAnsi="Arial" w:cs="Arial"/>
          <w:sz w:val="22"/>
          <w:szCs w:val="22"/>
        </w:rPr>
        <w:t>Spełnił wymogi techniczne i organizacyjne określone w Załączniku nr 2 do Porozumienia</w:t>
      </w:r>
    </w:p>
    <w:p w14:paraId="0AD40EFB" w14:textId="77777777" w:rsidR="007116ED" w:rsidRPr="007304B6" w:rsidRDefault="007116ED" w:rsidP="00605912">
      <w:pPr>
        <w:numPr>
          <w:ilvl w:val="0"/>
          <w:numId w:val="63"/>
        </w:numPr>
        <w:tabs>
          <w:tab w:val="num" w:pos="360"/>
        </w:tabs>
        <w:spacing w:before="120" w:after="120"/>
        <w:ind w:left="714" w:hanging="357"/>
        <w:jc w:val="both"/>
        <w:rPr>
          <w:rFonts w:ascii="Arial" w:hAnsi="Arial" w:cs="Arial"/>
          <w:sz w:val="22"/>
          <w:szCs w:val="22"/>
        </w:rPr>
      </w:pPr>
      <w:r w:rsidRPr="007304B6">
        <w:rPr>
          <w:rFonts w:ascii="Arial" w:hAnsi="Arial" w:cs="Arial"/>
          <w:sz w:val="22"/>
          <w:szCs w:val="22"/>
        </w:rPr>
        <w:t xml:space="preserve">Osoby uprawnione do korzystania ze Zdalnego Dostępu, wymienione w Załączniku nr 1 do Porozumienia, zostały poinformowane o obowiązku stosowania zasad bezpieczeństwa teleinformatycznego obowiązujących przy korzystaniu ze Zdalnego Dostępu oraz podpisały stosowne oświadczenia o przestrzeganiu tych zasad. </w:t>
      </w:r>
    </w:p>
    <w:p w14:paraId="044F652A" w14:textId="77777777" w:rsidR="007116ED" w:rsidRPr="007304B6" w:rsidRDefault="007116ED" w:rsidP="007116ED">
      <w:pPr>
        <w:ind w:left="5940"/>
        <w:rPr>
          <w:rFonts w:ascii="Arial" w:hAnsi="Arial" w:cs="Arial"/>
          <w:b/>
          <w:sz w:val="22"/>
          <w:szCs w:val="22"/>
          <w:highlight w:val="green"/>
        </w:rPr>
      </w:pPr>
    </w:p>
    <w:p w14:paraId="74E8B5A6" w14:textId="77777777" w:rsidR="007116ED" w:rsidRPr="007304B6" w:rsidRDefault="007116ED" w:rsidP="007116ED">
      <w:pPr>
        <w:ind w:left="5940"/>
        <w:rPr>
          <w:rFonts w:ascii="Arial" w:hAnsi="Arial" w:cs="Arial"/>
          <w:b/>
          <w:sz w:val="22"/>
          <w:szCs w:val="22"/>
          <w:highlight w:val="green"/>
        </w:rPr>
      </w:pPr>
    </w:p>
    <w:p w14:paraId="1E8DA6C1" w14:textId="77777777" w:rsidR="007116ED" w:rsidRPr="007304B6" w:rsidRDefault="007116ED" w:rsidP="007116ED">
      <w:pPr>
        <w:ind w:left="5940"/>
        <w:rPr>
          <w:rFonts w:ascii="Arial" w:hAnsi="Arial" w:cs="Arial"/>
          <w:b/>
          <w:sz w:val="22"/>
          <w:szCs w:val="22"/>
          <w:highlight w:val="green"/>
        </w:rPr>
      </w:pPr>
    </w:p>
    <w:p w14:paraId="3B4300EC" w14:textId="77777777" w:rsidR="007116ED" w:rsidRPr="007304B6" w:rsidRDefault="007116ED" w:rsidP="007116ED">
      <w:pPr>
        <w:rPr>
          <w:rFonts w:ascii="Arial" w:hAnsi="Arial" w:cs="Arial"/>
          <w:b/>
          <w:sz w:val="22"/>
          <w:szCs w:val="22"/>
          <w:highlight w:val="green"/>
        </w:rPr>
      </w:pPr>
    </w:p>
    <w:p w14:paraId="14872A2A" w14:textId="77777777" w:rsidR="007116ED" w:rsidRPr="007304B6" w:rsidRDefault="007116ED" w:rsidP="007116ED">
      <w:pPr>
        <w:spacing w:after="60"/>
        <w:ind w:left="3540"/>
        <w:jc w:val="center"/>
        <w:rPr>
          <w:rFonts w:ascii="Arial" w:hAnsi="Arial" w:cs="Arial"/>
          <w:sz w:val="22"/>
          <w:szCs w:val="22"/>
        </w:rPr>
      </w:pPr>
      <w:r w:rsidRPr="007304B6">
        <w:rPr>
          <w:rFonts w:ascii="Arial" w:hAnsi="Arial" w:cs="Arial"/>
          <w:sz w:val="22"/>
          <w:szCs w:val="22"/>
        </w:rPr>
        <w:t>WYKONAWCA</w:t>
      </w:r>
    </w:p>
    <w:p w14:paraId="20694B3A" w14:textId="77777777" w:rsidR="007116ED" w:rsidRPr="007304B6" w:rsidRDefault="007116ED" w:rsidP="007116ED">
      <w:pPr>
        <w:spacing w:after="60"/>
        <w:ind w:left="3540"/>
        <w:jc w:val="center"/>
        <w:rPr>
          <w:rFonts w:ascii="Arial" w:hAnsi="Arial" w:cs="Arial"/>
          <w:sz w:val="22"/>
          <w:szCs w:val="22"/>
        </w:rPr>
      </w:pPr>
    </w:p>
    <w:p w14:paraId="0277ABDE" w14:textId="77777777" w:rsidR="007116ED" w:rsidRPr="007304B6" w:rsidRDefault="007116ED" w:rsidP="007116ED">
      <w:pPr>
        <w:spacing w:after="60"/>
        <w:ind w:left="3540"/>
        <w:jc w:val="center"/>
        <w:rPr>
          <w:rFonts w:ascii="Arial" w:hAnsi="Arial" w:cs="Arial"/>
          <w:sz w:val="22"/>
          <w:szCs w:val="22"/>
        </w:rPr>
      </w:pPr>
    </w:p>
    <w:p w14:paraId="4409152D" w14:textId="77777777" w:rsidR="007116ED" w:rsidRPr="007304B6" w:rsidRDefault="007116ED" w:rsidP="007116ED">
      <w:pPr>
        <w:spacing w:after="60"/>
        <w:ind w:left="3540"/>
        <w:jc w:val="center"/>
        <w:rPr>
          <w:rFonts w:ascii="Arial" w:hAnsi="Arial" w:cs="Arial"/>
          <w:sz w:val="22"/>
          <w:szCs w:val="22"/>
        </w:rPr>
      </w:pPr>
      <w:r w:rsidRPr="007304B6">
        <w:rPr>
          <w:rFonts w:ascii="Arial" w:hAnsi="Arial" w:cs="Arial"/>
          <w:sz w:val="22"/>
          <w:szCs w:val="22"/>
        </w:rPr>
        <w:t>……………………………………</w:t>
      </w:r>
    </w:p>
    <w:bookmarkEnd w:id="467"/>
    <w:p w14:paraId="2B7E3BAA" w14:textId="77777777" w:rsidR="007116ED" w:rsidRDefault="007116ED" w:rsidP="007116ED">
      <w:pPr>
        <w:tabs>
          <w:tab w:val="num" w:pos="1080"/>
        </w:tabs>
        <w:spacing w:before="120" w:line="360" w:lineRule="auto"/>
        <w:rPr>
          <w:rFonts w:ascii="Verdana" w:hAnsi="Verdana"/>
          <w:sz w:val="20"/>
          <w:szCs w:val="20"/>
        </w:rPr>
      </w:pPr>
    </w:p>
    <w:p w14:paraId="24C3AAD9" w14:textId="77777777" w:rsidR="007116ED" w:rsidRDefault="007116ED" w:rsidP="007116ED">
      <w:pPr>
        <w:rPr>
          <w:rFonts w:ascii="Arial" w:hAnsi="Arial"/>
        </w:rPr>
      </w:pPr>
    </w:p>
    <w:p w14:paraId="017E0241" w14:textId="77777777" w:rsidR="007116ED" w:rsidRDefault="007116ED" w:rsidP="007116ED"/>
    <w:p w14:paraId="5A292CA9" w14:textId="77777777" w:rsidR="007116ED" w:rsidRDefault="007116ED" w:rsidP="007116ED">
      <w:pPr>
        <w:widowControl w:val="0"/>
        <w:overflowPunct w:val="0"/>
        <w:autoSpaceDE w:val="0"/>
        <w:autoSpaceDN w:val="0"/>
        <w:adjustRightInd w:val="0"/>
        <w:textAlignment w:val="baseline"/>
        <w:rPr>
          <w:sz w:val="18"/>
          <w:szCs w:val="18"/>
        </w:rPr>
      </w:pPr>
    </w:p>
    <w:p w14:paraId="78A3404F" w14:textId="77777777" w:rsidR="007855FF" w:rsidRDefault="007855FF" w:rsidP="007116ED">
      <w:pPr>
        <w:rPr>
          <w:lang w:eastAsia="en-US"/>
        </w:rPr>
        <w:sectPr w:rsidR="007855FF" w:rsidSect="00D86029">
          <w:pgSz w:w="11906" w:h="16838"/>
          <w:pgMar w:top="1417" w:right="1417" w:bottom="1417" w:left="1418" w:header="708" w:footer="708" w:gutter="0"/>
          <w:cols w:space="708"/>
          <w:docGrid w:linePitch="360"/>
        </w:sectPr>
      </w:pPr>
    </w:p>
    <w:p w14:paraId="29E7181A" w14:textId="63301E0B" w:rsidR="007855FF" w:rsidRDefault="007855FF" w:rsidP="007855FF">
      <w:pPr>
        <w:spacing w:after="200" w:line="276" w:lineRule="auto"/>
        <w:jc w:val="both"/>
        <w:rPr>
          <w:rFonts w:ascii="Arial" w:hAnsi="Arial" w:cs="Arial"/>
          <w:b/>
          <w:sz w:val="22"/>
          <w:szCs w:val="22"/>
        </w:rPr>
      </w:pPr>
      <w:r w:rsidRPr="004424A8">
        <w:rPr>
          <w:rFonts w:ascii="Arial" w:hAnsi="Arial" w:cs="Arial"/>
          <w:b/>
          <w:caps/>
          <w:sz w:val="22"/>
          <w:szCs w:val="22"/>
          <w:highlight w:val="cyan"/>
        </w:rPr>
        <w:lastRenderedPageBreak/>
        <w:t>Załącznik nr 1</w:t>
      </w:r>
      <w:r w:rsidR="00F552F8" w:rsidRPr="004424A8">
        <w:rPr>
          <w:rFonts w:ascii="Arial" w:hAnsi="Arial" w:cs="Arial"/>
          <w:b/>
          <w:caps/>
          <w:sz w:val="22"/>
          <w:szCs w:val="22"/>
          <w:highlight w:val="cyan"/>
        </w:rPr>
        <w:t>6</w:t>
      </w:r>
      <w:r w:rsidRPr="004424A8">
        <w:rPr>
          <w:rFonts w:ascii="Arial" w:hAnsi="Arial" w:cs="Arial"/>
          <w:b/>
          <w:sz w:val="22"/>
          <w:szCs w:val="22"/>
          <w:highlight w:val="cyan"/>
        </w:rPr>
        <w:t xml:space="preserve"> </w:t>
      </w:r>
      <w:r w:rsidRPr="004424A8">
        <w:rPr>
          <w:rFonts w:ascii="Arial" w:hAnsi="Arial" w:cs="Arial"/>
          <w:b/>
          <w:caps/>
          <w:sz w:val="22"/>
          <w:szCs w:val="22"/>
          <w:highlight w:val="cyan"/>
        </w:rPr>
        <w:t>do</w:t>
      </w:r>
      <w:r w:rsidRPr="004424A8">
        <w:rPr>
          <w:rFonts w:ascii="Arial" w:hAnsi="Arial" w:cs="Arial"/>
          <w:b/>
          <w:sz w:val="22"/>
          <w:szCs w:val="22"/>
          <w:highlight w:val="cyan"/>
        </w:rPr>
        <w:t xml:space="preserve"> UMOWY WDROŻENIOWEJ [DOKUMENTACJA]</w:t>
      </w:r>
    </w:p>
    <w:p w14:paraId="21946B99" w14:textId="77777777" w:rsidR="007855FF" w:rsidRPr="007855FF" w:rsidRDefault="007855FF" w:rsidP="00605912">
      <w:pPr>
        <w:pStyle w:val="Nagwek1"/>
        <w:numPr>
          <w:ilvl w:val="0"/>
          <w:numId w:val="66"/>
        </w:numPr>
        <w:spacing w:before="400"/>
        <w:ind w:left="567" w:hanging="567"/>
        <w:rPr>
          <w:rFonts w:ascii="Arial" w:hAnsi="Arial" w:cs="Arial"/>
        </w:rPr>
      </w:pPr>
      <w:r w:rsidRPr="007855FF">
        <w:rPr>
          <w:rFonts w:ascii="Arial" w:hAnsi="Arial" w:cs="Arial"/>
        </w:rPr>
        <w:t>POSTANOWIENIA OGÓLNE</w:t>
      </w:r>
    </w:p>
    <w:p w14:paraId="55F0915D" w14:textId="4D0BEA45" w:rsidR="007855FF" w:rsidRDefault="00C02872" w:rsidP="007855FF">
      <w:pPr>
        <w:pStyle w:val="Nagwek2"/>
        <w:tabs>
          <w:tab w:val="clear" w:pos="1418"/>
        </w:tabs>
        <w:ind w:left="1276" w:hanging="709"/>
      </w:pPr>
      <w:r w:rsidRPr="004A1A5C">
        <w:t xml:space="preserve">Niniejszy Załącznik stanowi integralną część </w:t>
      </w:r>
      <w:r w:rsidR="00B42206">
        <w:t xml:space="preserve">Umowy. </w:t>
      </w:r>
    </w:p>
    <w:p w14:paraId="09059340" w14:textId="77777777" w:rsidR="007855FF" w:rsidRDefault="007855FF" w:rsidP="007855FF">
      <w:pPr>
        <w:pStyle w:val="Nagwek2"/>
        <w:tabs>
          <w:tab w:val="clear" w:pos="1418"/>
        </w:tabs>
        <w:ind w:left="1276" w:hanging="709"/>
      </w:pPr>
      <w:r>
        <w:t>Pojęcio</w:t>
      </w:r>
      <w:r w:rsidRPr="001F7116">
        <w:t>m pisanym w Załączniku wielką literą, które nie zostały w niniejszym Załączniku zdefiniowane, Strony nadają znaczenie przyjęte w Umowie.</w:t>
      </w:r>
    </w:p>
    <w:p w14:paraId="35EEB865" w14:textId="77777777" w:rsidR="007855FF" w:rsidRPr="002F7938" w:rsidRDefault="007855FF" w:rsidP="00C02872">
      <w:pPr>
        <w:pStyle w:val="Nagwek1"/>
        <w:spacing w:before="240"/>
        <w:ind w:left="567" w:hanging="567"/>
        <w:rPr>
          <w:rFonts w:ascii="Arial" w:hAnsi="Arial" w:cs="Arial"/>
        </w:rPr>
      </w:pPr>
      <w:r>
        <w:rPr>
          <w:rFonts w:ascii="Arial" w:hAnsi="Arial" w:cs="Arial"/>
        </w:rPr>
        <w:t>DOKUMENTACJA</w:t>
      </w:r>
    </w:p>
    <w:p w14:paraId="2224D2BC" w14:textId="77777777" w:rsidR="007855FF" w:rsidRPr="0070680D" w:rsidRDefault="007855FF" w:rsidP="007855FF">
      <w:pPr>
        <w:pStyle w:val="Nagwek2"/>
        <w:tabs>
          <w:tab w:val="clear" w:pos="1418"/>
        </w:tabs>
        <w:ind w:left="1276" w:hanging="709"/>
      </w:pPr>
      <w:r w:rsidRPr="0070680D">
        <w:t>W ramach realizacji Umowy, Wykonawca zobowiązuje się do tworzenia Dokumentacji zgodnie z dobrymi praktykami rynkowymi obowiązującymi w tym obszarze usług informatycznych.</w:t>
      </w:r>
    </w:p>
    <w:p w14:paraId="79B53A2E" w14:textId="77777777" w:rsidR="007855FF" w:rsidRPr="00F27EAB" w:rsidRDefault="007855FF" w:rsidP="007855FF">
      <w:pPr>
        <w:pStyle w:val="Nagwek2"/>
        <w:tabs>
          <w:tab w:val="clear" w:pos="1418"/>
        </w:tabs>
        <w:ind w:left="1276" w:hanging="709"/>
      </w:pPr>
      <w:r w:rsidRPr="00F27EAB">
        <w:t>Dokumentacja obejmowała będzie w szczególności pełną dokumentację powykonawczą (projektową, techniczną, funkcjonalną), w formacie umożliwiającym eksport Dokumentacji do standardowych formatów plików (.docx). Dokumentacja zawierać będzie wszelkie informacje pozwalające Zamawiającemu na samodzielne korzystanie z Systemu, którego Dokumentacja dotyczy.</w:t>
      </w:r>
    </w:p>
    <w:p w14:paraId="3885E648" w14:textId="77777777" w:rsidR="007855FF" w:rsidRPr="00F27EAB" w:rsidRDefault="007855FF" w:rsidP="007855FF">
      <w:pPr>
        <w:pStyle w:val="Nagwek2"/>
        <w:tabs>
          <w:tab w:val="clear" w:pos="1418"/>
        </w:tabs>
        <w:ind w:left="1276" w:hanging="709"/>
      </w:pPr>
      <w:r w:rsidRPr="00F27EAB">
        <w:t>Wykonawca jest zobowiązany dostarczyć komplet Dokumentacji w zakresie i na zasadach określonych w Umowie.</w:t>
      </w:r>
    </w:p>
    <w:p w14:paraId="03E01D78" w14:textId="77777777" w:rsidR="007855FF" w:rsidRPr="00F27EAB" w:rsidRDefault="007855FF" w:rsidP="007855FF">
      <w:pPr>
        <w:pStyle w:val="Nagwek2"/>
        <w:tabs>
          <w:tab w:val="clear" w:pos="1418"/>
        </w:tabs>
        <w:ind w:left="1276" w:hanging="709"/>
      </w:pPr>
      <w:r w:rsidRPr="00F27EAB">
        <w:t>Wykonawca będzie dostarczał Zamawiającemu Dokumentację w postaci elektronicznej, poprzez [</w:t>
      </w:r>
      <w:r w:rsidRPr="005D6D54">
        <w:rPr>
          <w:highlight w:val="yellow"/>
        </w:rPr>
        <w:t>#</w:t>
      </w:r>
      <w:r w:rsidRPr="00F27EAB">
        <w:t>].</w:t>
      </w:r>
    </w:p>
    <w:p w14:paraId="47D738BE" w14:textId="77777777" w:rsidR="007855FF" w:rsidRPr="00F27EAB" w:rsidRDefault="007855FF" w:rsidP="007855FF">
      <w:pPr>
        <w:pStyle w:val="Nagwek2"/>
        <w:tabs>
          <w:tab w:val="clear" w:pos="1418"/>
        </w:tabs>
        <w:ind w:left="1276" w:hanging="709"/>
      </w:pPr>
      <w:r w:rsidRPr="00F27EAB">
        <w:t>Wraz z wygaśnięciem Umowy, bez względu na przyczynę wygaśnięcia, Wykonawca zobowiązany jest do wydania Zamawiającemu Dokumentacji kompletnej i aktualnej na dzień jej wygaśnięcia.</w:t>
      </w:r>
    </w:p>
    <w:p w14:paraId="26A8BB0D" w14:textId="77777777" w:rsidR="007855FF" w:rsidRDefault="007855FF" w:rsidP="007855FF">
      <w:pPr>
        <w:pStyle w:val="Nagwek1"/>
        <w:numPr>
          <w:ilvl w:val="0"/>
          <w:numId w:val="0"/>
        </w:numPr>
        <w:ind w:left="502" w:hanging="360"/>
        <w:rPr>
          <w:rFonts w:ascii="Arial" w:hAnsi="Arial" w:cs="Arial"/>
        </w:rPr>
        <w:sectPr w:rsidR="007855FF" w:rsidSect="00D86029">
          <w:pgSz w:w="11906" w:h="16838"/>
          <w:pgMar w:top="1417" w:right="1417" w:bottom="1417" w:left="1418" w:header="708" w:footer="708" w:gutter="0"/>
          <w:cols w:space="708"/>
          <w:docGrid w:linePitch="360"/>
        </w:sectPr>
      </w:pPr>
    </w:p>
    <w:p w14:paraId="321C9606" w14:textId="47FD7917" w:rsidR="007855FF" w:rsidRPr="00161C31" w:rsidRDefault="007855FF" w:rsidP="007855FF">
      <w:pPr>
        <w:spacing w:after="200" w:line="276" w:lineRule="auto"/>
        <w:jc w:val="both"/>
        <w:rPr>
          <w:rFonts w:ascii="Arial" w:hAnsi="Arial" w:cs="Arial"/>
          <w:b/>
          <w:sz w:val="22"/>
          <w:szCs w:val="22"/>
        </w:rPr>
      </w:pPr>
      <w:r w:rsidRPr="00CA6C01">
        <w:rPr>
          <w:rFonts w:ascii="Arial" w:hAnsi="Arial" w:cs="Arial"/>
          <w:b/>
          <w:caps/>
          <w:sz w:val="22"/>
          <w:szCs w:val="22"/>
        </w:rPr>
        <w:lastRenderedPageBreak/>
        <w:t>Załącznik</w:t>
      </w:r>
      <w:r w:rsidRPr="00161C31">
        <w:rPr>
          <w:rFonts w:ascii="Arial" w:hAnsi="Arial" w:cs="Arial"/>
          <w:b/>
          <w:caps/>
          <w:sz w:val="22"/>
          <w:szCs w:val="22"/>
        </w:rPr>
        <w:t xml:space="preserve"> nr </w:t>
      </w:r>
      <w:r w:rsidR="00FC38DF">
        <w:rPr>
          <w:rFonts w:ascii="Arial" w:hAnsi="Arial" w:cs="Arial"/>
          <w:b/>
          <w:caps/>
          <w:sz w:val="22"/>
          <w:szCs w:val="22"/>
        </w:rPr>
        <w:t>1</w:t>
      </w:r>
      <w:r w:rsidR="00F552F8">
        <w:rPr>
          <w:rFonts w:ascii="Arial" w:hAnsi="Arial" w:cs="Arial"/>
          <w:b/>
          <w:caps/>
          <w:sz w:val="22"/>
          <w:szCs w:val="22"/>
        </w:rPr>
        <w:t>7</w:t>
      </w:r>
      <w:r>
        <w:rPr>
          <w:rFonts w:ascii="Arial" w:hAnsi="Arial" w:cs="Arial"/>
          <w:b/>
          <w:caps/>
          <w:sz w:val="22"/>
          <w:szCs w:val="22"/>
        </w:rPr>
        <w:t xml:space="preserve"> </w:t>
      </w:r>
      <w:r w:rsidRPr="00161C31">
        <w:rPr>
          <w:rFonts w:ascii="Arial" w:hAnsi="Arial" w:cs="Arial"/>
          <w:b/>
          <w:caps/>
          <w:sz w:val="22"/>
          <w:szCs w:val="22"/>
        </w:rPr>
        <w:t>do</w:t>
      </w:r>
      <w:r w:rsidRPr="00161C31">
        <w:rPr>
          <w:rFonts w:ascii="Arial" w:hAnsi="Arial" w:cs="Arial"/>
          <w:b/>
          <w:sz w:val="22"/>
          <w:szCs w:val="22"/>
        </w:rPr>
        <w:t xml:space="preserve"> UMOW</w:t>
      </w:r>
      <w:r>
        <w:rPr>
          <w:rFonts w:ascii="Arial" w:hAnsi="Arial" w:cs="Arial"/>
          <w:b/>
          <w:sz w:val="22"/>
          <w:szCs w:val="22"/>
        </w:rPr>
        <w:t>Y</w:t>
      </w:r>
      <w:r w:rsidRPr="00161C31">
        <w:rPr>
          <w:rFonts w:ascii="Arial" w:hAnsi="Arial" w:cs="Arial"/>
          <w:b/>
          <w:sz w:val="22"/>
          <w:szCs w:val="22"/>
        </w:rPr>
        <w:t xml:space="preserve"> </w:t>
      </w:r>
      <w:r>
        <w:rPr>
          <w:rFonts w:ascii="Arial" w:hAnsi="Arial" w:cs="Arial"/>
          <w:b/>
          <w:sz w:val="22"/>
          <w:szCs w:val="22"/>
        </w:rPr>
        <w:t>WDROŻENIOWEJ</w:t>
      </w:r>
      <w:r w:rsidRPr="00161C31">
        <w:rPr>
          <w:rFonts w:ascii="Arial" w:hAnsi="Arial" w:cs="Arial"/>
          <w:b/>
          <w:sz w:val="22"/>
          <w:szCs w:val="22"/>
        </w:rPr>
        <w:t xml:space="preserve"> [</w:t>
      </w:r>
      <w:r>
        <w:rPr>
          <w:rFonts w:ascii="Arial" w:hAnsi="Arial" w:cs="Arial"/>
          <w:b/>
          <w:sz w:val="22"/>
          <w:szCs w:val="22"/>
        </w:rPr>
        <w:t>PRAWA WŁASNOŚCI INTELEKTUALNEJ]</w:t>
      </w:r>
    </w:p>
    <w:p w14:paraId="0DB435C8" w14:textId="77777777" w:rsidR="007855FF" w:rsidRPr="007855FF" w:rsidRDefault="007855FF" w:rsidP="00605912">
      <w:pPr>
        <w:pStyle w:val="Nagwek1"/>
        <w:numPr>
          <w:ilvl w:val="0"/>
          <w:numId w:val="67"/>
        </w:numPr>
        <w:spacing w:before="400"/>
        <w:ind w:left="567" w:hanging="567"/>
        <w:rPr>
          <w:rFonts w:ascii="Arial" w:hAnsi="Arial" w:cs="Arial"/>
        </w:rPr>
      </w:pPr>
      <w:r w:rsidRPr="007855FF">
        <w:rPr>
          <w:rFonts w:ascii="Arial" w:hAnsi="Arial" w:cs="Arial"/>
        </w:rPr>
        <w:t>POSTANOWIENIA OGÓLNE</w:t>
      </w:r>
    </w:p>
    <w:p w14:paraId="557FE5B7" w14:textId="0CA5067C" w:rsidR="007855FF" w:rsidRDefault="00C02872" w:rsidP="007855FF">
      <w:pPr>
        <w:pStyle w:val="Nagwek2"/>
        <w:tabs>
          <w:tab w:val="clear" w:pos="1418"/>
          <w:tab w:val="left" w:pos="1276"/>
        </w:tabs>
        <w:ind w:left="1276" w:hanging="709"/>
      </w:pPr>
      <w:r w:rsidRPr="004A1A5C">
        <w:t xml:space="preserve">Niniejszy Załącznik stanowi integralną część </w:t>
      </w:r>
      <w:r w:rsidR="00B42206">
        <w:t xml:space="preserve">Umowy. </w:t>
      </w:r>
    </w:p>
    <w:p w14:paraId="269C6FD4" w14:textId="77777777" w:rsidR="007855FF" w:rsidRPr="00BC51FB" w:rsidRDefault="007855FF" w:rsidP="007855FF">
      <w:pPr>
        <w:pStyle w:val="Nagwek2"/>
        <w:tabs>
          <w:tab w:val="clear" w:pos="1418"/>
          <w:tab w:val="left" w:pos="1276"/>
        </w:tabs>
        <w:ind w:left="1276" w:hanging="709"/>
      </w:pPr>
      <w:r>
        <w:t>Pojęciom pisanym w Załączniku wielką literą, które nie zostały w niniejszym Załączniku zdefiniowane, Strony nadają znaczenie przyjęte w Umowie.</w:t>
      </w:r>
    </w:p>
    <w:p w14:paraId="5A7AE364" w14:textId="77777777" w:rsidR="007855FF" w:rsidRPr="00E375F4" w:rsidRDefault="007855FF" w:rsidP="00C02872">
      <w:pPr>
        <w:pStyle w:val="Nagwek1"/>
        <w:spacing w:before="240"/>
        <w:ind w:left="567" w:hanging="567"/>
        <w:rPr>
          <w:rFonts w:ascii="Arial" w:hAnsi="Arial" w:cs="Arial"/>
        </w:rPr>
      </w:pPr>
      <w:r w:rsidRPr="00E375F4">
        <w:rPr>
          <w:rFonts w:ascii="Arial" w:hAnsi="Arial" w:cs="Arial"/>
        </w:rPr>
        <w:t>PRAWA WŁASNOŚCI INTELEKTUALNEJ</w:t>
      </w:r>
    </w:p>
    <w:p w14:paraId="37726931" w14:textId="77777777" w:rsidR="007855FF" w:rsidRPr="00D15377" w:rsidRDefault="007855FF" w:rsidP="00CF32FE">
      <w:pPr>
        <w:pStyle w:val="rdnagwek"/>
        <w:spacing w:after="120"/>
        <w:ind w:left="567" w:firstLine="0"/>
        <w:rPr>
          <w:rFonts w:ascii="Arial" w:hAnsi="Arial"/>
        </w:rPr>
      </w:pPr>
      <w:bookmarkStart w:id="468" w:name="_Ref529523647"/>
      <w:r w:rsidRPr="00D15377">
        <w:rPr>
          <w:rFonts w:ascii="Arial" w:hAnsi="Arial"/>
        </w:rPr>
        <w:t>[Postanowienia ogólne]</w:t>
      </w:r>
    </w:p>
    <w:p w14:paraId="3B3A4BED" w14:textId="77777777" w:rsidR="007855FF" w:rsidRPr="0039306A" w:rsidRDefault="007855FF" w:rsidP="007855FF">
      <w:pPr>
        <w:pStyle w:val="Nagwek2"/>
        <w:tabs>
          <w:tab w:val="clear" w:pos="1418"/>
          <w:tab w:val="left" w:pos="1276"/>
        </w:tabs>
        <w:ind w:left="1276" w:hanging="709"/>
      </w:pPr>
      <w:bookmarkStart w:id="469" w:name="_Ref529446523"/>
      <w:r w:rsidRPr="0039306A">
        <w:t xml:space="preserve">Wykonawca oświadcza i gwarantuje, że jest uprawniony do transferu praw do Utworów na Zamawiającego, w zakresie określonym </w:t>
      </w:r>
      <w:r>
        <w:t>poniżej</w:t>
      </w:r>
      <w:r w:rsidRPr="0039306A">
        <w:t>.</w:t>
      </w:r>
    </w:p>
    <w:p w14:paraId="467F95BE" w14:textId="78C760E4" w:rsidR="007855FF" w:rsidRDefault="007855FF" w:rsidP="007855FF">
      <w:pPr>
        <w:pStyle w:val="Nagwek2"/>
        <w:tabs>
          <w:tab w:val="clear" w:pos="1418"/>
          <w:tab w:val="left" w:pos="1276"/>
        </w:tabs>
        <w:ind w:left="1276" w:hanging="709"/>
      </w:pPr>
      <w:r w:rsidRPr="0039306A">
        <w:t>Wykonawca oświadcza i gwarantuje, że przekazane przez niego w ramach realizacji Umowy</w:t>
      </w:r>
      <w:r>
        <w:t xml:space="preserve"> </w:t>
      </w:r>
      <w:r w:rsidRPr="0039306A">
        <w:t>dobra własności intelektualnej</w:t>
      </w:r>
      <w:r w:rsidR="00B5635D">
        <w:t>, w tym Utwory,</w:t>
      </w:r>
      <w:r w:rsidRPr="0039306A">
        <w:t xml:space="preserve"> nie będą dotknięte żadnymi wadami prawnymi. </w:t>
      </w:r>
    </w:p>
    <w:p w14:paraId="27A08147" w14:textId="77777777" w:rsidR="007855FF" w:rsidRDefault="007855FF" w:rsidP="007855FF">
      <w:pPr>
        <w:pStyle w:val="Nagwek2"/>
        <w:tabs>
          <w:tab w:val="clear" w:pos="1418"/>
          <w:tab w:val="left" w:pos="1276"/>
        </w:tabs>
        <w:ind w:left="1276" w:hanging="709"/>
      </w:pPr>
      <w:r w:rsidRPr="00D244DD">
        <w:t>Wykonawca zobowiązuje się i gwarantuje, że osoby uprawnione z tytułu autorskich praw osobistych do Utworów, nie będą wykonywać tych praw w stosunku do Zamawiającego lub osób trzecich działających w imieniu lub na rzecz Zamawiającego oraz następców prawnych Zamawiającego.</w:t>
      </w:r>
    </w:p>
    <w:p w14:paraId="538C3FCF" w14:textId="2D84B05F" w:rsidR="007855FF" w:rsidRPr="00412DBE" w:rsidRDefault="007855FF" w:rsidP="007855FF">
      <w:pPr>
        <w:pStyle w:val="Nagwek2"/>
        <w:tabs>
          <w:tab w:val="clear" w:pos="1418"/>
          <w:tab w:val="left" w:pos="1276"/>
        </w:tabs>
        <w:ind w:left="1276" w:hanging="709"/>
      </w:pPr>
      <w:r w:rsidRPr="00412DBE">
        <w:t xml:space="preserve">Niezależnie od powyższego, w przypadku zgłoszenia przez osobę trzecią jakiegokolwiek roszczenia związanego z wadą prawną jakiegokolwiek dobra własności intelektualnej, </w:t>
      </w:r>
      <w:r w:rsidR="00D9628B">
        <w:t xml:space="preserve">w tym Utworu, </w:t>
      </w:r>
      <w:r w:rsidRPr="00412DBE">
        <w:t>dostarczonego przez Wykonawcę, Zamawiający poinformuje Wykonawcę o tym fakcie i o takich roszczeniach, a Wykonawca podejmie niezbędne działania mające na celu zażegnanie sporu i poniesie koszty z tym związane. W szczególności, w przypadku wytoczenia przeciwko Zamawiającemu lub innemu podmiotowi uprawnionemu na podstawie Umowy, powództwa z tytułu naruszenia praw osoby trzeciej, Wykonawca wstąpi do postępowania w charakterze strony pozwanej, a w razie braku takiej możliwości, wystąpi z interwencją uboczną po stronie pozwanej oraz pokryje wszelkie koszty i odszkodowania związane z obroną przed roszczeniami, w tym koszty sądowe, koszty obsługi prawnej, w szczególności zastępstwa procesowego poniesione przez Zamawiającego lub inny podmiot uprawniony lub ugody.</w:t>
      </w:r>
    </w:p>
    <w:p w14:paraId="4743D89A" w14:textId="3EF0ECEB" w:rsidR="00A9472D" w:rsidRDefault="007855FF" w:rsidP="007855FF">
      <w:pPr>
        <w:pStyle w:val="Nagwek2"/>
        <w:tabs>
          <w:tab w:val="clear" w:pos="1418"/>
          <w:tab w:val="left" w:pos="1276"/>
        </w:tabs>
        <w:ind w:left="1276" w:hanging="709"/>
      </w:pPr>
      <w:r w:rsidRPr="00D244DD">
        <w:t>W razie przekazania przez Wykonawcę Zamawiającemu jakichkolwiek dóbr własności intelektualnej</w:t>
      </w:r>
      <w:r w:rsidR="00D83A74">
        <w:t>, w tym Utworów,</w:t>
      </w:r>
      <w:r w:rsidRPr="00D244DD">
        <w:t xml:space="preserve"> utrwalonych na fizycznych nośnikach, Wykonawca, w zamian za </w:t>
      </w:r>
      <w:r>
        <w:t>W</w:t>
      </w:r>
      <w:r w:rsidRPr="00D244DD">
        <w:t>ynagrodzenie, przeniesie własność tych nośników na Zamawiającego z chwilą ich przekazania.</w:t>
      </w:r>
    </w:p>
    <w:p w14:paraId="4678B8D2" w14:textId="59B1F8DB" w:rsidR="007855FF" w:rsidRPr="00D244DD" w:rsidRDefault="00A9472D" w:rsidP="007855FF">
      <w:pPr>
        <w:pStyle w:val="Nagwek2"/>
        <w:tabs>
          <w:tab w:val="clear" w:pos="1418"/>
          <w:tab w:val="left" w:pos="1276"/>
        </w:tabs>
        <w:ind w:left="1276" w:hanging="709"/>
      </w:pPr>
      <w:r w:rsidRPr="00A9472D">
        <w:t xml:space="preserve">W razie stworzenia </w:t>
      </w:r>
      <w:r>
        <w:t xml:space="preserve">w związku z realizacją Umowy </w:t>
      </w:r>
      <w:r w:rsidRPr="00A9472D">
        <w:t>bazy danych w rozumieniu ustawy z dnia 27 lipca 2001 r. o ochronie baz danych</w:t>
      </w:r>
      <w:r>
        <w:t>,</w:t>
      </w:r>
      <w:r w:rsidRPr="00A9472D">
        <w:t xml:space="preserve"> wskazane w art. 6 ust. 1 </w:t>
      </w:r>
      <w:r>
        <w:t>w/w ustaw</w:t>
      </w:r>
      <w:r w:rsidR="0036282B">
        <w:t>y</w:t>
      </w:r>
      <w:r>
        <w:t xml:space="preserve"> </w:t>
      </w:r>
      <w:r w:rsidRPr="00A9472D">
        <w:t>prawo pobierania danych i wtórnego ich wykorzystania w całości lub w istotnej części, co do jakości lub ilości (dalej: „</w:t>
      </w:r>
      <w:r w:rsidRPr="00F572E7">
        <w:rPr>
          <w:b/>
          <w:bCs/>
        </w:rPr>
        <w:t>Praw</w:t>
      </w:r>
      <w:r w:rsidR="00F60AB9">
        <w:rPr>
          <w:b/>
          <w:bCs/>
        </w:rPr>
        <w:t>o</w:t>
      </w:r>
      <w:r w:rsidRPr="00F572E7">
        <w:rPr>
          <w:b/>
          <w:bCs/>
        </w:rPr>
        <w:t xml:space="preserve"> Sui Generis</w:t>
      </w:r>
      <w:r w:rsidRPr="00A9472D">
        <w:t xml:space="preserve">”), przysługuje </w:t>
      </w:r>
      <w:r w:rsidR="00956E6B">
        <w:t>Zamawiającemu</w:t>
      </w:r>
      <w:r w:rsidRPr="00A9472D">
        <w:t xml:space="preserve"> jako producentowi t</w:t>
      </w:r>
      <w:r w:rsidR="0058426F">
        <w:t>akiej</w:t>
      </w:r>
      <w:r w:rsidRPr="00A9472D">
        <w:t xml:space="preserve"> baz</w:t>
      </w:r>
      <w:r w:rsidR="000E191F">
        <w:t>y</w:t>
      </w:r>
      <w:r w:rsidRPr="00A9472D">
        <w:t xml:space="preserve"> danych. W </w:t>
      </w:r>
      <w:r w:rsidRPr="00A9472D">
        <w:lastRenderedPageBreak/>
        <w:t>przypadku, gdyby wbrew woli Stron wyrażonej w zdaniu poprzednim, Praw</w:t>
      </w:r>
      <w:r w:rsidR="0069265D">
        <w:t>o</w:t>
      </w:r>
      <w:r w:rsidRPr="00A9472D">
        <w:t xml:space="preserve"> Sui Generis faktycznie przysługiwał</w:t>
      </w:r>
      <w:r w:rsidR="0069265D">
        <w:t>o</w:t>
      </w:r>
      <w:r w:rsidRPr="00A9472D">
        <w:t xml:space="preserve"> </w:t>
      </w:r>
      <w:r w:rsidR="00956E6B">
        <w:t>Wykonawcy</w:t>
      </w:r>
      <w:r w:rsidRPr="00A9472D">
        <w:t xml:space="preserve">, </w:t>
      </w:r>
      <w:r w:rsidR="00956E6B">
        <w:t>Wykonawca</w:t>
      </w:r>
      <w:r w:rsidRPr="00A9472D">
        <w:t xml:space="preserve"> zobowiązuje się, w ramach </w:t>
      </w:r>
      <w:r w:rsidR="00EC5D42">
        <w:t>Wynagrodzenia</w:t>
      </w:r>
      <w:r w:rsidRPr="00A9472D">
        <w:t xml:space="preserve">, do przeniesienia na rzecz </w:t>
      </w:r>
      <w:r w:rsidR="00EC5D42">
        <w:t>Zamawiającego</w:t>
      </w:r>
      <w:r w:rsidRPr="00A9472D">
        <w:t xml:space="preserve"> Praw</w:t>
      </w:r>
      <w:r w:rsidR="0069265D">
        <w:t>a</w:t>
      </w:r>
      <w:r w:rsidRPr="00A9472D">
        <w:t xml:space="preserve"> Sui Generis</w:t>
      </w:r>
      <w:r w:rsidR="00256D2D">
        <w:t xml:space="preserve"> z chwilą faktycznego udostępnienia bazy danych</w:t>
      </w:r>
      <w:r w:rsidRPr="00A9472D">
        <w:t>. Postanowienia zawarte w niniejszym punkcie pozostają bez wpływu na przeniesienie autorskich praw majątkowych do baz</w:t>
      </w:r>
      <w:r w:rsidR="0069265D">
        <w:t>y</w:t>
      </w:r>
      <w:r w:rsidRPr="00A9472D">
        <w:t xml:space="preserve"> danych stanowiąc</w:t>
      </w:r>
      <w:r w:rsidR="0069265D">
        <w:t>ej</w:t>
      </w:r>
      <w:r w:rsidRPr="00A9472D">
        <w:t xml:space="preserve"> Utw</w:t>
      </w:r>
      <w:r w:rsidR="000E191F">
        <w:t>ór</w:t>
      </w:r>
      <w:r w:rsidRPr="00A9472D">
        <w:t xml:space="preserve"> zgodnie z </w:t>
      </w:r>
      <w:r w:rsidR="00E21603">
        <w:t>pozostałymi</w:t>
      </w:r>
      <w:r w:rsidRPr="00A9472D">
        <w:t xml:space="preserve"> postanowieniami niniejszego załącznika</w:t>
      </w:r>
      <w:r>
        <w:t>.</w:t>
      </w:r>
    </w:p>
    <w:p w14:paraId="20573B37" w14:textId="77777777" w:rsidR="007855FF" w:rsidRPr="00A27080" w:rsidRDefault="007855FF" w:rsidP="00CF32FE">
      <w:pPr>
        <w:pStyle w:val="rdnagwek"/>
        <w:spacing w:after="120"/>
        <w:ind w:left="567" w:firstLine="0"/>
        <w:rPr>
          <w:rFonts w:ascii="Arial" w:hAnsi="Arial"/>
          <w:i/>
          <w:iCs/>
        </w:rPr>
      </w:pPr>
      <w:r w:rsidRPr="00EF4022">
        <w:rPr>
          <w:rFonts w:ascii="Arial" w:hAnsi="Arial"/>
          <w:i/>
          <w:iCs/>
          <w:highlight w:val="yellow"/>
        </w:rPr>
        <w:t>[Przeniesienie autorskich praw majątkowych do Utworów]</w:t>
      </w:r>
    </w:p>
    <w:p w14:paraId="4D87682C" w14:textId="77777777" w:rsidR="007855FF" w:rsidRPr="00A27080" w:rsidRDefault="007855FF" w:rsidP="007855FF">
      <w:pPr>
        <w:pStyle w:val="Nagwek2"/>
        <w:tabs>
          <w:tab w:val="clear" w:pos="1418"/>
          <w:tab w:val="left" w:pos="1276"/>
        </w:tabs>
        <w:ind w:left="1276" w:hanging="709"/>
        <w:rPr>
          <w:i/>
          <w:iCs/>
        </w:rPr>
      </w:pPr>
      <w:bookmarkStart w:id="470" w:name="_Ref529456549"/>
      <w:r w:rsidRPr="00A27080">
        <w:rPr>
          <w:i/>
          <w:iCs/>
        </w:rPr>
        <w:t>Wykonawca, w zamian za Wynagrodzenie, zobowiązuje się przenieść na Zamawiającego autorskie prawa majątkowe do Utworów na polach eksploatacji obejmujących:</w:t>
      </w:r>
      <w:bookmarkEnd w:id="469"/>
      <w:bookmarkEnd w:id="470"/>
    </w:p>
    <w:p w14:paraId="5EB44CDB" w14:textId="77777777" w:rsidR="007855FF" w:rsidRPr="00A27080" w:rsidRDefault="007855FF" w:rsidP="007855FF">
      <w:pPr>
        <w:pStyle w:val="Umowa111"/>
        <w:numPr>
          <w:ilvl w:val="2"/>
          <w:numId w:val="3"/>
        </w:numPr>
        <w:ind w:left="2127" w:hanging="851"/>
        <w:rPr>
          <w:rFonts w:ascii="Arial" w:hAnsi="Arial"/>
          <w:i/>
          <w:iCs/>
          <w:sz w:val="22"/>
          <w:szCs w:val="22"/>
        </w:rPr>
      </w:pPr>
      <w:r w:rsidRPr="00A27080">
        <w:rPr>
          <w:rFonts w:ascii="Arial" w:hAnsi="Arial"/>
          <w:i/>
          <w:iCs/>
          <w:sz w:val="22"/>
          <w:szCs w:val="22"/>
        </w:rPr>
        <w:t>w odniesieniu do Utworów stanowiących programy komputerowe:</w:t>
      </w:r>
    </w:p>
    <w:p w14:paraId="45F5447A" w14:textId="05AE8310" w:rsidR="007855FF" w:rsidRPr="00DE2C2E" w:rsidRDefault="007855FF" w:rsidP="00C34073">
      <w:pPr>
        <w:pStyle w:val="Akapitzlist"/>
        <w:numPr>
          <w:ilvl w:val="3"/>
          <w:numId w:val="3"/>
        </w:numPr>
        <w:ind w:left="2552" w:hanging="425"/>
        <w:rPr>
          <w:rFonts w:ascii="Arial" w:hAnsi="Arial" w:cs="Arial"/>
          <w:i/>
          <w:iCs/>
          <w:lang w:eastAsia="pl-PL"/>
        </w:rPr>
      </w:pPr>
      <w:r w:rsidRPr="00C34073">
        <w:rPr>
          <w:rFonts w:ascii="Arial" w:hAnsi="Arial"/>
          <w:i/>
          <w:iCs/>
        </w:rPr>
        <w:t>trwałe lub czasowe zwielokrotni</w:t>
      </w:r>
      <w:r w:rsidR="00651AF6" w:rsidRPr="00C34073">
        <w:rPr>
          <w:rFonts w:ascii="Arial" w:hAnsi="Arial"/>
          <w:i/>
          <w:iCs/>
        </w:rPr>
        <w:t>a</w:t>
      </w:r>
      <w:r w:rsidRPr="00C34073">
        <w:rPr>
          <w:rFonts w:ascii="Arial" w:hAnsi="Arial"/>
          <w:i/>
          <w:iCs/>
        </w:rPr>
        <w:t>ni</w:t>
      </w:r>
      <w:r w:rsidR="00651AF6" w:rsidRPr="00C34073">
        <w:rPr>
          <w:rFonts w:ascii="Arial" w:hAnsi="Arial"/>
          <w:i/>
          <w:iCs/>
        </w:rPr>
        <w:t>e</w:t>
      </w:r>
      <w:r w:rsidRPr="00C34073">
        <w:rPr>
          <w:rFonts w:ascii="Arial" w:hAnsi="Arial"/>
          <w:i/>
          <w:iCs/>
        </w:rPr>
        <w:t xml:space="preserve"> Utworów w całości lub w części jakimikolwiek środkami i w jakiejkolwiek formie</w:t>
      </w:r>
      <w:r w:rsidR="00C34073" w:rsidRPr="00C34073">
        <w:rPr>
          <w:rFonts w:ascii="Arial" w:hAnsi="Arial"/>
          <w:i/>
          <w:iCs/>
        </w:rPr>
        <w:t xml:space="preserve">, </w:t>
      </w:r>
      <w:r w:rsidR="00C34073" w:rsidRPr="00C34073">
        <w:rPr>
          <w:rFonts w:ascii="Arial" w:hAnsi="Arial" w:cs="Arial"/>
          <w:i/>
          <w:iCs/>
          <w:lang w:eastAsia="pl-PL"/>
        </w:rPr>
        <w:t>w tym zwielokrotnianie Utworów dokonywane podczas wprowadzania, wyświetlania, stosowania, przekazywania lub przechowywania Utworów, w tym także utrwalanie i zwielokrotnianie Utworów dowolną techniką, w tym techniką zapisu magnetycznego lub techniką cyfrową, taką jak zapis na płycie CD, DVD, Blu-ray, urządzeniu z pamięcią flash lub jakimkolwiek innym nośniku pamięci;</w:t>
      </w:r>
    </w:p>
    <w:p w14:paraId="6D50CAC5" w14:textId="50A6AC91" w:rsidR="007855FF" w:rsidRPr="00A27080" w:rsidRDefault="007855FF" w:rsidP="00C02872">
      <w:pPr>
        <w:pStyle w:val="Umowa111"/>
        <w:numPr>
          <w:ilvl w:val="3"/>
          <w:numId w:val="3"/>
        </w:numPr>
        <w:ind w:left="2552" w:hanging="425"/>
        <w:rPr>
          <w:rFonts w:ascii="Arial" w:hAnsi="Arial"/>
          <w:i/>
          <w:iCs/>
          <w:sz w:val="22"/>
          <w:szCs w:val="22"/>
        </w:rPr>
      </w:pPr>
      <w:r w:rsidRPr="00A27080">
        <w:rPr>
          <w:rFonts w:ascii="Arial" w:hAnsi="Arial"/>
          <w:i/>
          <w:iCs/>
          <w:sz w:val="22"/>
          <w:szCs w:val="22"/>
        </w:rPr>
        <w:t>tłumaczenie, przystosowywanie, zmiana układu lub jakiekolwiek inne zmiany w Utworach,</w:t>
      </w:r>
      <w:r w:rsidR="00EB73EF" w:rsidRPr="00EB73EF">
        <w:rPr>
          <w:rFonts w:ascii="Arial" w:hAnsi="Arial"/>
          <w:i/>
          <w:iCs/>
          <w:sz w:val="22"/>
          <w:szCs w:val="22"/>
        </w:rPr>
        <w:t xml:space="preserve"> modyfikacji i adaptacji zgodnie z jego przeznaczeniem przez Zleceniodawcę, w tym streszczania, przerabiania w dowolny sposób w całości lub części</w:t>
      </w:r>
    </w:p>
    <w:p w14:paraId="4F7FC839" w14:textId="12E6BF80" w:rsidR="007855FF" w:rsidRPr="00204B87" w:rsidRDefault="0016502C" w:rsidP="00204B87">
      <w:pPr>
        <w:pStyle w:val="Akapitzlist"/>
        <w:numPr>
          <w:ilvl w:val="3"/>
          <w:numId w:val="3"/>
        </w:numPr>
        <w:ind w:left="2552" w:hanging="425"/>
        <w:rPr>
          <w:rFonts w:ascii="Arial" w:hAnsi="Arial" w:cs="Arial"/>
          <w:i/>
          <w:iCs/>
          <w:lang w:eastAsia="pl-PL"/>
        </w:rPr>
      </w:pPr>
      <w:r w:rsidRPr="00EB73EF">
        <w:rPr>
          <w:rFonts w:ascii="Arial" w:hAnsi="Arial" w:cs="Arial"/>
          <w:i/>
          <w:iCs/>
          <w:lang w:eastAsia="pl-PL"/>
        </w:rPr>
        <w:t xml:space="preserve">obrót Utworami, w tym wprowadzanie do obrotu, użyczanie lub najem Utworów, a </w:t>
      </w:r>
      <w:r w:rsidRPr="00204B87">
        <w:rPr>
          <w:rFonts w:ascii="Arial" w:hAnsi="Arial" w:cs="Arial"/>
          <w:i/>
          <w:iCs/>
          <w:lang w:eastAsia="pl-PL"/>
        </w:rPr>
        <w:t>także rozpowszechnianie Utworów w inny sposób, w tym ich publiczne wykonywanie, wystawianie, wyświetlanie, odtwarzanie, a także publiczne udostępnianie w taki sposób, aby każdy mógł mieć do nich dostęp w miejscu i w czasie przez siebie wybranym</w:t>
      </w:r>
      <w:r w:rsidR="007855FF" w:rsidRPr="00204B87">
        <w:rPr>
          <w:rFonts w:ascii="Arial" w:hAnsi="Arial" w:cs="Arial"/>
          <w:i/>
          <w:iCs/>
          <w:lang w:eastAsia="pl-PL"/>
        </w:rPr>
        <w:t>;</w:t>
      </w:r>
    </w:p>
    <w:p w14:paraId="08968068" w14:textId="77777777" w:rsidR="00204B87" w:rsidRPr="00204B87" w:rsidRDefault="00204B87" w:rsidP="00204B87">
      <w:pPr>
        <w:pStyle w:val="Akapitzlist"/>
        <w:numPr>
          <w:ilvl w:val="3"/>
          <w:numId w:val="3"/>
        </w:numPr>
        <w:ind w:left="2552" w:hanging="425"/>
        <w:rPr>
          <w:rFonts w:ascii="Arial" w:hAnsi="Arial" w:cs="Arial"/>
          <w:i/>
          <w:iCs/>
          <w:lang w:eastAsia="pl-PL"/>
        </w:rPr>
      </w:pPr>
      <w:r w:rsidRPr="00204B87">
        <w:rPr>
          <w:rFonts w:ascii="Arial" w:hAnsi="Arial" w:cs="Arial"/>
          <w:i/>
          <w:iCs/>
          <w:lang w:eastAsia="pl-PL"/>
        </w:rPr>
        <w:t>zwielokrotnianie dowolną techniką;</w:t>
      </w:r>
    </w:p>
    <w:p w14:paraId="10C8D254" w14:textId="75C9BB61" w:rsidR="00204B87" w:rsidRPr="00204B87" w:rsidRDefault="00204B87" w:rsidP="00204B87">
      <w:pPr>
        <w:pStyle w:val="Akapitzlist"/>
        <w:numPr>
          <w:ilvl w:val="3"/>
          <w:numId w:val="3"/>
        </w:numPr>
        <w:ind w:left="2552" w:hanging="425"/>
        <w:rPr>
          <w:rFonts w:ascii="Arial" w:hAnsi="Arial" w:cs="Arial"/>
          <w:i/>
          <w:iCs/>
          <w:lang w:eastAsia="pl-PL"/>
        </w:rPr>
      </w:pPr>
      <w:r w:rsidRPr="00204B87">
        <w:rPr>
          <w:rFonts w:ascii="Arial" w:hAnsi="Arial" w:cs="Arial"/>
          <w:i/>
          <w:iCs/>
          <w:lang w:eastAsia="pl-PL"/>
        </w:rPr>
        <w:t>publiczne udostępnianie w taki sposób, aby każdy mógł mieć do utworu dostęp w miejscu i w czasie przez siebie wybranym;</w:t>
      </w:r>
    </w:p>
    <w:p w14:paraId="48F21362" w14:textId="65B85929" w:rsidR="00204B87" w:rsidRPr="00EB73EF" w:rsidRDefault="00204B87" w:rsidP="00EB73EF">
      <w:pPr>
        <w:pStyle w:val="Akapitzlist"/>
        <w:numPr>
          <w:ilvl w:val="3"/>
          <w:numId w:val="3"/>
        </w:numPr>
        <w:ind w:left="2552" w:hanging="425"/>
        <w:rPr>
          <w:rFonts w:ascii="Arial" w:hAnsi="Arial"/>
          <w:i/>
          <w:iCs/>
        </w:rPr>
      </w:pPr>
      <w:r w:rsidRPr="00204B87">
        <w:rPr>
          <w:rFonts w:ascii="Arial" w:hAnsi="Arial" w:cs="Arial"/>
          <w:i/>
          <w:iCs/>
          <w:lang w:eastAsia="pl-PL"/>
        </w:rPr>
        <w:t>wykorzystywanie utworów w całości lub części w procesach związanych ze sztuczną inteligencją, w tym w szczególności: eksploracja tekstów i danych, trenowanie, uczenie, walidacja, testowanie, optymalizacja i rozwój modeli sztucznej inteligencji oraz generowanie nowych treści lub wyników przy użyciu systemów sztucznej inteligencji.</w:t>
      </w:r>
    </w:p>
    <w:p w14:paraId="743118D5" w14:textId="77777777" w:rsidR="007855FF" w:rsidRPr="00A27080" w:rsidRDefault="007855FF" w:rsidP="007855FF">
      <w:pPr>
        <w:pStyle w:val="Umowa111"/>
        <w:numPr>
          <w:ilvl w:val="2"/>
          <w:numId w:val="3"/>
        </w:numPr>
        <w:ind w:left="2127" w:hanging="851"/>
        <w:rPr>
          <w:rFonts w:ascii="Arial" w:hAnsi="Arial"/>
          <w:i/>
          <w:iCs/>
          <w:sz w:val="22"/>
          <w:szCs w:val="22"/>
        </w:rPr>
      </w:pPr>
      <w:r w:rsidRPr="00A27080">
        <w:rPr>
          <w:rFonts w:ascii="Arial" w:hAnsi="Arial"/>
          <w:i/>
          <w:iCs/>
          <w:sz w:val="22"/>
          <w:szCs w:val="22"/>
        </w:rPr>
        <w:t>w odniesieniu do Utworów niestanowiących programów</w:t>
      </w:r>
      <w:r w:rsidRPr="00A27080">
        <w:rPr>
          <w:i/>
          <w:iCs/>
        </w:rPr>
        <w:t xml:space="preserve"> </w:t>
      </w:r>
      <w:r w:rsidRPr="00A27080">
        <w:rPr>
          <w:rFonts w:ascii="Arial" w:hAnsi="Arial"/>
          <w:i/>
          <w:iCs/>
          <w:sz w:val="22"/>
          <w:szCs w:val="22"/>
        </w:rPr>
        <w:t>komputerowych:</w:t>
      </w:r>
    </w:p>
    <w:p w14:paraId="1A929353" w14:textId="77777777" w:rsidR="007855FF" w:rsidRPr="00A27080" w:rsidRDefault="007855FF" w:rsidP="00C02872">
      <w:pPr>
        <w:pStyle w:val="Umowa111"/>
        <w:numPr>
          <w:ilvl w:val="3"/>
          <w:numId w:val="3"/>
        </w:numPr>
        <w:ind w:left="2552" w:hanging="425"/>
        <w:rPr>
          <w:rFonts w:ascii="Arial" w:hAnsi="Arial"/>
          <w:i/>
          <w:iCs/>
          <w:sz w:val="22"/>
          <w:szCs w:val="22"/>
        </w:rPr>
      </w:pPr>
      <w:r w:rsidRPr="00A27080">
        <w:rPr>
          <w:rFonts w:ascii="Arial" w:hAnsi="Arial"/>
          <w:i/>
          <w:iCs/>
          <w:sz w:val="22"/>
          <w:szCs w:val="22"/>
        </w:rPr>
        <w:t xml:space="preserve">w zakresie utrwalania i zwielokrotniania Utworów – wytwarzanie określoną techniką egzemplarzy Utworów, w tym techniką </w:t>
      </w:r>
      <w:r w:rsidRPr="00A27080">
        <w:rPr>
          <w:rFonts w:ascii="Arial" w:hAnsi="Arial"/>
          <w:i/>
          <w:iCs/>
          <w:sz w:val="22"/>
          <w:szCs w:val="22"/>
        </w:rPr>
        <w:lastRenderedPageBreak/>
        <w:t>drukarską, reprograficzną, zapisu magnetycznego oraz techniką cyfrową,</w:t>
      </w:r>
    </w:p>
    <w:p w14:paraId="042A9905" w14:textId="77777777" w:rsidR="007855FF" w:rsidRPr="00A27080" w:rsidRDefault="007855FF" w:rsidP="00C02872">
      <w:pPr>
        <w:pStyle w:val="Umowa111"/>
        <w:numPr>
          <w:ilvl w:val="3"/>
          <w:numId w:val="3"/>
        </w:numPr>
        <w:ind w:left="2552" w:hanging="425"/>
        <w:rPr>
          <w:rFonts w:ascii="Arial" w:hAnsi="Arial"/>
          <w:i/>
          <w:iCs/>
          <w:sz w:val="22"/>
          <w:szCs w:val="22"/>
        </w:rPr>
      </w:pPr>
      <w:r w:rsidRPr="00A27080">
        <w:rPr>
          <w:rFonts w:ascii="Arial" w:hAnsi="Arial"/>
          <w:i/>
          <w:iCs/>
          <w:sz w:val="22"/>
          <w:szCs w:val="22"/>
        </w:rPr>
        <w:t>w zakresie obrotu oryginałem albo egzemplarzami, na których Utwory utrwalono – wprowadzenie do obrotu, użyczenie lub najem oryginału albo egzemplarzy,</w:t>
      </w:r>
    </w:p>
    <w:p w14:paraId="713CFB54" w14:textId="7919ABFE" w:rsidR="007855FF" w:rsidRPr="00A27080" w:rsidRDefault="007855FF" w:rsidP="00C02872">
      <w:pPr>
        <w:pStyle w:val="Umowa111"/>
        <w:numPr>
          <w:ilvl w:val="3"/>
          <w:numId w:val="3"/>
        </w:numPr>
        <w:spacing w:after="200"/>
        <w:ind w:left="2552" w:hanging="425"/>
        <w:rPr>
          <w:rFonts w:ascii="Arial" w:hAnsi="Arial"/>
          <w:i/>
          <w:iCs/>
          <w:sz w:val="22"/>
          <w:szCs w:val="22"/>
        </w:rPr>
      </w:pPr>
      <w:r w:rsidRPr="00A27080">
        <w:rPr>
          <w:rFonts w:ascii="Arial" w:hAnsi="Arial"/>
          <w:i/>
          <w:iCs/>
          <w:sz w:val="22"/>
          <w:szCs w:val="22"/>
        </w:rPr>
        <w:t xml:space="preserve">w zakresie rozpowszechniania Utworów w sposób inny niż obrót oryginałem albo </w:t>
      </w:r>
      <w:r w:rsidR="000A0623" w:rsidRPr="00A27080">
        <w:rPr>
          <w:rFonts w:ascii="Arial" w:hAnsi="Arial"/>
          <w:i/>
          <w:iCs/>
          <w:sz w:val="22"/>
          <w:szCs w:val="22"/>
        </w:rPr>
        <w:t>egzemplarzami,</w:t>
      </w:r>
      <w:r w:rsidRPr="00A27080">
        <w:rPr>
          <w:rFonts w:ascii="Arial" w:hAnsi="Arial"/>
          <w:i/>
          <w:iCs/>
          <w:sz w:val="22"/>
          <w:szCs w:val="22"/>
        </w:rPr>
        <w:t xml:space="preserve"> na których Utwory utrwalono – publiczne wykonanie, wystawienie, wyświetlenie, odtworzenie oraz nadawani</w:t>
      </w:r>
      <w:r w:rsidR="00C02872" w:rsidRPr="00A27080">
        <w:rPr>
          <w:rFonts w:ascii="Arial" w:hAnsi="Arial"/>
          <w:i/>
          <w:iCs/>
          <w:sz w:val="22"/>
          <w:szCs w:val="22"/>
        </w:rPr>
        <w:t>e</w:t>
      </w:r>
      <w:r w:rsidRPr="00A27080">
        <w:rPr>
          <w:rFonts w:ascii="Arial" w:hAnsi="Arial"/>
          <w:i/>
          <w:iCs/>
          <w:sz w:val="22"/>
          <w:szCs w:val="22"/>
        </w:rPr>
        <w:t xml:space="preserve"> i reemitowanie, a także publiczne udostępnianie Utworów w taki sposób, aby każdy mógł mieć do nich dostęp w miejscu i </w:t>
      </w:r>
      <w:r w:rsidR="00C02872" w:rsidRPr="00A27080">
        <w:rPr>
          <w:rFonts w:ascii="Arial" w:hAnsi="Arial"/>
          <w:i/>
          <w:iCs/>
          <w:sz w:val="22"/>
          <w:szCs w:val="22"/>
        </w:rPr>
        <w:t xml:space="preserve">w </w:t>
      </w:r>
      <w:r w:rsidRPr="00A27080">
        <w:rPr>
          <w:rFonts w:ascii="Arial" w:hAnsi="Arial"/>
          <w:i/>
          <w:iCs/>
          <w:sz w:val="22"/>
          <w:szCs w:val="22"/>
        </w:rPr>
        <w:t>czasie przez siebie wybranym.</w:t>
      </w:r>
    </w:p>
    <w:p w14:paraId="4B82AD4A" w14:textId="394D5E4D" w:rsidR="007855FF" w:rsidRPr="00A27080" w:rsidRDefault="007855FF" w:rsidP="00C02872">
      <w:pPr>
        <w:pStyle w:val="Nagwek2"/>
        <w:tabs>
          <w:tab w:val="clear" w:pos="1418"/>
          <w:tab w:val="left" w:pos="1276"/>
        </w:tabs>
        <w:ind w:left="1276" w:hanging="709"/>
        <w:rPr>
          <w:i/>
          <w:iCs/>
        </w:rPr>
      </w:pPr>
      <w:r w:rsidRPr="00A27080">
        <w:rPr>
          <w:i/>
          <w:iCs/>
        </w:rPr>
        <w:t>Wraz z przeniesieniem autorskich praw majątkowych do Utworów, Wykonawca zobowiązuje się przenieść na Zamawiającego wyłączne prawo zezwalania na wykonywanie autorskiego prawa zależnego do opracowań Utworów (tj. do rozporządzania i korzystania z takich opracowań) – na wskazanych w pkt</w:t>
      </w:r>
      <w:r w:rsidR="00FC38DF" w:rsidRPr="00A27080">
        <w:rPr>
          <w:i/>
          <w:iCs/>
        </w:rPr>
        <w:t>. 2.</w:t>
      </w:r>
      <w:r w:rsidR="00D66890">
        <w:rPr>
          <w:i/>
          <w:iCs/>
        </w:rPr>
        <w:t>7</w:t>
      </w:r>
      <w:r w:rsidR="00FC38DF" w:rsidRPr="00A27080">
        <w:rPr>
          <w:i/>
          <w:iCs/>
        </w:rPr>
        <w:t xml:space="preserve">. </w:t>
      </w:r>
      <w:r w:rsidRPr="00A27080">
        <w:rPr>
          <w:i/>
          <w:iCs/>
        </w:rPr>
        <w:t>powyżej polach eksploatacji.</w:t>
      </w:r>
    </w:p>
    <w:p w14:paraId="6F3EDFC0" w14:textId="77777777" w:rsidR="007855FF" w:rsidRPr="00A27080" w:rsidRDefault="007855FF" w:rsidP="007855FF">
      <w:pPr>
        <w:pStyle w:val="Nagwek2"/>
        <w:tabs>
          <w:tab w:val="clear" w:pos="1418"/>
          <w:tab w:val="left" w:pos="1276"/>
        </w:tabs>
        <w:ind w:left="1276" w:hanging="709"/>
        <w:rPr>
          <w:i/>
          <w:iCs/>
        </w:rPr>
      </w:pPr>
      <w:bookmarkStart w:id="471" w:name="_Ref529456557"/>
      <w:r w:rsidRPr="00A27080">
        <w:rPr>
          <w:i/>
          <w:iCs/>
        </w:rPr>
        <w:t>Przeniesienie praw oraz przeniesienie wyłącznego prawa zezwalania na wykonywanie autorskiego prawa zależnego, o których mowa wyżej, nastąpi z chwilą udostępnienia Utworów w jakikolwiek sposób i w jakiejkolwiek formie Zamawiającemu.</w:t>
      </w:r>
      <w:bookmarkEnd w:id="471"/>
    </w:p>
    <w:p w14:paraId="5A1AA9DB" w14:textId="77777777" w:rsidR="007855FF" w:rsidRPr="00A27080" w:rsidRDefault="007855FF" w:rsidP="00CF32FE">
      <w:pPr>
        <w:pStyle w:val="rdnagwek"/>
        <w:spacing w:after="120"/>
        <w:ind w:left="567" w:firstLine="0"/>
        <w:rPr>
          <w:rFonts w:ascii="Arial" w:hAnsi="Arial"/>
          <w:i/>
          <w:iCs/>
        </w:rPr>
      </w:pPr>
      <w:r w:rsidRPr="00EF4022">
        <w:rPr>
          <w:rFonts w:ascii="Arial" w:hAnsi="Arial"/>
          <w:i/>
          <w:iCs/>
          <w:highlight w:val="yellow"/>
        </w:rPr>
        <w:t>[Udzielenie licencji na Utwory]</w:t>
      </w:r>
    </w:p>
    <w:p w14:paraId="4BF31FFB" w14:textId="541B8468" w:rsidR="007855FF" w:rsidRPr="00A27080" w:rsidRDefault="007855FF" w:rsidP="007855FF">
      <w:pPr>
        <w:pStyle w:val="Nagwek2"/>
        <w:tabs>
          <w:tab w:val="clear" w:pos="1418"/>
          <w:tab w:val="left" w:pos="1276"/>
        </w:tabs>
        <w:ind w:left="1276" w:hanging="709"/>
        <w:rPr>
          <w:i/>
          <w:iCs/>
        </w:rPr>
      </w:pPr>
      <w:bookmarkStart w:id="472" w:name="_Ref520836799"/>
      <w:r w:rsidRPr="00A27080">
        <w:rPr>
          <w:i/>
          <w:iCs/>
        </w:rPr>
        <w:t xml:space="preserve">W ramach Wynagrodzenia, Wykonawca udzieli na rzecz Zamawiającego </w:t>
      </w:r>
      <w:r w:rsidRPr="00CD1C14">
        <w:rPr>
          <w:i/>
          <w:iCs/>
          <w:highlight w:val="yellow"/>
        </w:rPr>
        <w:t>wyłącznej</w:t>
      </w:r>
      <w:r w:rsidR="008E0AF6" w:rsidRPr="008E0AF6">
        <w:rPr>
          <w:i/>
          <w:iCs/>
          <w:highlight w:val="yellow"/>
        </w:rPr>
        <w:t xml:space="preserve"> /niewyłącznej</w:t>
      </w:r>
      <w:r w:rsidRPr="00A27080">
        <w:rPr>
          <w:i/>
          <w:iCs/>
        </w:rPr>
        <w:t xml:space="preserve"> licencji na korzystanie z Utworów bez ograniczeń terytorialnych (tj. na terytorium całego świata), na następujących polach eksploatacji:</w:t>
      </w:r>
      <w:bookmarkEnd w:id="472"/>
    </w:p>
    <w:p w14:paraId="491ECFD4" w14:textId="77777777" w:rsidR="007855FF" w:rsidRPr="00A27080" w:rsidRDefault="007855FF" w:rsidP="007855FF">
      <w:pPr>
        <w:pStyle w:val="Umowa111"/>
        <w:numPr>
          <w:ilvl w:val="2"/>
          <w:numId w:val="3"/>
        </w:numPr>
        <w:ind w:left="2127" w:hanging="851"/>
        <w:rPr>
          <w:rFonts w:ascii="Arial" w:hAnsi="Arial"/>
          <w:i/>
          <w:iCs/>
          <w:sz w:val="22"/>
          <w:szCs w:val="22"/>
        </w:rPr>
      </w:pPr>
      <w:r w:rsidRPr="00A27080">
        <w:rPr>
          <w:rFonts w:ascii="Arial" w:hAnsi="Arial"/>
          <w:i/>
          <w:iCs/>
          <w:sz w:val="22"/>
          <w:szCs w:val="22"/>
        </w:rPr>
        <w:t>w odniesieniu do Utworów stanowiących programy komputerowe – na polach eksploatacji obejmujących:</w:t>
      </w:r>
    </w:p>
    <w:p w14:paraId="3E17C438" w14:textId="520232A1" w:rsidR="007855FF" w:rsidRPr="00076ADC" w:rsidRDefault="007855FF" w:rsidP="009E160E">
      <w:pPr>
        <w:pStyle w:val="Umowa111"/>
        <w:numPr>
          <w:ilvl w:val="3"/>
          <w:numId w:val="3"/>
        </w:numPr>
        <w:ind w:left="2694" w:hanging="567"/>
        <w:rPr>
          <w:rFonts w:ascii="Arial" w:hAnsi="Arial"/>
          <w:i/>
          <w:iCs/>
          <w:sz w:val="22"/>
          <w:szCs w:val="22"/>
        </w:rPr>
      </w:pPr>
      <w:r w:rsidRPr="00076ADC">
        <w:rPr>
          <w:rFonts w:ascii="Arial" w:hAnsi="Arial"/>
          <w:i/>
          <w:iCs/>
          <w:sz w:val="22"/>
          <w:szCs w:val="22"/>
        </w:rPr>
        <w:t>trwałe lub czasowe zwielokrotnianie Utworów w całości lub w części jakimikolwiek środkami i w jakiejkolwiek formie</w:t>
      </w:r>
      <w:r w:rsidR="002A68F0" w:rsidRPr="00076ADC">
        <w:rPr>
          <w:rFonts w:ascii="Arial" w:hAnsi="Arial"/>
          <w:i/>
          <w:iCs/>
          <w:sz w:val="22"/>
          <w:szCs w:val="22"/>
        </w:rPr>
        <w:t>, w tym zwielokrotnianie Utworów dokonywane podczas wprowadzania, wyświetlania, stosowania, przekazywania lub przechowywania Utworów, w tym także utrwalanie i zwielokrotnianie Utworów dowolną techniką, w tym techniką zapisu magnetycznego lub techniką cyfrową, taką jak zapis na płycie CD, DVD, Blu-ray, urządzeniu z pamięcią flash lub jakimkolwiek innym nośniku pamięci</w:t>
      </w:r>
      <w:r w:rsidRPr="00076ADC">
        <w:rPr>
          <w:rFonts w:ascii="Arial" w:hAnsi="Arial"/>
          <w:i/>
          <w:iCs/>
          <w:sz w:val="22"/>
          <w:szCs w:val="22"/>
        </w:rPr>
        <w:t>,</w:t>
      </w:r>
    </w:p>
    <w:p w14:paraId="30CF67C5" w14:textId="77777777" w:rsidR="007855FF" w:rsidRPr="00076ADC" w:rsidRDefault="007855FF" w:rsidP="009E160E">
      <w:pPr>
        <w:pStyle w:val="Umowa111"/>
        <w:numPr>
          <w:ilvl w:val="3"/>
          <w:numId w:val="3"/>
        </w:numPr>
        <w:ind w:left="2694" w:hanging="567"/>
        <w:rPr>
          <w:rFonts w:ascii="Arial" w:hAnsi="Arial"/>
          <w:i/>
          <w:iCs/>
          <w:sz w:val="22"/>
          <w:szCs w:val="22"/>
        </w:rPr>
      </w:pPr>
      <w:r w:rsidRPr="00076ADC">
        <w:rPr>
          <w:rFonts w:ascii="Arial" w:hAnsi="Arial"/>
          <w:i/>
          <w:iCs/>
          <w:sz w:val="22"/>
          <w:szCs w:val="22"/>
        </w:rPr>
        <w:t xml:space="preserve">tłumaczenie, przystosowywanie, zmiany układu lub jakiekolwiek inne zmiany w Utworach, </w:t>
      </w:r>
    </w:p>
    <w:p w14:paraId="1FCCB8BA" w14:textId="53EBFDE4" w:rsidR="007855FF" w:rsidRDefault="002A68F0" w:rsidP="009E160E">
      <w:pPr>
        <w:pStyle w:val="Umowa111"/>
        <w:numPr>
          <w:ilvl w:val="3"/>
          <w:numId w:val="3"/>
        </w:numPr>
        <w:ind w:left="2694" w:hanging="567"/>
        <w:rPr>
          <w:rFonts w:ascii="Arial" w:hAnsi="Arial"/>
          <w:i/>
          <w:iCs/>
          <w:sz w:val="22"/>
          <w:szCs w:val="22"/>
        </w:rPr>
      </w:pPr>
      <w:r w:rsidRPr="00076ADC">
        <w:rPr>
          <w:rFonts w:ascii="Arial" w:hAnsi="Arial"/>
          <w:i/>
          <w:iCs/>
          <w:sz w:val="22"/>
          <w:szCs w:val="22"/>
        </w:rPr>
        <w:t xml:space="preserve">obrót Utworami, w tym wprowadzanie do obrotu, użyczanie lub najem Utworów, a także rozpowszechnianie Utworów w inny sposób, </w:t>
      </w:r>
    </w:p>
    <w:p w14:paraId="3621491E" w14:textId="0F8469A6" w:rsidR="00EB73EF" w:rsidRPr="00EB73EF" w:rsidRDefault="00EB73EF" w:rsidP="00EB73EF">
      <w:pPr>
        <w:pStyle w:val="Umowa111"/>
        <w:numPr>
          <w:ilvl w:val="3"/>
          <w:numId w:val="3"/>
        </w:numPr>
        <w:ind w:left="2694" w:hanging="567"/>
        <w:rPr>
          <w:rFonts w:ascii="Arial" w:hAnsi="Arial"/>
          <w:i/>
          <w:iCs/>
          <w:sz w:val="22"/>
          <w:szCs w:val="22"/>
        </w:rPr>
      </w:pPr>
      <w:r w:rsidRPr="00EB73EF">
        <w:rPr>
          <w:rFonts w:ascii="Arial" w:hAnsi="Arial"/>
          <w:i/>
          <w:iCs/>
          <w:sz w:val="22"/>
          <w:szCs w:val="22"/>
        </w:rPr>
        <w:t>zwielokrotnianie dowolną techniką,</w:t>
      </w:r>
    </w:p>
    <w:p w14:paraId="35FECD41" w14:textId="68D18EC1" w:rsidR="00EB73EF" w:rsidRPr="00EB73EF" w:rsidRDefault="00EB73EF" w:rsidP="00EB73EF">
      <w:pPr>
        <w:pStyle w:val="Umowa111"/>
        <w:numPr>
          <w:ilvl w:val="3"/>
          <w:numId w:val="3"/>
        </w:numPr>
        <w:ind w:left="2694" w:hanging="567"/>
        <w:rPr>
          <w:rFonts w:ascii="Arial" w:hAnsi="Arial"/>
          <w:i/>
          <w:iCs/>
          <w:sz w:val="22"/>
          <w:szCs w:val="22"/>
        </w:rPr>
      </w:pPr>
      <w:r w:rsidRPr="00EB73EF">
        <w:rPr>
          <w:rFonts w:ascii="Arial" w:hAnsi="Arial"/>
          <w:i/>
          <w:iCs/>
          <w:sz w:val="22"/>
          <w:szCs w:val="22"/>
        </w:rPr>
        <w:lastRenderedPageBreak/>
        <w:t>publiczne udostępnianie w taki sposób, aby każdy mógł mieć do utworu dostęp w miejscu i w czasie przez siebie wybranym,</w:t>
      </w:r>
    </w:p>
    <w:p w14:paraId="2C81B9BB" w14:textId="3AADDD89" w:rsidR="00EB73EF" w:rsidRPr="00076ADC" w:rsidRDefault="00EB73EF" w:rsidP="00EB73EF">
      <w:pPr>
        <w:pStyle w:val="Umowa111"/>
        <w:numPr>
          <w:ilvl w:val="3"/>
          <w:numId w:val="3"/>
        </w:numPr>
        <w:ind w:left="2694" w:hanging="567"/>
        <w:rPr>
          <w:rFonts w:ascii="Arial" w:hAnsi="Arial"/>
          <w:i/>
          <w:iCs/>
          <w:sz w:val="22"/>
          <w:szCs w:val="22"/>
        </w:rPr>
      </w:pPr>
      <w:r w:rsidRPr="00EB73EF">
        <w:rPr>
          <w:rFonts w:ascii="Arial" w:hAnsi="Arial"/>
          <w:i/>
          <w:iCs/>
          <w:sz w:val="22"/>
          <w:szCs w:val="22"/>
        </w:rPr>
        <w:t xml:space="preserve">wykorzystywanie </w:t>
      </w:r>
      <w:r>
        <w:rPr>
          <w:rFonts w:ascii="Arial" w:hAnsi="Arial"/>
          <w:i/>
          <w:iCs/>
          <w:sz w:val="22"/>
          <w:szCs w:val="22"/>
        </w:rPr>
        <w:t>U</w:t>
      </w:r>
      <w:r w:rsidRPr="00EB73EF">
        <w:rPr>
          <w:rFonts w:ascii="Arial" w:hAnsi="Arial"/>
          <w:i/>
          <w:iCs/>
          <w:sz w:val="22"/>
          <w:szCs w:val="22"/>
        </w:rPr>
        <w:t>tworów w całości lub części w procesach związanych ze sztuczną inteligencją, w tym w szczególności: eksploracja tekstów i danych, trenowanie, uczenie, walidacja, testowanie, optymalizacja i rozwój modeli sztucznej inteligencji oraz generowanie nowych treści lub wyników przy użyciu systemów sztucznej inteligencji.</w:t>
      </w:r>
    </w:p>
    <w:p w14:paraId="0BD767FA" w14:textId="77777777" w:rsidR="007855FF" w:rsidRPr="00A27080" w:rsidRDefault="007855FF" w:rsidP="007855FF">
      <w:pPr>
        <w:pStyle w:val="Umowa111"/>
        <w:numPr>
          <w:ilvl w:val="2"/>
          <w:numId w:val="3"/>
        </w:numPr>
        <w:ind w:left="2127" w:hanging="851"/>
        <w:rPr>
          <w:rFonts w:ascii="Arial" w:hAnsi="Arial"/>
          <w:i/>
          <w:iCs/>
          <w:sz w:val="22"/>
          <w:szCs w:val="22"/>
        </w:rPr>
      </w:pPr>
      <w:r w:rsidRPr="00A27080">
        <w:rPr>
          <w:rFonts w:ascii="Arial" w:hAnsi="Arial"/>
          <w:i/>
          <w:iCs/>
          <w:sz w:val="22"/>
          <w:szCs w:val="22"/>
        </w:rPr>
        <w:t>w odniesieniu do Utworów niestanowiących programów</w:t>
      </w:r>
      <w:r w:rsidRPr="00A27080">
        <w:rPr>
          <w:i/>
          <w:iCs/>
        </w:rPr>
        <w:t xml:space="preserve"> </w:t>
      </w:r>
      <w:r w:rsidRPr="00A27080">
        <w:rPr>
          <w:rFonts w:ascii="Arial" w:hAnsi="Arial"/>
          <w:i/>
          <w:iCs/>
          <w:sz w:val="22"/>
          <w:szCs w:val="22"/>
        </w:rPr>
        <w:t>komputerowych – na polach eksploatacji obejmujących:</w:t>
      </w:r>
    </w:p>
    <w:p w14:paraId="61BCA255" w14:textId="77777777" w:rsidR="007855FF" w:rsidRPr="00A27080" w:rsidRDefault="007855FF" w:rsidP="009E160E">
      <w:pPr>
        <w:pStyle w:val="Umowa111"/>
        <w:numPr>
          <w:ilvl w:val="3"/>
          <w:numId w:val="3"/>
        </w:numPr>
        <w:ind w:left="2694" w:hanging="567"/>
        <w:rPr>
          <w:rFonts w:ascii="Arial" w:hAnsi="Arial"/>
          <w:i/>
          <w:iCs/>
          <w:sz w:val="22"/>
          <w:szCs w:val="22"/>
        </w:rPr>
      </w:pPr>
      <w:r w:rsidRPr="00A27080">
        <w:rPr>
          <w:rFonts w:ascii="Arial" w:hAnsi="Arial"/>
          <w:i/>
          <w:iCs/>
          <w:sz w:val="22"/>
          <w:szCs w:val="22"/>
        </w:rPr>
        <w:t>w zakresie utrwalania i zwielokrotniania Utworów – wytwarzanie określoną techniką egzemplarzy Utworów, w tym techniką drukarską, reprograficzną, zapisu magnetycznego oraz techniką cyfrową,</w:t>
      </w:r>
    </w:p>
    <w:p w14:paraId="1CAC7FC8" w14:textId="77777777" w:rsidR="007855FF" w:rsidRPr="00A27080" w:rsidRDefault="007855FF" w:rsidP="009E160E">
      <w:pPr>
        <w:pStyle w:val="Umowa111"/>
        <w:numPr>
          <w:ilvl w:val="3"/>
          <w:numId w:val="3"/>
        </w:numPr>
        <w:ind w:left="2694" w:hanging="567"/>
        <w:rPr>
          <w:rFonts w:ascii="Arial" w:hAnsi="Arial"/>
          <w:i/>
          <w:iCs/>
          <w:sz w:val="22"/>
          <w:szCs w:val="22"/>
        </w:rPr>
      </w:pPr>
      <w:r w:rsidRPr="00A27080">
        <w:rPr>
          <w:rFonts w:ascii="Arial" w:hAnsi="Arial"/>
          <w:i/>
          <w:iCs/>
          <w:sz w:val="22"/>
          <w:szCs w:val="22"/>
        </w:rPr>
        <w:t>w zakresie obrotu oryginałem albo egzemplarzami, na których Utwory utrwalono – wprowadzenie do obrotu, użyczenie lub najem oryginału albo egzemplarzy,</w:t>
      </w:r>
    </w:p>
    <w:p w14:paraId="20AEDA86" w14:textId="74A09730" w:rsidR="007855FF" w:rsidRDefault="007855FF" w:rsidP="009E160E">
      <w:pPr>
        <w:pStyle w:val="Umowa111"/>
        <w:numPr>
          <w:ilvl w:val="3"/>
          <w:numId w:val="3"/>
        </w:numPr>
        <w:ind w:left="2694" w:hanging="567"/>
        <w:rPr>
          <w:rFonts w:ascii="Arial" w:hAnsi="Arial"/>
          <w:i/>
          <w:iCs/>
          <w:sz w:val="22"/>
          <w:szCs w:val="22"/>
        </w:rPr>
      </w:pPr>
      <w:r w:rsidRPr="00A27080">
        <w:rPr>
          <w:rFonts w:ascii="Arial" w:hAnsi="Arial"/>
          <w:i/>
          <w:iCs/>
          <w:sz w:val="22"/>
          <w:szCs w:val="22"/>
        </w:rPr>
        <w:t>w zakresie rozpowszechniania Utworów w sposób inny niż obrót oryginałem albo egzemplarzami, na których Utwory utrwalono – publiczne wykonanie, wystawienie, wyświetlenie, odtworzenie oraz nadawani</w:t>
      </w:r>
      <w:r w:rsidR="00C02872" w:rsidRPr="00A27080">
        <w:rPr>
          <w:rFonts w:ascii="Arial" w:hAnsi="Arial"/>
          <w:i/>
          <w:iCs/>
          <w:sz w:val="22"/>
          <w:szCs w:val="22"/>
        </w:rPr>
        <w:t>e</w:t>
      </w:r>
      <w:r w:rsidRPr="00A27080">
        <w:rPr>
          <w:rFonts w:ascii="Arial" w:hAnsi="Arial"/>
          <w:i/>
          <w:iCs/>
          <w:sz w:val="22"/>
          <w:szCs w:val="22"/>
        </w:rPr>
        <w:t xml:space="preserve"> i reemitowanie, a także publiczne udostępnianie Utworów w taki sposób, aby każdy mógł mieć do nich dostęp </w:t>
      </w:r>
      <w:r w:rsidR="00CD1C14">
        <w:rPr>
          <w:rFonts w:ascii="Arial" w:hAnsi="Arial"/>
          <w:i/>
          <w:iCs/>
          <w:sz w:val="22"/>
          <w:szCs w:val="22"/>
        </w:rPr>
        <w:br/>
      </w:r>
      <w:r w:rsidRPr="00A27080">
        <w:rPr>
          <w:rFonts w:ascii="Arial" w:hAnsi="Arial"/>
          <w:i/>
          <w:iCs/>
          <w:sz w:val="22"/>
          <w:szCs w:val="22"/>
        </w:rPr>
        <w:t xml:space="preserve">w miejscu i </w:t>
      </w:r>
      <w:r w:rsidR="00C02872" w:rsidRPr="00A27080">
        <w:rPr>
          <w:rFonts w:ascii="Arial" w:hAnsi="Arial"/>
          <w:i/>
          <w:iCs/>
          <w:sz w:val="22"/>
          <w:szCs w:val="22"/>
        </w:rPr>
        <w:t xml:space="preserve">w </w:t>
      </w:r>
      <w:r w:rsidRPr="00A27080">
        <w:rPr>
          <w:rFonts w:ascii="Arial" w:hAnsi="Arial"/>
          <w:i/>
          <w:iCs/>
          <w:sz w:val="22"/>
          <w:szCs w:val="22"/>
        </w:rPr>
        <w:t>czasie przez siebie wybranym.</w:t>
      </w:r>
    </w:p>
    <w:p w14:paraId="2435461B" w14:textId="4FD4F436" w:rsidR="00CD1C14" w:rsidRPr="00A27080" w:rsidRDefault="00CD1C14" w:rsidP="00CD1C14">
      <w:pPr>
        <w:pStyle w:val="Umowa111"/>
        <w:numPr>
          <w:ilvl w:val="2"/>
          <w:numId w:val="3"/>
        </w:numPr>
        <w:ind w:left="2127" w:hanging="851"/>
        <w:rPr>
          <w:rFonts w:ascii="Arial" w:hAnsi="Arial"/>
          <w:i/>
          <w:iCs/>
          <w:sz w:val="22"/>
          <w:szCs w:val="22"/>
        </w:rPr>
      </w:pPr>
      <w:r w:rsidRPr="00CD1C14">
        <w:rPr>
          <w:rFonts w:ascii="Arial" w:hAnsi="Arial"/>
          <w:i/>
          <w:iCs/>
          <w:sz w:val="22"/>
          <w:szCs w:val="22"/>
        </w:rPr>
        <w:t xml:space="preserve">Licencjodawca bez wezwania będzie informował Licencjobiorcę </w:t>
      </w:r>
      <w:r>
        <w:rPr>
          <w:rFonts w:ascii="Arial" w:hAnsi="Arial"/>
          <w:i/>
          <w:iCs/>
          <w:sz w:val="22"/>
          <w:szCs w:val="22"/>
        </w:rPr>
        <w:br/>
      </w:r>
      <w:r w:rsidRPr="00CD1C14">
        <w:rPr>
          <w:rFonts w:ascii="Arial" w:hAnsi="Arial"/>
          <w:i/>
          <w:iCs/>
          <w:sz w:val="22"/>
          <w:szCs w:val="22"/>
        </w:rPr>
        <w:t>o aktualizacjach i nowych wersjach oprogramowania i zapewni Licencjobiorcy korzystanie z najnowszych wersji oprogramowani</w:t>
      </w:r>
      <w:r>
        <w:rPr>
          <w:rFonts w:ascii="Arial" w:hAnsi="Arial"/>
          <w:i/>
          <w:iCs/>
          <w:sz w:val="22"/>
          <w:szCs w:val="22"/>
        </w:rPr>
        <w:t>a.</w:t>
      </w:r>
    </w:p>
    <w:p w14:paraId="6F02095D" w14:textId="77777777" w:rsidR="007855FF" w:rsidRPr="00A27080" w:rsidRDefault="007855FF" w:rsidP="007855FF">
      <w:pPr>
        <w:pStyle w:val="Nagwek2"/>
        <w:numPr>
          <w:ilvl w:val="0"/>
          <w:numId w:val="0"/>
        </w:numPr>
        <w:tabs>
          <w:tab w:val="clear" w:pos="1418"/>
        </w:tabs>
        <w:spacing w:before="200"/>
        <w:ind w:left="2268" w:hanging="992"/>
        <w:rPr>
          <w:i/>
          <w:iCs/>
        </w:rPr>
      </w:pPr>
      <w:r w:rsidRPr="00A27080">
        <w:rPr>
          <w:i/>
          <w:iCs/>
        </w:rPr>
        <w:t xml:space="preserve"> (dalej: „</w:t>
      </w:r>
      <w:r w:rsidRPr="00A27080">
        <w:rPr>
          <w:b/>
          <w:i/>
          <w:iCs/>
        </w:rPr>
        <w:t>Licencja</w:t>
      </w:r>
      <w:r w:rsidRPr="00A27080">
        <w:rPr>
          <w:i/>
          <w:iCs/>
        </w:rPr>
        <w:t>”).</w:t>
      </w:r>
    </w:p>
    <w:p w14:paraId="3C2E27F3" w14:textId="77777777" w:rsidR="007855FF" w:rsidRPr="00A27080" w:rsidRDefault="007855FF" w:rsidP="007855FF">
      <w:pPr>
        <w:pStyle w:val="Nagwek2"/>
        <w:tabs>
          <w:tab w:val="clear" w:pos="1418"/>
          <w:tab w:val="left" w:pos="1276"/>
        </w:tabs>
        <w:ind w:left="1276" w:hanging="709"/>
        <w:rPr>
          <w:i/>
          <w:iCs/>
        </w:rPr>
      </w:pPr>
      <w:r w:rsidRPr="00A27080">
        <w:rPr>
          <w:i/>
          <w:iCs/>
        </w:rPr>
        <w:t>Ponadto, w ramach Wynagrodzenia, Wykonawca udzieli Zamawiającemu:</w:t>
      </w:r>
    </w:p>
    <w:p w14:paraId="51BF7629" w14:textId="37A9AB7C" w:rsidR="007855FF" w:rsidRPr="00A27080" w:rsidRDefault="007855FF" w:rsidP="007855FF">
      <w:pPr>
        <w:pStyle w:val="Umowa111"/>
        <w:numPr>
          <w:ilvl w:val="2"/>
          <w:numId w:val="3"/>
        </w:numPr>
        <w:ind w:left="2127" w:hanging="851"/>
        <w:rPr>
          <w:rFonts w:ascii="Arial" w:hAnsi="Arial"/>
          <w:i/>
          <w:iCs/>
          <w:sz w:val="22"/>
          <w:szCs w:val="22"/>
        </w:rPr>
      </w:pPr>
      <w:bookmarkStart w:id="473" w:name="_Hlk5703239"/>
      <w:r w:rsidRPr="00A27080">
        <w:rPr>
          <w:rFonts w:ascii="Arial" w:hAnsi="Arial"/>
          <w:i/>
          <w:iCs/>
          <w:sz w:val="22"/>
          <w:szCs w:val="22"/>
        </w:rPr>
        <w:t xml:space="preserve">zezwolenia na wykonywanie zależnych praw autorskich do opracowań Utworów (lub ich poszczególnych elementów) to jest na rozporządzanie i korzystanie z takich opracowań na polach eksploatacji wskazanych </w:t>
      </w:r>
      <w:r w:rsidR="00CD1C14">
        <w:rPr>
          <w:rFonts w:ascii="Arial" w:hAnsi="Arial"/>
          <w:i/>
          <w:iCs/>
          <w:sz w:val="22"/>
          <w:szCs w:val="22"/>
        </w:rPr>
        <w:br/>
      </w:r>
      <w:r w:rsidRPr="00A27080">
        <w:rPr>
          <w:rFonts w:ascii="Arial" w:hAnsi="Arial"/>
          <w:i/>
          <w:iCs/>
          <w:sz w:val="22"/>
          <w:szCs w:val="22"/>
        </w:rPr>
        <w:t xml:space="preserve">w pkt. </w:t>
      </w:r>
      <w:r w:rsidR="00FC38DF" w:rsidRPr="00A27080">
        <w:rPr>
          <w:rFonts w:ascii="Arial" w:hAnsi="Arial"/>
          <w:i/>
          <w:iCs/>
          <w:sz w:val="22"/>
          <w:szCs w:val="22"/>
        </w:rPr>
        <w:t xml:space="preserve">2.9. </w:t>
      </w:r>
      <w:r w:rsidRPr="00A27080">
        <w:rPr>
          <w:rFonts w:ascii="Arial" w:hAnsi="Arial"/>
          <w:i/>
          <w:iCs/>
          <w:sz w:val="22"/>
          <w:szCs w:val="22"/>
        </w:rPr>
        <w:t>powyżej; oraz</w:t>
      </w:r>
    </w:p>
    <w:bookmarkEnd w:id="473"/>
    <w:p w14:paraId="3924D76A" w14:textId="50EA1635" w:rsidR="007855FF" w:rsidRPr="00A27080" w:rsidRDefault="007855FF" w:rsidP="00C02872">
      <w:pPr>
        <w:pStyle w:val="Umowa111"/>
        <w:numPr>
          <w:ilvl w:val="2"/>
          <w:numId w:val="3"/>
        </w:numPr>
        <w:spacing w:after="200"/>
        <w:ind w:left="2127" w:hanging="851"/>
        <w:rPr>
          <w:rFonts w:ascii="Arial" w:hAnsi="Arial"/>
          <w:i/>
          <w:iCs/>
          <w:sz w:val="22"/>
          <w:szCs w:val="22"/>
        </w:rPr>
      </w:pPr>
      <w:r w:rsidRPr="00A27080">
        <w:rPr>
          <w:rFonts w:ascii="Arial" w:hAnsi="Arial"/>
          <w:i/>
          <w:iCs/>
          <w:sz w:val="22"/>
          <w:szCs w:val="22"/>
        </w:rPr>
        <w:t xml:space="preserve">upoważnienia do udzielania innym podmiotom zezwoleń na wykonywanie zależnych praw autorskich do opracowań Utworów (lub ich poszczególnych elementów) to jest na rozporządzanie i korzystanie z takich opracowań, na polach eksploatacji wskazanych w pkt. </w:t>
      </w:r>
      <w:r w:rsidR="00FC38DF" w:rsidRPr="00A27080">
        <w:rPr>
          <w:rFonts w:ascii="Arial" w:hAnsi="Arial"/>
          <w:i/>
          <w:iCs/>
          <w:sz w:val="22"/>
          <w:szCs w:val="22"/>
        </w:rPr>
        <w:t>2.</w:t>
      </w:r>
      <w:r w:rsidR="00D66890">
        <w:rPr>
          <w:rFonts w:ascii="Arial" w:hAnsi="Arial"/>
          <w:i/>
          <w:iCs/>
          <w:sz w:val="22"/>
          <w:szCs w:val="22"/>
        </w:rPr>
        <w:t>10</w:t>
      </w:r>
      <w:r w:rsidR="00FC38DF" w:rsidRPr="00A27080">
        <w:rPr>
          <w:rFonts w:ascii="Arial" w:hAnsi="Arial"/>
          <w:i/>
          <w:iCs/>
          <w:sz w:val="22"/>
          <w:szCs w:val="22"/>
        </w:rPr>
        <w:t xml:space="preserve">. </w:t>
      </w:r>
      <w:r w:rsidRPr="00A27080">
        <w:rPr>
          <w:rFonts w:ascii="Arial" w:hAnsi="Arial"/>
          <w:i/>
          <w:iCs/>
          <w:sz w:val="22"/>
          <w:szCs w:val="22"/>
        </w:rPr>
        <w:t>powyżej.</w:t>
      </w:r>
    </w:p>
    <w:p w14:paraId="5568D326" w14:textId="3F62C905" w:rsidR="007855FF" w:rsidRPr="00A27080" w:rsidRDefault="007855FF" w:rsidP="00C02872">
      <w:pPr>
        <w:pStyle w:val="Nagwek2"/>
        <w:tabs>
          <w:tab w:val="clear" w:pos="1418"/>
          <w:tab w:val="left" w:pos="1276"/>
        </w:tabs>
        <w:ind w:left="1276" w:hanging="709"/>
        <w:rPr>
          <w:i/>
          <w:iCs/>
        </w:rPr>
      </w:pPr>
      <w:r w:rsidRPr="00A27080">
        <w:rPr>
          <w:i/>
          <w:iCs/>
        </w:rPr>
        <w:t>W ramach Licencji, Zamawiający będzie uprawniony do udzielania sublicencji na polach eksploatacji wskazanych w pkt.</w:t>
      </w:r>
      <w:r w:rsidR="00C02872" w:rsidRPr="00A27080">
        <w:rPr>
          <w:i/>
          <w:iCs/>
        </w:rPr>
        <w:t xml:space="preserve"> </w:t>
      </w:r>
      <w:r w:rsidR="000F4102" w:rsidRPr="00A27080">
        <w:rPr>
          <w:i/>
          <w:iCs/>
        </w:rPr>
        <w:t>2.</w:t>
      </w:r>
      <w:r w:rsidR="00D66890">
        <w:rPr>
          <w:i/>
          <w:iCs/>
        </w:rPr>
        <w:t>10</w:t>
      </w:r>
      <w:r w:rsidR="000F4102" w:rsidRPr="00A27080">
        <w:rPr>
          <w:i/>
          <w:iCs/>
        </w:rPr>
        <w:t xml:space="preserve">. </w:t>
      </w:r>
      <w:r w:rsidRPr="00A27080">
        <w:rPr>
          <w:i/>
          <w:iCs/>
        </w:rPr>
        <w:t>powyżej.</w:t>
      </w:r>
    </w:p>
    <w:p w14:paraId="31794A3F" w14:textId="77777777" w:rsidR="007855FF" w:rsidRPr="00A27080" w:rsidRDefault="007855FF" w:rsidP="007855FF">
      <w:pPr>
        <w:pStyle w:val="Nagwek2"/>
        <w:tabs>
          <w:tab w:val="clear" w:pos="1418"/>
          <w:tab w:val="left" w:pos="1276"/>
        </w:tabs>
        <w:ind w:left="1276" w:hanging="709"/>
        <w:rPr>
          <w:i/>
          <w:iCs/>
        </w:rPr>
      </w:pPr>
      <w:bookmarkStart w:id="474" w:name="_Toc515472026"/>
      <w:r w:rsidRPr="00A27080">
        <w:rPr>
          <w:i/>
          <w:iCs/>
        </w:rPr>
        <w:lastRenderedPageBreak/>
        <w:t xml:space="preserve">Udzielenie Licencji, zezwolenia na wykonywanie praw zależnych oraz upoważnienia do udzielania zezwoleń na wykonywanie praw zależnych nastąpi z chwilą wydania Utworu w jakiejkolwiek postaci. </w:t>
      </w:r>
    </w:p>
    <w:p w14:paraId="15222CE1" w14:textId="77777777" w:rsidR="007855FF" w:rsidRPr="00A27080" w:rsidRDefault="007855FF" w:rsidP="00CF32FE">
      <w:pPr>
        <w:pStyle w:val="rdnagwek"/>
        <w:spacing w:after="120"/>
        <w:ind w:left="567" w:firstLine="0"/>
        <w:rPr>
          <w:rFonts w:ascii="Arial" w:hAnsi="Arial"/>
          <w:i/>
          <w:iCs/>
        </w:rPr>
      </w:pPr>
      <w:r w:rsidRPr="00CD1C14">
        <w:rPr>
          <w:rFonts w:ascii="Arial" w:hAnsi="Arial"/>
          <w:i/>
          <w:iCs/>
          <w:highlight w:val="yellow"/>
        </w:rPr>
        <w:t>[Wypowiedzenie Licencji</w:t>
      </w:r>
      <w:bookmarkEnd w:id="474"/>
      <w:r w:rsidRPr="00CD1C14">
        <w:rPr>
          <w:rFonts w:ascii="Arial" w:hAnsi="Arial"/>
          <w:i/>
          <w:iCs/>
          <w:highlight w:val="yellow"/>
        </w:rPr>
        <w:t>]</w:t>
      </w:r>
    </w:p>
    <w:p w14:paraId="5B206CFB" w14:textId="77777777" w:rsidR="007855FF" w:rsidRPr="00A27080" w:rsidRDefault="007855FF" w:rsidP="007855FF">
      <w:pPr>
        <w:pStyle w:val="Nagwek2"/>
        <w:tabs>
          <w:tab w:val="clear" w:pos="1418"/>
          <w:tab w:val="left" w:pos="1276"/>
        </w:tabs>
        <w:ind w:left="1276" w:hanging="709"/>
        <w:rPr>
          <w:i/>
          <w:iCs/>
        </w:rPr>
      </w:pPr>
      <w:r w:rsidRPr="00A27080">
        <w:rPr>
          <w:i/>
          <w:iCs/>
        </w:rPr>
        <w:t>Intencją Stron – w przypadku zawarcia Licencji – jest zawarcie umowy zbliżonej do umowy o charakterze jednorazowej transakcji podobnej do sprzedaży, gdzie w zamian za uiszczoną opłatę licencyjną (stanowiącą w przypadku Umowy element Wynagrodzenia) Zamawiający otrzymuje ciągłe, stałe i niewypowiadalne prawo do korzystania z Utworów, będących przedmiotem Licencji.</w:t>
      </w:r>
    </w:p>
    <w:p w14:paraId="0601D0B3" w14:textId="77777777" w:rsidR="007855FF" w:rsidRPr="00A27080" w:rsidRDefault="007855FF" w:rsidP="007855FF">
      <w:pPr>
        <w:pStyle w:val="Nagwek2"/>
        <w:tabs>
          <w:tab w:val="clear" w:pos="1418"/>
          <w:tab w:val="left" w:pos="1276"/>
        </w:tabs>
        <w:ind w:left="1276" w:hanging="709"/>
        <w:rPr>
          <w:i/>
          <w:iCs/>
        </w:rPr>
      </w:pPr>
      <w:r w:rsidRPr="00A27080">
        <w:rPr>
          <w:i/>
          <w:iCs/>
        </w:rPr>
        <w:t>W przypadku, gdyby postanowienie o niewypowiadalności Licencji przewidziane w punkcie poprzednim okazało się nieskuteczne lub nieważne, a Wykonawca byłby uprawniony do wypowiedzenia Licencji, Strony uzgadniają dla Wykonawcy 10-letni (słownie: dziesięcioletni) termin jej wypowiedzenia ze skutkiem na koniec roku kalendarzowego, z zastrzeżeniem punktu następnego.</w:t>
      </w:r>
    </w:p>
    <w:p w14:paraId="0EB00BA4" w14:textId="77777777" w:rsidR="007855FF" w:rsidRPr="00A27080" w:rsidRDefault="007855FF" w:rsidP="007855FF">
      <w:pPr>
        <w:pStyle w:val="Nagwek2"/>
        <w:tabs>
          <w:tab w:val="clear" w:pos="1418"/>
          <w:tab w:val="left" w:pos="1276"/>
        </w:tabs>
        <w:ind w:left="1276" w:hanging="709"/>
        <w:rPr>
          <w:i/>
          <w:iCs/>
        </w:rPr>
      </w:pPr>
      <w:r w:rsidRPr="00A27080">
        <w:rPr>
          <w:i/>
          <w:iCs/>
        </w:rPr>
        <w:t>Wykonawca zobowiązuje się nie korzystać z uprawnienia do wypowiedzenia Licencji z wyjątkiem przypadków, w których Zamawiający naruszy autorskie prawa majątkowe do Utworów oraz nie zaniecha tego naruszenia, mimo wezwania Zamawiającego i wyznaczenia mu w tym celu odpowiedniego terminu, nie krótszego niż 90 dni. Wezwanie musi być wystosowane w formie pisemnej pod rygorem braku skutków i musi zawierać wyraźne zastrzeżenie, że Wykonawca będzie uprawniony do wypowiedzenia Licencji w przypadku niezaprzestania dopuszczania się przez Zamawiającego wyraźnie i precyzyjnie wymienionych naruszeń. W przypadku wypowiedzenia Licencji z tej przyczyny termin wypowiedzenia Licencji wynosi 2 (słownie: dwa) lata, ze skutkiem na koniec roku kalendarzowego.</w:t>
      </w:r>
    </w:p>
    <w:p w14:paraId="12BB574A" w14:textId="77777777" w:rsidR="007855FF" w:rsidRPr="00A27080" w:rsidRDefault="007855FF" w:rsidP="007855FF">
      <w:pPr>
        <w:pStyle w:val="Nagwek2"/>
        <w:tabs>
          <w:tab w:val="clear" w:pos="1418"/>
          <w:tab w:val="left" w:pos="1276"/>
        </w:tabs>
        <w:ind w:left="1276" w:hanging="709"/>
        <w:rPr>
          <w:i/>
          <w:iCs/>
        </w:rPr>
      </w:pPr>
      <w:r w:rsidRPr="00A27080">
        <w:rPr>
          <w:i/>
          <w:iCs/>
        </w:rPr>
        <w:t>W przypadku, gdy Wykonawca, mimo zobowiązania, o którym mowa w punkcie poprzednim, złoży oświadczenie o wypowiedzeniu Licencji, Wykonawca będzie zobowiązany do zapłaty na rzecz Zamawiającego, na jego żądanie, kwoty odpowiadającej rzeczywiście poniesionym przez Zamawiającego kosztom zapewnienia (w tym uzyskania licencji i wdrożenia) rozwiązania zastępczego oraz zwrotu opłaty licencyjnej (stanowiącej w przypadku Umowy element Wynagrodzenia).</w:t>
      </w:r>
    </w:p>
    <w:bookmarkEnd w:id="468"/>
    <w:p w14:paraId="38107B03" w14:textId="77777777" w:rsidR="007855FF" w:rsidRPr="00324F53" w:rsidRDefault="007855FF" w:rsidP="007855FF">
      <w:pPr>
        <w:pStyle w:val="Nagwek2"/>
        <w:numPr>
          <w:ilvl w:val="0"/>
          <w:numId w:val="0"/>
        </w:numPr>
        <w:tabs>
          <w:tab w:val="clear" w:pos="1418"/>
          <w:tab w:val="left" w:pos="1276"/>
        </w:tabs>
        <w:ind w:left="1276"/>
      </w:pPr>
    </w:p>
    <w:p w14:paraId="6B4C06B7" w14:textId="77777777" w:rsidR="007855FF" w:rsidRPr="00324F53" w:rsidRDefault="007855FF" w:rsidP="007855FF">
      <w:pPr>
        <w:pStyle w:val="Nagwek2"/>
        <w:numPr>
          <w:ilvl w:val="0"/>
          <w:numId w:val="0"/>
        </w:numPr>
        <w:tabs>
          <w:tab w:val="clear" w:pos="1418"/>
          <w:tab w:val="left" w:pos="1276"/>
        </w:tabs>
        <w:ind w:left="1276"/>
      </w:pPr>
    </w:p>
    <w:p w14:paraId="5EAA9882" w14:textId="77777777" w:rsidR="007855FF" w:rsidRDefault="007855FF" w:rsidP="007855FF">
      <w:pPr>
        <w:pStyle w:val="Nagwek1"/>
        <w:numPr>
          <w:ilvl w:val="0"/>
          <w:numId w:val="0"/>
        </w:numPr>
        <w:ind w:left="502" w:hanging="360"/>
        <w:rPr>
          <w:rFonts w:ascii="Arial" w:hAnsi="Arial" w:cs="Arial"/>
        </w:rPr>
        <w:sectPr w:rsidR="007855FF" w:rsidSect="00D86029">
          <w:pgSz w:w="11906" w:h="16838"/>
          <w:pgMar w:top="1417" w:right="1417" w:bottom="1417" w:left="1418" w:header="708" w:footer="708" w:gutter="0"/>
          <w:cols w:space="708"/>
          <w:docGrid w:linePitch="360"/>
        </w:sectPr>
      </w:pPr>
    </w:p>
    <w:p w14:paraId="51A9A125" w14:textId="621B532D" w:rsidR="007855FF" w:rsidRPr="008E0AF6" w:rsidRDefault="007855FF" w:rsidP="007855FF">
      <w:pPr>
        <w:spacing w:after="200" w:line="276" w:lineRule="auto"/>
        <w:jc w:val="both"/>
        <w:rPr>
          <w:rFonts w:ascii="Arial" w:hAnsi="Arial" w:cs="Arial"/>
          <w:b/>
          <w:i/>
          <w:iCs/>
          <w:sz w:val="22"/>
          <w:szCs w:val="22"/>
        </w:rPr>
      </w:pPr>
      <w:r w:rsidRPr="008E0AF6">
        <w:rPr>
          <w:rFonts w:ascii="Arial" w:hAnsi="Arial" w:cs="Arial"/>
          <w:b/>
          <w:caps/>
          <w:sz w:val="22"/>
          <w:szCs w:val="22"/>
          <w:highlight w:val="yellow"/>
        </w:rPr>
        <w:lastRenderedPageBreak/>
        <w:t xml:space="preserve">Załącznik nr </w:t>
      </w:r>
      <w:r w:rsidR="00FC38DF" w:rsidRPr="008E0AF6">
        <w:rPr>
          <w:rFonts w:ascii="Arial" w:hAnsi="Arial" w:cs="Arial"/>
          <w:b/>
          <w:caps/>
          <w:sz w:val="22"/>
          <w:szCs w:val="22"/>
          <w:highlight w:val="yellow"/>
        </w:rPr>
        <w:t>1</w:t>
      </w:r>
      <w:r w:rsidR="00F552F8" w:rsidRPr="008E0AF6">
        <w:rPr>
          <w:rFonts w:ascii="Arial" w:hAnsi="Arial" w:cs="Arial"/>
          <w:b/>
          <w:caps/>
          <w:sz w:val="22"/>
          <w:szCs w:val="22"/>
          <w:highlight w:val="yellow"/>
        </w:rPr>
        <w:t>8</w:t>
      </w:r>
      <w:r w:rsidRPr="008E0AF6">
        <w:rPr>
          <w:rFonts w:ascii="Arial" w:hAnsi="Arial" w:cs="Arial"/>
          <w:b/>
          <w:caps/>
          <w:sz w:val="22"/>
          <w:szCs w:val="22"/>
          <w:highlight w:val="yellow"/>
        </w:rPr>
        <w:t xml:space="preserve"> do</w:t>
      </w:r>
      <w:r w:rsidRPr="008E0AF6">
        <w:rPr>
          <w:rFonts w:ascii="Arial" w:hAnsi="Arial" w:cs="Arial"/>
          <w:b/>
          <w:sz w:val="22"/>
          <w:szCs w:val="22"/>
          <w:highlight w:val="yellow"/>
        </w:rPr>
        <w:t xml:space="preserve"> UMOWY WDROŻENIOWEJ [KOD ŹRÓDŁOWY]</w:t>
      </w:r>
    </w:p>
    <w:p w14:paraId="7397F42F" w14:textId="77777777" w:rsidR="007855FF" w:rsidRPr="007855FF" w:rsidRDefault="007855FF" w:rsidP="00605912">
      <w:pPr>
        <w:pStyle w:val="Nagwek1"/>
        <w:numPr>
          <w:ilvl w:val="0"/>
          <w:numId w:val="68"/>
        </w:numPr>
        <w:spacing w:before="400"/>
        <w:ind w:left="567" w:hanging="567"/>
        <w:rPr>
          <w:rFonts w:ascii="Arial" w:hAnsi="Arial" w:cs="Arial"/>
        </w:rPr>
      </w:pPr>
      <w:r w:rsidRPr="007855FF">
        <w:rPr>
          <w:rFonts w:ascii="Arial" w:hAnsi="Arial" w:cs="Arial"/>
        </w:rPr>
        <w:t>POSTANOWIENIA OGÓLNE</w:t>
      </w:r>
    </w:p>
    <w:p w14:paraId="277FB6EC" w14:textId="33156C91" w:rsidR="007855FF" w:rsidRDefault="007855FF" w:rsidP="007855FF">
      <w:pPr>
        <w:pStyle w:val="Nagwek2"/>
        <w:tabs>
          <w:tab w:val="clear" w:pos="1418"/>
          <w:tab w:val="left" w:pos="1276"/>
        </w:tabs>
        <w:ind w:left="1276" w:hanging="709"/>
      </w:pPr>
      <w:r>
        <w:t xml:space="preserve">Niniejszy Załącznik stanowi integralną część </w:t>
      </w:r>
      <w:r w:rsidR="00B42206">
        <w:t xml:space="preserve">Umowy. </w:t>
      </w:r>
    </w:p>
    <w:p w14:paraId="69993B59" w14:textId="77777777" w:rsidR="007855FF" w:rsidRPr="00BC51FB" w:rsidRDefault="007855FF" w:rsidP="007855FF">
      <w:pPr>
        <w:pStyle w:val="Nagwek2"/>
        <w:tabs>
          <w:tab w:val="clear" w:pos="1418"/>
          <w:tab w:val="left" w:pos="1276"/>
        </w:tabs>
        <w:ind w:left="1276" w:hanging="709"/>
      </w:pPr>
      <w:r>
        <w:t>Pojęciom pisanym w Załączniku wielką literą, które nie zostały w niniejszym Załączniku zdefiniowane, Strony nadają znaczenie przyjęte w Umowie.</w:t>
      </w:r>
    </w:p>
    <w:p w14:paraId="3686A757" w14:textId="77777777" w:rsidR="007855FF" w:rsidRDefault="007855FF" w:rsidP="00FE287E">
      <w:pPr>
        <w:pStyle w:val="Nagwek1"/>
        <w:spacing w:before="240"/>
        <w:ind w:left="567" w:hanging="567"/>
        <w:rPr>
          <w:rFonts w:ascii="Arial" w:hAnsi="Arial" w:cs="Arial"/>
        </w:rPr>
      </w:pPr>
      <w:r>
        <w:rPr>
          <w:rFonts w:ascii="Arial" w:hAnsi="Arial" w:cs="Arial"/>
        </w:rPr>
        <w:t>KOD ŹRÓDŁOWY</w:t>
      </w:r>
    </w:p>
    <w:p w14:paraId="66CE7E8F" w14:textId="77777777" w:rsidR="007855FF" w:rsidRPr="00165D26" w:rsidRDefault="007855FF" w:rsidP="007855FF">
      <w:pPr>
        <w:pStyle w:val="Nagwek2"/>
        <w:tabs>
          <w:tab w:val="clear" w:pos="1418"/>
          <w:tab w:val="left" w:pos="1276"/>
        </w:tabs>
        <w:ind w:left="1276" w:hanging="709"/>
      </w:pPr>
      <w:r w:rsidRPr="00165D26">
        <w:t>Wykonawca udostępni Zamawiającemu</w:t>
      </w:r>
      <w:r>
        <w:t xml:space="preserve"> Kod Źródłowy, wykonany w ramach Umowy</w:t>
      </w:r>
      <w:r w:rsidRPr="00165D26">
        <w:t>, w termin</w:t>
      </w:r>
      <w:r>
        <w:t>ach i w formie w niej określonych.</w:t>
      </w:r>
    </w:p>
    <w:p w14:paraId="1ADA1881" w14:textId="77777777" w:rsidR="007855FF" w:rsidRPr="00165D26" w:rsidRDefault="007855FF" w:rsidP="007855FF">
      <w:pPr>
        <w:pStyle w:val="Nagwek2"/>
        <w:tabs>
          <w:tab w:val="clear" w:pos="1418"/>
          <w:tab w:val="left" w:pos="1276"/>
        </w:tabs>
        <w:ind w:left="1276" w:hanging="709"/>
      </w:pPr>
      <w:r w:rsidRPr="00165D26">
        <w:t xml:space="preserve">Wykonawca, udostępni Zamawiającemu Kod Źródłowy wraz ze skryptami kompilacyjnymi i uruchomieniowymi, plikami konfiguracyjnymi oraz niezbędną Dokumentacją pozwalającą na jego rozwijanie przez Zamawiającego lub przez podmioty, którym Zamawiający takie czynności zlecił. </w:t>
      </w:r>
    </w:p>
    <w:p w14:paraId="3BEADD90" w14:textId="77777777" w:rsidR="007855FF" w:rsidRPr="00165D26" w:rsidRDefault="007855FF" w:rsidP="007855FF">
      <w:pPr>
        <w:pStyle w:val="Nagwek2"/>
        <w:tabs>
          <w:tab w:val="clear" w:pos="1418"/>
          <w:tab w:val="left" w:pos="1276"/>
        </w:tabs>
        <w:ind w:left="1276" w:hanging="709"/>
      </w:pPr>
      <w:r w:rsidRPr="00165D26">
        <w:t>Bez uszczerbku dla postanowień, o których mowa poniżej, Wykonawca zobowiązuje się, że tworzenie Kodu Źródłowego na potrzeby realizacji Umowy będzie realizowane zgodnie z najlepszymi światowymi standardami rynkowymi obowiązującymi w tym obszarze usług informatycznych.</w:t>
      </w:r>
    </w:p>
    <w:p w14:paraId="3C42A8D7" w14:textId="77777777" w:rsidR="007855FF" w:rsidRPr="00165D26" w:rsidRDefault="007855FF" w:rsidP="007855FF">
      <w:pPr>
        <w:pStyle w:val="Nagwek2"/>
        <w:tabs>
          <w:tab w:val="clear" w:pos="1418"/>
          <w:tab w:val="left" w:pos="1276"/>
        </w:tabs>
        <w:ind w:left="1276" w:hanging="709"/>
      </w:pPr>
      <w:r w:rsidRPr="00165D26">
        <w:t xml:space="preserve">Wraz z Kodem Źródłowym Wykonawca zobowiązany jest dostarczyć kompletny wykaz narzędzi programistycznych, bibliotek i innych elementów niezbędnych do doprowadzenia takiego Kodu Źródłowego do formy wykonywalnej. Ponadto na żądanie Zamawiającego Wykonawca zobowiązany jest udzielić Zamawiającemu lub osobie wskazanej przez Zamawiającego dodatkowych informacji niezbędnych do doprowadzenia danego Kodu Źródłowego do formy wykonywalnej. </w:t>
      </w:r>
    </w:p>
    <w:p w14:paraId="64541D8A" w14:textId="77777777" w:rsidR="007855FF" w:rsidRPr="00165D26" w:rsidRDefault="007855FF" w:rsidP="007855FF">
      <w:pPr>
        <w:pStyle w:val="Nagwek2"/>
        <w:tabs>
          <w:tab w:val="clear" w:pos="1418"/>
          <w:tab w:val="left" w:pos="1276"/>
        </w:tabs>
        <w:ind w:left="1276" w:hanging="709"/>
      </w:pPr>
      <w:r w:rsidRPr="00165D26">
        <w:t>Kod Źródłowy zawierać będzie komentarze, w szczególności komentarze umieszczone w trakcie realizacji Umowy, wykonane zgodnie z regułami sztuki i metodyką prowadzenia prac programistycznych stosowaną przez Wykonawcę. Wykonawca nie będzie usuwał komentarzy oraz innych informacji technicznych z Kodu Źródłowego, przed jego dostarczeniem Zamawiającemu.</w:t>
      </w:r>
    </w:p>
    <w:p w14:paraId="09FE2462" w14:textId="77777777" w:rsidR="007855FF" w:rsidRPr="00165D26" w:rsidRDefault="007855FF" w:rsidP="007855FF">
      <w:pPr>
        <w:pStyle w:val="Nagwek2"/>
        <w:tabs>
          <w:tab w:val="clear" w:pos="1418"/>
          <w:tab w:val="left" w:pos="1276"/>
        </w:tabs>
        <w:ind w:left="1276" w:hanging="709"/>
      </w:pPr>
      <w:r w:rsidRPr="00165D26">
        <w:t>Wykonawca nie jest również uprawniony do stosowania jakichkolwiek technik lub ograniczeń, które uniemożliwiłyby Zamawiającemu odczyt lub zapisywanie Kodu Źródłowego.</w:t>
      </w:r>
    </w:p>
    <w:p w14:paraId="75C670A1" w14:textId="77777777" w:rsidR="007855FF" w:rsidRDefault="007855FF" w:rsidP="007116ED">
      <w:pPr>
        <w:pStyle w:val="Nagwek2"/>
        <w:tabs>
          <w:tab w:val="clear" w:pos="1418"/>
          <w:tab w:val="left" w:pos="1276"/>
        </w:tabs>
        <w:ind w:left="1276" w:hanging="709"/>
      </w:pPr>
      <w:bookmarkStart w:id="475" w:name="_Ref529523095"/>
      <w:r w:rsidRPr="00165D26">
        <w:t>Wraz z wygaśnięciem Umowy, bez względu na przyczynę wygaśnięcia, Wykonawca zobowiązany jest do wydania Zamawiającemu kompletnego i aktualnego na dzień wygaśnięcia Umowy</w:t>
      </w:r>
      <w:r>
        <w:t xml:space="preserve"> </w:t>
      </w:r>
      <w:r w:rsidRPr="00165D26">
        <w:t>Kodu Źródłowego.</w:t>
      </w:r>
      <w:bookmarkEnd w:id="475"/>
    </w:p>
    <w:p w14:paraId="58DBD70F" w14:textId="77777777" w:rsidR="006567D9" w:rsidRPr="006567D9" w:rsidRDefault="006567D9" w:rsidP="006567D9">
      <w:pPr>
        <w:pStyle w:val="Nagwek2"/>
        <w:tabs>
          <w:tab w:val="clear" w:pos="1418"/>
          <w:tab w:val="left" w:pos="1276"/>
        </w:tabs>
        <w:ind w:left="1276" w:hanging="709"/>
      </w:pPr>
      <w:r w:rsidRPr="006567D9">
        <w:t>W przypadku decyzji Zamawiającego o wykonaniu weryfikacji cyberbezpieczeństwa Kodu Źródłowego i w następstwie identyfikacji podatności cyberbezpieczeństwa, Wykonawca zastosuje się do rekomendacji Zamawiającego i usunie wskazane podatności cyberbezpieczeństwa w Kodzie Źródłowym na własny koszt i ryzyko.</w:t>
      </w:r>
    </w:p>
    <w:p w14:paraId="04D63CFC" w14:textId="77777777" w:rsidR="006567D9" w:rsidRDefault="006567D9" w:rsidP="007116ED">
      <w:pPr>
        <w:rPr>
          <w:lang w:eastAsia="en-US"/>
        </w:rPr>
        <w:sectPr w:rsidR="006567D9" w:rsidSect="00D86029">
          <w:pgSz w:w="11906" w:h="16838"/>
          <w:pgMar w:top="1417" w:right="1417" w:bottom="1417" w:left="1418" w:header="708" w:footer="708" w:gutter="0"/>
          <w:cols w:space="708"/>
          <w:docGrid w:linePitch="360"/>
        </w:sectPr>
      </w:pPr>
    </w:p>
    <w:p w14:paraId="4149E1F0" w14:textId="7CADECE3" w:rsidR="007855FF" w:rsidRPr="00161C31" w:rsidRDefault="007855FF" w:rsidP="007855FF">
      <w:pPr>
        <w:spacing w:after="200" w:line="276" w:lineRule="auto"/>
        <w:jc w:val="both"/>
        <w:rPr>
          <w:rFonts w:ascii="Arial" w:hAnsi="Arial" w:cs="Arial"/>
          <w:b/>
          <w:sz w:val="22"/>
          <w:szCs w:val="22"/>
        </w:rPr>
      </w:pPr>
      <w:r w:rsidRPr="00CA6C01">
        <w:rPr>
          <w:rFonts w:ascii="Arial" w:hAnsi="Arial" w:cs="Arial"/>
          <w:b/>
          <w:caps/>
          <w:sz w:val="22"/>
          <w:szCs w:val="22"/>
        </w:rPr>
        <w:lastRenderedPageBreak/>
        <w:t>Załącznik</w:t>
      </w:r>
      <w:r w:rsidRPr="00161C31">
        <w:rPr>
          <w:rFonts w:ascii="Arial" w:hAnsi="Arial" w:cs="Arial"/>
          <w:b/>
          <w:caps/>
          <w:sz w:val="22"/>
          <w:szCs w:val="22"/>
        </w:rPr>
        <w:t xml:space="preserve"> nr </w:t>
      </w:r>
      <w:r w:rsidR="00F552F8">
        <w:rPr>
          <w:rFonts w:ascii="Arial" w:hAnsi="Arial" w:cs="Arial"/>
          <w:b/>
          <w:caps/>
          <w:sz w:val="22"/>
          <w:szCs w:val="22"/>
        </w:rPr>
        <w:t>19</w:t>
      </w:r>
      <w:r>
        <w:rPr>
          <w:rFonts w:ascii="Arial" w:hAnsi="Arial" w:cs="Arial"/>
          <w:b/>
          <w:caps/>
          <w:sz w:val="22"/>
          <w:szCs w:val="22"/>
        </w:rPr>
        <w:t xml:space="preserve"> </w:t>
      </w:r>
      <w:r w:rsidRPr="00161C31">
        <w:rPr>
          <w:rFonts w:ascii="Arial" w:hAnsi="Arial" w:cs="Arial"/>
          <w:b/>
          <w:caps/>
          <w:sz w:val="22"/>
          <w:szCs w:val="22"/>
        </w:rPr>
        <w:t>do</w:t>
      </w:r>
      <w:r w:rsidRPr="00161C31">
        <w:rPr>
          <w:rFonts w:ascii="Arial" w:hAnsi="Arial" w:cs="Arial"/>
          <w:b/>
          <w:sz w:val="22"/>
          <w:szCs w:val="22"/>
        </w:rPr>
        <w:t xml:space="preserve"> UMOW</w:t>
      </w:r>
      <w:r>
        <w:rPr>
          <w:rFonts w:ascii="Arial" w:hAnsi="Arial" w:cs="Arial"/>
          <w:b/>
          <w:sz w:val="22"/>
          <w:szCs w:val="22"/>
        </w:rPr>
        <w:t>Y</w:t>
      </w:r>
      <w:r w:rsidRPr="00161C31">
        <w:rPr>
          <w:rFonts w:ascii="Arial" w:hAnsi="Arial" w:cs="Arial"/>
          <w:b/>
          <w:sz w:val="22"/>
          <w:szCs w:val="22"/>
        </w:rPr>
        <w:t xml:space="preserve"> </w:t>
      </w:r>
      <w:r>
        <w:rPr>
          <w:rFonts w:ascii="Arial" w:hAnsi="Arial" w:cs="Arial"/>
          <w:b/>
          <w:sz w:val="22"/>
          <w:szCs w:val="22"/>
        </w:rPr>
        <w:t>WDROŻENIOWEJ</w:t>
      </w:r>
      <w:r w:rsidRPr="00161C31">
        <w:rPr>
          <w:rFonts w:ascii="Arial" w:hAnsi="Arial" w:cs="Arial"/>
          <w:b/>
          <w:sz w:val="22"/>
          <w:szCs w:val="22"/>
        </w:rPr>
        <w:t xml:space="preserve"> [</w:t>
      </w:r>
      <w:r>
        <w:rPr>
          <w:rFonts w:ascii="Arial" w:hAnsi="Arial" w:cs="Arial"/>
          <w:b/>
          <w:sz w:val="22"/>
          <w:szCs w:val="22"/>
        </w:rPr>
        <w:t>PERSONEL KLUCZOWY]</w:t>
      </w:r>
    </w:p>
    <w:p w14:paraId="4A6D9C90" w14:textId="77777777" w:rsidR="007855FF" w:rsidRPr="007855FF" w:rsidRDefault="007855FF" w:rsidP="00605912">
      <w:pPr>
        <w:pStyle w:val="Nagwek1"/>
        <w:numPr>
          <w:ilvl w:val="0"/>
          <w:numId w:val="69"/>
        </w:numPr>
        <w:spacing w:before="400"/>
        <w:ind w:left="567" w:hanging="567"/>
        <w:rPr>
          <w:rFonts w:ascii="Arial" w:hAnsi="Arial" w:cs="Arial"/>
        </w:rPr>
      </w:pPr>
      <w:r w:rsidRPr="007855FF">
        <w:rPr>
          <w:rFonts w:ascii="Arial" w:hAnsi="Arial" w:cs="Arial"/>
        </w:rPr>
        <w:t>POSTANOWIENIA OGÓLNE</w:t>
      </w:r>
    </w:p>
    <w:p w14:paraId="6A1C1B20" w14:textId="7BD641E8" w:rsidR="007855FF" w:rsidRDefault="00FE287E" w:rsidP="007855FF">
      <w:pPr>
        <w:pStyle w:val="Nagwek2"/>
        <w:tabs>
          <w:tab w:val="clear" w:pos="1418"/>
          <w:tab w:val="left" w:pos="1276"/>
        </w:tabs>
        <w:ind w:left="1276" w:hanging="709"/>
      </w:pPr>
      <w:r>
        <w:t xml:space="preserve">Niniejszy Załącznik stanowi integralną część </w:t>
      </w:r>
      <w:r w:rsidR="00B42206">
        <w:t xml:space="preserve">Umowy. </w:t>
      </w:r>
    </w:p>
    <w:p w14:paraId="53497A28" w14:textId="77777777" w:rsidR="007855FF" w:rsidRPr="00BC51FB" w:rsidRDefault="007855FF" w:rsidP="007855FF">
      <w:pPr>
        <w:pStyle w:val="Nagwek2"/>
        <w:tabs>
          <w:tab w:val="clear" w:pos="1418"/>
          <w:tab w:val="left" w:pos="1276"/>
        </w:tabs>
        <w:ind w:left="1276" w:hanging="709"/>
      </w:pPr>
      <w:r>
        <w:t>Pojęciom pisanym w Załączniku wielką literą, które nie zostały w niniejszym Załączniku zdefiniowane, Strony nadają znaczenie przyjęte w Umowie.</w:t>
      </w:r>
    </w:p>
    <w:p w14:paraId="44E04113" w14:textId="77777777" w:rsidR="007855FF" w:rsidRDefault="007855FF" w:rsidP="00FE287E">
      <w:pPr>
        <w:pStyle w:val="Nagwek1"/>
        <w:spacing w:before="240"/>
        <w:ind w:left="567" w:hanging="567"/>
        <w:rPr>
          <w:rFonts w:ascii="Arial" w:hAnsi="Arial" w:cs="Arial"/>
        </w:rPr>
      </w:pPr>
      <w:bookmarkStart w:id="476" w:name="_PERSONEL_KLUCZOWY"/>
      <w:bookmarkEnd w:id="476"/>
      <w:r>
        <w:rPr>
          <w:rFonts w:ascii="Arial" w:hAnsi="Arial" w:cs="Arial"/>
        </w:rPr>
        <w:t>PERSONEL KLUCZOWY</w:t>
      </w:r>
    </w:p>
    <w:p w14:paraId="6A2D48FF" w14:textId="77777777" w:rsidR="007855FF" w:rsidRDefault="007855FF" w:rsidP="007855FF">
      <w:pPr>
        <w:pStyle w:val="Nagwek2"/>
        <w:tabs>
          <w:tab w:val="clear" w:pos="1418"/>
          <w:tab w:val="left" w:pos="1276"/>
        </w:tabs>
        <w:ind w:left="1276" w:hanging="709"/>
      </w:pPr>
      <w:r>
        <w:t>[</w:t>
      </w:r>
      <w:r w:rsidRPr="00C27311">
        <w:rPr>
          <w:highlight w:val="yellow"/>
        </w:rPr>
        <w:t>imię i nazwisko</w:t>
      </w:r>
      <w:r>
        <w:t>] – [</w:t>
      </w:r>
      <w:r w:rsidRPr="00C27311">
        <w:rPr>
          <w:highlight w:val="yellow"/>
        </w:rPr>
        <w:t>funkcja</w:t>
      </w:r>
      <w:r>
        <w:t>];</w:t>
      </w:r>
    </w:p>
    <w:p w14:paraId="66564955" w14:textId="77777777" w:rsidR="007855FF" w:rsidRDefault="007855FF" w:rsidP="007855FF">
      <w:pPr>
        <w:pStyle w:val="Nagwek2"/>
        <w:tabs>
          <w:tab w:val="clear" w:pos="1418"/>
          <w:tab w:val="left" w:pos="1276"/>
        </w:tabs>
        <w:ind w:left="1276" w:hanging="709"/>
      </w:pPr>
      <w:r>
        <w:t>[</w:t>
      </w:r>
      <w:r w:rsidRPr="00B21D69">
        <w:rPr>
          <w:highlight w:val="yellow"/>
        </w:rPr>
        <w:t>imię i nazwisko</w:t>
      </w:r>
      <w:r>
        <w:t>] – [</w:t>
      </w:r>
      <w:r w:rsidRPr="00B21D69">
        <w:rPr>
          <w:highlight w:val="yellow"/>
        </w:rPr>
        <w:t>funkcja</w:t>
      </w:r>
      <w:r>
        <w:t>];</w:t>
      </w:r>
    </w:p>
    <w:p w14:paraId="174834E6" w14:textId="77777777" w:rsidR="007855FF" w:rsidRDefault="007855FF" w:rsidP="007855FF">
      <w:pPr>
        <w:pStyle w:val="Nagwek2"/>
        <w:tabs>
          <w:tab w:val="clear" w:pos="1418"/>
          <w:tab w:val="left" w:pos="1276"/>
        </w:tabs>
        <w:ind w:left="1276" w:hanging="709"/>
      </w:pPr>
      <w:r>
        <w:t>[</w:t>
      </w:r>
      <w:r w:rsidRPr="00B21D69">
        <w:rPr>
          <w:highlight w:val="yellow"/>
        </w:rPr>
        <w:t>imię i nazwisko</w:t>
      </w:r>
      <w:r>
        <w:t>] – [</w:t>
      </w:r>
      <w:r w:rsidRPr="00B21D69">
        <w:rPr>
          <w:highlight w:val="yellow"/>
        </w:rPr>
        <w:t>funkcja</w:t>
      </w:r>
      <w:r>
        <w:t>];</w:t>
      </w:r>
    </w:p>
    <w:p w14:paraId="48220810" w14:textId="77777777" w:rsidR="007855FF" w:rsidRDefault="007855FF" w:rsidP="007855FF">
      <w:pPr>
        <w:pStyle w:val="Nagwek2"/>
        <w:tabs>
          <w:tab w:val="clear" w:pos="1418"/>
          <w:tab w:val="left" w:pos="1276"/>
        </w:tabs>
        <w:ind w:left="1276" w:hanging="709"/>
      </w:pPr>
      <w:r>
        <w:t>[</w:t>
      </w:r>
      <w:r w:rsidRPr="00B21D69">
        <w:rPr>
          <w:highlight w:val="yellow"/>
        </w:rPr>
        <w:t>imię i nazwisko</w:t>
      </w:r>
      <w:r>
        <w:t>] – [</w:t>
      </w:r>
      <w:r w:rsidRPr="00B21D69">
        <w:rPr>
          <w:highlight w:val="yellow"/>
        </w:rPr>
        <w:t>funkcja</w:t>
      </w:r>
      <w:r>
        <w:t>];</w:t>
      </w:r>
    </w:p>
    <w:p w14:paraId="5C9C239B" w14:textId="77777777" w:rsidR="007855FF" w:rsidRDefault="007855FF" w:rsidP="007855FF">
      <w:pPr>
        <w:pStyle w:val="Nagwek2"/>
        <w:tabs>
          <w:tab w:val="clear" w:pos="1418"/>
          <w:tab w:val="left" w:pos="1276"/>
        </w:tabs>
        <w:ind w:left="1276" w:hanging="709"/>
      </w:pPr>
      <w:r>
        <w:t>[</w:t>
      </w:r>
      <w:r w:rsidRPr="00B21D69">
        <w:rPr>
          <w:highlight w:val="yellow"/>
        </w:rPr>
        <w:t>imię i nazwisko</w:t>
      </w:r>
      <w:r>
        <w:t>] – [</w:t>
      </w:r>
      <w:r w:rsidRPr="00B21D69">
        <w:rPr>
          <w:highlight w:val="yellow"/>
        </w:rPr>
        <w:t>funkcja</w:t>
      </w:r>
      <w:r>
        <w:t>].</w:t>
      </w:r>
    </w:p>
    <w:p w14:paraId="6D0ECA52" w14:textId="77777777" w:rsidR="007855FF" w:rsidRPr="00324F53" w:rsidRDefault="007855FF" w:rsidP="007855FF">
      <w:pPr>
        <w:rPr>
          <w:lang w:eastAsia="en-US"/>
        </w:rPr>
      </w:pPr>
    </w:p>
    <w:p w14:paraId="6B74A3E6" w14:textId="77777777" w:rsidR="007855FF" w:rsidRDefault="007855FF" w:rsidP="007855FF">
      <w:pPr>
        <w:pStyle w:val="Nagwek2"/>
        <w:numPr>
          <w:ilvl w:val="0"/>
          <w:numId w:val="0"/>
        </w:numPr>
        <w:ind w:left="1425" w:hanging="432"/>
        <w:sectPr w:rsidR="007855FF" w:rsidSect="00D86029">
          <w:pgSz w:w="11906" w:h="16838"/>
          <w:pgMar w:top="1417" w:right="1417" w:bottom="1417" w:left="1418" w:header="708" w:footer="708" w:gutter="0"/>
          <w:cols w:space="708"/>
          <w:docGrid w:linePitch="360"/>
        </w:sectPr>
      </w:pPr>
    </w:p>
    <w:p w14:paraId="63A62CDC" w14:textId="77777777" w:rsidR="00595295" w:rsidRPr="00D47591" w:rsidRDefault="00595295" w:rsidP="00595295">
      <w:pPr>
        <w:rPr>
          <w:rFonts w:ascii="Arial" w:hAnsi="Arial" w:cs="Arial"/>
          <w:lang w:eastAsia="en-US"/>
        </w:rPr>
      </w:pPr>
      <w:bookmarkStart w:id="477" w:name="_DV_M7"/>
      <w:bookmarkEnd w:id="477"/>
    </w:p>
    <w:p w14:paraId="0AA3A2AB" w14:textId="77777777" w:rsidR="00595295" w:rsidRPr="00D47591" w:rsidRDefault="00595295" w:rsidP="00595295">
      <w:pPr>
        <w:rPr>
          <w:rFonts w:ascii="Arial" w:hAnsi="Arial" w:cs="Arial"/>
          <w:lang w:eastAsia="en-US"/>
        </w:rPr>
      </w:pPr>
    </w:p>
    <w:p w14:paraId="282D84C0" w14:textId="77777777" w:rsidR="00F552F8" w:rsidRDefault="00F552F8" w:rsidP="00F153E8">
      <w:pPr>
        <w:pStyle w:val="Nagwek1"/>
        <w:numPr>
          <w:ilvl w:val="0"/>
          <w:numId w:val="0"/>
        </w:numPr>
        <w:rPr>
          <w:rFonts w:ascii="Arial" w:hAnsi="Arial" w:cs="Arial"/>
          <w:caps/>
        </w:rPr>
        <w:sectPr w:rsidR="00F552F8" w:rsidSect="00D86029">
          <w:pgSz w:w="11906" w:h="16838"/>
          <w:pgMar w:top="1417" w:right="1417" w:bottom="1417" w:left="1418" w:header="708" w:footer="708" w:gutter="0"/>
          <w:cols w:space="708"/>
          <w:docGrid w:linePitch="360"/>
        </w:sectPr>
      </w:pPr>
    </w:p>
    <w:p w14:paraId="4D2C0A10" w14:textId="4780AEE1" w:rsidR="00F153E8" w:rsidRPr="00270797" w:rsidRDefault="00F153E8" w:rsidP="00F153E8">
      <w:pPr>
        <w:pStyle w:val="Nagwek1"/>
        <w:numPr>
          <w:ilvl w:val="0"/>
          <w:numId w:val="0"/>
        </w:numPr>
        <w:rPr>
          <w:rFonts w:ascii="Arial" w:hAnsi="Arial" w:cs="Arial"/>
        </w:rPr>
      </w:pPr>
      <w:r w:rsidRPr="00270797">
        <w:rPr>
          <w:rFonts w:ascii="Arial" w:hAnsi="Arial" w:cs="Arial"/>
          <w:caps/>
        </w:rPr>
        <w:lastRenderedPageBreak/>
        <w:t>Załącznik</w:t>
      </w:r>
      <w:r w:rsidR="00F62E05">
        <w:rPr>
          <w:rFonts w:ascii="Arial" w:hAnsi="Arial" w:cs="Arial"/>
          <w:caps/>
        </w:rPr>
        <w:t xml:space="preserve"> </w:t>
      </w:r>
      <w:r w:rsidRPr="00270797">
        <w:rPr>
          <w:rFonts w:ascii="Arial" w:hAnsi="Arial" w:cs="Arial"/>
          <w:caps/>
        </w:rPr>
        <w:t xml:space="preserve">nr </w:t>
      </w:r>
      <w:r w:rsidR="00D15377">
        <w:rPr>
          <w:rFonts w:ascii="Arial" w:hAnsi="Arial" w:cs="Arial"/>
          <w:caps/>
        </w:rPr>
        <w:t>2</w:t>
      </w:r>
      <w:r w:rsidR="003345DA">
        <w:rPr>
          <w:rFonts w:ascii="Arial" w:hAnsi="Arial" w:cs="Arial"/>
          <w:caps/>
        </w:rPr>
        <w:t>0</w:t>
      </w:r>
      <w:r>
        <w:rPr>
          <w:rFonts w:ascii="Arial" w:hAnsi="Arial" w:cs="Arial"/>
          <w:caps/>
        </w:rPr>
        <w:t xml:space="preserve"> </w:t>
      </w:r>
      <w:r w:rsidRPr="00270797">
        <w:rPr>
          <w:rFonts w:ascii="Arial" w:hAnsi="Arial" w:cs="Arial"/>
          <w:caps/>
        </w:rPr>
        <w:t>do</w:t>
      </w:r>
      <w:r w:rsidRPr="00270797">
        <w:rPr>
          <w:rFonts w:ascii="Arial" w:hAnsi="Arial" w:cs="Arial"/>
        </w:rPr>
        <w:t xml:space="preserve"> UMOWY </w:t>
      </w:r>
      <w:r w:rsidR="00D15377">
        <w:rPr>
          <w:rFonts w:ascii="Arial" w:hAnsi="Arial" w:cs="Arial"/>
        </w:rPr>
        <w:t>WDROŻENIOWEJ</w:t>
      </w:r>
      <w:r w:rsidRPr="00296AAE">
        <w:rPr>
          <w:b w:val="0"/>
        </w:rPr>
        <w:t xml:space="preserve"> </w:t>
      </w:r>
      <w:r w:rsidRPr="00270797">
        <w:rPr>
          <w:rFonts w:ascii="Arial" w:hAnsi="Arial" w:cs="Arial"/>
        </w:rPr>
        <w:t>[INFORMACJA ODPOWIADAJĄCĄ AKTUALNEMU ODPISOWI Z REJESTRU PRZEDSIĘBIORCÓW KRS DLA WYKONAWCY, EW. PEŁNOMOCNICTWA]</w:t>
      </w:r>
    </w:p>
    <w:p w14:paraId="2D8ADD75" w14:textId="77777777" w:rsidR="00F153E8" w:rsidRPr="00D15377" w:rsidRDefault="00F153E8" w:rsidP="00605912">
      <w:pPr>
        <w:pStyle w:val="Nagwek1"/>
        <w:numPr>
          <w:ilvl w:val="0"/>
          <w:numId w:val="70"/>
        </w:numPr>
        <w:spacing w:before="400"/>
        <w:ind w:left="567" w:hanging="567"/>
        <w:rPr>
          <w:rFonts w:ascii="Arial" w:hAnsi="Arial" w:cs="Arial"/>
        </w:rPr>
      </w:pPr>
      <w:r w:rsidRPr="00D15377">
        <w:rPr>
          <w:rFonts w:ascii="Arial" w:hAnsi="Arial" w:cs="Arial"/>
        </w:rPr>
        <w:t>POSTANOWIENIA OGÓLNE</w:t>
      </w:r>
    </w:p>
    <w:p w14:paraId="435E9C95" w14:textId="07DFA723" w:rsidR="00F153E8" w:rsidRDefault="00F153E8" w:rsidP="0075475C">
      <w:pPr>
        <w:pStyle w:val="Nagwek2"/>
        <w:numPr>
          <w:ilvl w:val="1"/>
          <w:numId w:val="10"/>
        </w:numPr>
        <w:tabs>
          <w:tab w:val="clear" w:pos="1418"/>
          <w:tab w:val="left" w:pos="708"/>
        </w:tabs>
        <w:ind w:left="1276" w:hanging="709"/>
      </w:pPr>
      <w:r>
        <w:t xml:space="preserve">Niniejszy Załącznik stanowi integralną część </w:t>
      </w:r>
      <w:r w:rsidR="00B42206">
        <w:t xml:space="preserve">Umowy. </w:t>
      </w:r>
    </w:p>
    <w:p w14:paraId="1FA9DA1F" w14:textId="77777777" w:rsidR="00F153E8" w:rsidRPr="00BC51FB" w:rsidRDefault="00F153E8" w:rsidP="0075475C">
      <w:pPr>
        <w:pStyle w:val="Nagwek2"/>
        <w:numPr>
          <w:ilvl w:val="1"/>
          <w:numId w:val="10"/>
        </w:numPr>
        <w:tabs>
          <w:tab w:val="clear" w:pos="1418"/>
          <w:tab w:val="left" w:pos="708"/>
        </w:tabs>
        <w:ind w:left="1276" w:hanging="709"/>
      </w:pPr>
      <w:r>
        <w:t>Pojęciom pisanym w Załączniku wielką literą, które nie zostały w niniejszym Załączniku zdefiniowane, Strony nadają znaczenie przyjęte w Umowie.</w:t>
      </w:r>
    </w:p>
    <w:p w14:paraId="52219082" w14:textId="77777777" w:rsidR="00F153E8" w:rsidRPr="00270797" w:rsidRDefault="00F153E8" w:rsidP="000A0623">
      <w:pPr>
        <w:pStyle w:val="Nagwek1"/>
        <w:spacing w:before="400"/>
        <w:ind w:left="567" w:hanging="567"/>
        <w:rPr>
          <w:rFonts w:ascii="Arial" w:hAnsi="Arial" w:cs="Arial"/>
        </w:rPr>
      </w:pPr>
      <w:r w:rsidRPr="00270797">
        <w:rPr>
          <w:rFonts w:ascii="Arial" w:hAnsi="Arial" w:cs="Arial"/>
        </w:rPr>
        <w:t xml:space="preserve">INFORMACJA ODPOWIADAJĄCĄ AKTUALNEMU ODPISOWI Z REJESTRU PRZEDSIĘBIORCÓW KRS DLA </w:t>
      </w:r>
      <w:r>
        <w:rPr>
          <w:rFonts w:ascii="Arial" w:hAnsi="Arial" w:cs="Arial"/>
        </w:rPr>
        <w:t>WYKONAWCY</w:t>
      </w:r>
      <w:r w:rsidRPr="00270797">
        <w:rPr>
          <w:rFonts w:ascii="Arial" w:hAnsi="Arial" w:cs="Arial"/>
        </w:rPr>
        <w:t xml:space="preserve"> </w:t>
      </w:r>
    </w:p>
    <w:p w14:paraId="6CB19C5F" w14:textId="77777777" w:rsidR="00F153E8" w:rsidRDefault="00F153E8" w:rsidP="0075475C">
      <w:pPr>
        <w:pStyle w:val="Nagwek2"/>
        <w:numPr>
          <w:ilvl w:val="1"/>
          <w:numId w:val="10"/>
        </w:numPr>
        <w:tabs>
          <w:tab w:val="clear" w:pos="1418"/>
          <w:tab w:val="left" w:pos="708"/>
        </w:tabs>
        <w:ind w:left="1276" w:hanging="709"/>
      </w:pPr>
      <w:r>
        <w:t xml:space="preserve">Informacja odpowiadającą aktualnemu odpisowi z rejestru przedsiębiorców KRS dla Wykonawcy została zamieszczony poniżej. </w:t>
      </w:r>
    </w:p>
    <w:p w14:paraId="74C8DDD9" w14:textId="77777777" w:rsidR="00F153E8" w:rsidRDefault="00F153E8" w:rsidP="000A0623">
      <w:pPr>
        <w:pStyle w:val="Nagwek1"/>
        <w:spacing w:before="400"/>
        <w:ind w:left="567" w:hanging="567"/>
        <w:rPr>
          <w:rFonts w:ascii="Arial" w:hAnsi="Arial" w:cs="Arial"/>
        </w:rPr>
      </w:pPr>
      <w:r w:rsidRPr="00963031">
        <w:rPr>
          <w:rFonts w:ascii="Arial" w:hAnsi="Arial" w:cs="Arial"/>
        </w:rPr>
        <w:t>PEŁNOMOCNICTWA</w:t>
      </w:r>
      <w:r>
        <w:rPr>
          <w:rFonts w:ascii="Arial" w:hAnsi="Arial" w:cs="Arial"/>
        </w:rPr>
        <w:t xml:space="preserve"> (jeśli dotyczy)</w:t>
      </w:r>
    </w:p>
    <w:p w14:paraId="58F3B90E" w14:textId="77777777" w:rsidR="00F153E8" w:rsidRPr="00963031" w:rsidRDefault="00F153E8" w:rsidP="0075475C">
      <w:pPr>
        <w:pStyle w:val="Nagwek2"/>
        <w:numPr>
          <w:ilvl w:val="1"/>
          <w:numId w:val="10"/>
        </w:numPr>
        <w:tabs>
          <w:tab w:val="clear" w:pos="1418"/>
          <w:tab w:val="left" w:pos="708"/>
        </w:tabs>
        <w:ind w:left="1276" w:hanging="709"/>
      </w:pPr>
      <w:r>
        <w:t>Pełnomocnictwa przedstawicieli Wykonawcy zostały zamieszczone poniżej.</w:t>
      </w:r>
    </w:p>
    <w:p w14:paraId="7EFAE073" w14:textId="77777777" w:rsidR="008E0AF6" w:rsidRDefault="008E0AF6" w:rsidP="008E0AF6">
      <w:pPr>
        <w:pStyle w:val="Nagwek1"/>
        <w:numPr>
          <w:ilvl w:val="0"/>
          <w:numId w:val="0"/>
        </w:numPr>
        <w:ind w:left="502" w:hanging="360"/>
        <w:rPr>
          <w:rFonts w:ascii="Arial" w:hAnsi="Arial" w:cs="Arial"/>
          <w:caps/>
        </w:rPr>
      </w:pPr>
    </w:p>
    <w:p w14:paraId="746589FF" w14:textId="77777777" w:rsidR="008E0AF6" w:rsidRDefault="008E0AF6" w:rsidP="008E0AF6">
      <w:pPr>
        <w:pStyle w:val="Nagwek1"/>
        <w:numPr>
          <w:ilvl w:val="0"/>
          <w:numId w:val="0"/>
        </w:numPr>
        <w:ind w:left="502" w:hanging="360"/>
        <w:rPr>
          <w:rFonts w:ascii="Arial" w:hAnsi="Arial" w:cs="Arial"/>
          <w:caps/>
        </w:rPr>
      </w:pPr>
    </w:p>
    <w:p w14:paraId="5FAB8014" w14:textId="77777777" w:rsidR="008E0AF6" w:rsidRDefault="008E0AF6" w:rsidP="008E0AF6">
      <w:pPr>
        <w:pStyle w:val="Nagwek1"/>
        <w:numPr>
          <w:ilvl w:val="0"/>
          <w:numId w:val="0"/>
        </w:numPr>
        <w:ind w:left="502" w:hanging="360"/>
        <w:rPr>
          <w:rFonts w:ascii="Arial" w:hAnsi="Arial" w:cs="Arial"/>
          <w:caps/>
        </w:rPr>
      </w:pPr>
    </w:p>
    <w:p w14:paraId="6261688A" w14:textId="77777777" w:rsidR="008E0AF6" w:rsidRDefault="008E0AF6" w:rsidP="008E0AF6">
      <w:pPr>
        <w:pStyle w:val="Nagwek1"/>
        <w:numPr>
          <w:ilvl w:val="0"/>
          <w:numId w:val="0"/>
        </w:numPr>
        <w:ind w:left="502" w:hanging="360"/>
        <w:rPr>
          <w:rFonts w:ascii="Arial" w:hAnsi="Arial" w:cs="Arial"/>
          <w:caps/>
        </w:rPr>
      </w:pPr>
    </w:p>
    <w:p w14:paraId="132EFD36" w14:textId="77777777" w:rsidR="008E0AF6" w:rsidRDefault="008E0AF6" w:rsidP="008E0AF6">
      <w:pPr>
        <w:pStyle w:val="Nagwek1"/>
        <w:numPr>
          <w:ilvl w:val="0"/>
          <w:numId w:val="0"/>
        </w:numPr>
        <w:ind w:left="502" w:hanging="360"/>
        <w:rPr>
          <w:rFonts w:ascii="Arial" w:hAnsi="Arial" w:cs="Arial"/>
          <w:caps/>
        </w:rPr>
      </w:pPr>
    </w:p>
    <w:p w14:paraId="2036D451" w14:textId="77777777" w:rsidR="008E0AF6" w:rsidRDefault="008E0AF6" w:rsidP="008E0AF6">
      <w:pPr>
        <w:pStyle w:val="Nagwek1"/>
        <w:numPr>
          <w:ilvl w:val="0"/>
          <w:numId w:val="0"/>
        </w:numPr>
        <w:ind w:left="502" w:hanging="360"/>
        <w:rPr>
          <w:rFonts w:ascii="Arial" w:hAnsi="Arial" w:cs="Arial"/>
          <w:caps/>
        </w:rPr>
      </w:pPr>
    </w:p>
    <w:p w14:paraId="29892C2B" w14:textId="77777777" w:rsidR="008E0AF6" w:rsidRDefault="008E0AF6" w:rsidP="008E0AF6">
      <w:pPr>
        <w:pStyle w:val="Nagwek1"/>
        <w:numPr>
          <w:ilvl w:val="0"/>
          <w:numId w:val="0"/>
        </w:numPr>
        <w:ind w:left="502" w:hanging="360"/>
        <w:rPr>
          <w:rFonts w:ascii="Arial" w:hAnsi="Arial" w:cs="Arial"/>
          <w:caps/>
        </w:rPr>
      </w:pPr>
    </w:p>
    <w:p w14:paraId="774A6742" w14:textId="77777777" w:rsidR="008E0AF6" w:rsidRDefault="008E0AF6" w:rsidP="008E0AF6">
      <w:pPr>
        <w:pStyle w:val="Nagwek1"/>
        <w:numPr>
          <w:ilvl w:val="0"/>
          <w:numId w:val="0"/>
        </w:numPr>
        <w:ind w:left="502" w:hanging="360"/>
        <w:rPr>
          <w:rFonts w:ascii="Arial" w:hAnsi="Arial" w:cs="Arial"/>
          <w:caps/>
        </w:rPr>
      </w:pPr>
    </w:p>
    <w:p w14:paraId="433F21C7" w14:textId="77777777" w:rsidR="008E0AF6" w:rsidRDefault="008E0AF6" w:rsidP="008E0AF6">
      <w:pPr>
        <w:pStyle w:val="Nagwek1"/>
        <w:numPr>
          <w:ilvl w:val="0"/>
          <w:numId w:val="0"/>
        </w:numPr>
        <w:ind w:left="502" w:hanging="360"/>
        <w:rPr>
          <w:rFonts w:ascii="Arial" w:hAnsi="Arial" w:cs="Arial"/>
          <w:caps/>
        </w:rPr>
      </w:pPr>
    </w:p>
    <w:p w14:paraId="7324CBFB" w14:textId="77777777" w:rsidR="008E0AF6" w:rsidRDefault="008E0AF6" w:rsidP="008E0AF6">
      <w:pPr>
        <w:pStyle w:val="Nagwek1"/>
        <w:numPr>
          <w:ilvl w:val="0"/>
          <w:numId w:val="0"/>
        </w:numPr>
        <w:ind w:left="502" w:hanging="360"/>
        <w:rPr>
          <w:rFonts w:ascii="Arial" w:hAnsi="Arial" w:cs="Arial"/>
          <w:caps/>
        </w:rPr>
      </w:pPr>
    </w:p>
    <w:p w14:paraId="47238752" w14:textId="77777777" w:rsidR="008E0AF6" w:rsidRDefault="008E0AF6" w:rsidP="008E0AF6">
      <w:pPr>
        <w:pStyle w:val="Nagwek1"/>
        <w:numPr>
          <w:ilvl w:val="0"/>
          <w:numId w:val="0"/>
        </w:numPr>
        <w:ind w:left="502" w:hanging="360"/>
        <w:rPr>
          <w:rFonts w:ascii="Arial" w:hAnsi="Arial" w:cs="Arial"/>
          <w:caps/>
        </w:rPr>
      </w:pPr>
    </w:p>
    <w:p w14:paraId="6A85E7E9" w14:textId="77777777" w:rsidR="008E0AF6" w:rsidRDefault="008E0AF6" w:rsidP="008E0AF6">
      <w:pPr>
        <w:pStyle w:val="Nagwek1"/>
        <w:numPr>
          <w:ilvl w:val="0"/>
          <w:numId w:val="0"/>
        </w:numPr>
        <w:ind w:left="502" w:hanging="360"/>
        <w:rPr>
          <w:rFonts w:ascii="Arial" w:hAnsi="Arial" w:cs="Arial"/>
          <w:caps/>
        </w:rPr>
      </w:pPr>
    </w:p>
    <w:p w14:paraId="1D4068AF" w14:textId="77777777" w:rsidR="008E0AF6" w:rsidRDefault="008E0AF6" w:rsidP="008E0AF6">
      <w:pPr>
        <w:pStyle w:val="Nagwek1"/>
        <w:numPr>
          <w:ilvl w:val="0"/>
          <w:numId w:val="0"/>
        </w:numPr>
        <w:ind w:left="502" w:hanging="360"/>
        <w:rPr>
          <w:rFonts w:ascii="Arial" w:hAnsi="Arial" w:cs="Arial"/>
          <w:caps/>
        </w:rPr>
      </w:pPr>
    </w:p>
    <w:p w14:paraId="68FA63CB" w14:textId="77777777" w:rsidR="008E0AF6" w:rsidRDefault="008E0AF6" w:rsidP="008E0AF6">
      <w:pPr>
        <w:pStyle w:val="Nagwek1"/>
        <w:numPr>
          <w:ilvl w:val="0"/>
          <w:numId w:val="0"/>
        </w:numPr>
        <w:ind w:left="502" w:hanging="360"/>
        <w:rPr>
          <w:rFonts w:ascii="Arial" w:hAnsi="Arial" w:cs="Arial"/>
          <w:caps/>
        </w:rPr>
      </w:pPr>
    </w:p>
    <w:p w14:paraId="64460E00" w14:textId="77777777" w:rsidR="008E0AF6" w:rsidRDefault="008E0AF6" w:rsidP="008E0AF6">
      <w:pPr>
        <w:pStyle w:val="Nagwek1"/>
        <w:numPr>
          <w:ilvl w:val="0"/>
          <w:numId w:val="0"/>
        </w:numPr>
        <w:ind w:left="502" w:hanging="360"/>
        <w:rPr>
          <w:rFonts w:ascii="Arial" w:hAnsi="Arial" w:cs="Arial"/>
          <w:caps/>
        </w:rPr>
      </w:pPr>
    </w:p>
    <w:p w14:paraId="1D88680B" w14:textId="77777777" w:rsidR="008E0AF6" w:rsidRDefault="008E0AF6" w:rsidP="008E0AF6">
      <w:pPr>
        <w:pStyle w:val="Nagwek1"/>
        <w:numPr>
          <w:ilvl w:val="0"/>
          <w:numId w:val="0"/>
        </w:numPr>
        <w:ind w:left="502" w:hanging="360"/>
        <w:rPr>
          <w:rFonts w:ascii="Arial" w:hAnsi="Arial" w:cs="Arial"/>
          <w:caps/>
        </w:rPr>
      </w:pPr>
    </w:p>
    <w:p w14:paraId="45BCC866" w14:textId="14B276E8" w:rsidR="008E0AF6" w:rsidRDefault="008E0AF6" w:rsidP="008E0AF6">
      <w:pPr>
        <w:pStyle w:val="Nagwek1"/>
        <w:numPr>
          <w:ilvl w:val="0"/>
          <w:numId w:val="0"/>
        </w:numPr>
        <w:ind w:left="502" w:hanging="360"/>
        <w:rPr>
          <w:rFonts w:ascii="Arial" w:hAnsi="Arial" w:cs="Arial"/>
        </w:rPr>
      </w:pPr>
      <w:r w:rsidRPr="008E0AF6">
        <w:rPr>
          <w:rFonts w:ascii="Arial" w:hAnsi="Arial" w:cs="Arial"/>
          <w:caps/>
        </w:rPr>
        <w:lastRenderedPageBreak/>
        <w:t>Załącznik nr 2</w:t>
      </w:r>
      <w:r>
        <w:rPr>
          <w:rFonts w:ascii="Arial" w:hAnsi="Arial" w:cs="Arial"/>
          <w:caps/>
        </w:rPr>
        <w:t>1</w:t>
      </w:r>
      <w:r w:rsidRPr="008E0AF6">
        <w:rPr>
          <w:rFonts w:ascii="Arial" w:hAnsi="Arial" w:cs="Arial"/>
          <w:caps/>
        </w:rPr>
        <w:t xml:space="preserve"> do</w:t>
      </w:r>
      <w:r w:rsidRPr="008E0AF6">
        <w:rPr>
          <w:rFonts w:ascii="Arial" w:hAnsi="Arial" w:cs="Arial"/>
        </w:rPr>
        <w:t xml:space="preserve"> UMOWY WDROŻENIOWEJ</w:t>
      </w:r>
      <w:r w:rsidRPr="008E0AF6">
        <w:rPr>
          <w:b w:val="0"/>
        </w:rPr>
        <w:t xml:space="preserve"> </w:t>
      </w:r>
      <w:r w:rsidRPr="008E0AF6">
        <w:rPr>
          <w:rFonts w:ascii="Arial" w:hAnsi="Arial" w:cs="Arial"/>
        </w:rPr>
        <w:t>[</w:t>
      </w:r>
      <w:r>
        <w:rPr>
          <w:rFonts w:ascii="Arial" w:hAnsi="Arial" w:cs="Arial"/>
        </w:rPr>
        <w:t>WZÓR UPPDO]</w:t>
      </w:r>
    </w:p>
    <w:p w14:paraId="28024184" w14:textId="77777777" w:rsidR="00D04D1D" w:rsidRDefault="00D04D1D" w:rsidP="00D04D1D">
      <w:pPr>
        <w:rPr>
          <w:lang w:eastAsia="en-US"/>
        </w:rPr>
      </w:pPr>
    </w:p>
    <w:p w14:paraId="30F74ABB" w14:textId="038CC1F2" w:rsidR="00D04D1D" w:rsidRDefault="00D04D1D" w:rsidP="00D04D1D">
      <w:pPr>
        <w:jc w:val="center"/>
        <w:rPr>
          <w:rFonts w:ascii="Arial" w:hAnsi="Arial" w:cs="Arial"/>
          <w:sz w:val="22"/>
          <w:szCs w:val="22"/>
        </w:rPr>
      </w:pPr>
      <w:r w:rsidRPr="00D04D1D">
        <w:rPr>
          <w:rFonts w:ascii="Arial" w:hAnsi="Arial" w:cs="Arial"/>
          <w:sz w:val="22"/>
          <w:szCs w:val="22"/>
        </w:rPr>
        <w:t>Umowa</w:t>
      </w:r>
    </w:p>
    <w:p w14:paraId="43F2970F" w14:textId="77777777" w:rsidR="00D04D1D" w:rsidRPr="00D04D1D" w:rsidRDefault="00D04D1D" w:rsidP="00D04D1D">
      <w:pPr>
        <w:jc w:val="center"/>
        <w:rPr>
          <w:rFonts w:ascii="Arial" w:hAnsi="Arial" w:cs="Arial"/>
          <w:sz w:val="22"/>
          <w:szCs w:val="22"/>
        </w:rPr>
      </w:pPr>
    </w:p>
    <w:p w14:paraId="19A70B23" w14:textId="77777777" w:rsidR="00D04D1D" w:rsidRPr="0067500D" w:rsidRDefault="00D04D1D" w:rsidP="00D04D1D">
      <w:pPr>
        <w:spacing w:after="200"/>
        <w:jc w:val="both"/>
        <w:rPr>
          <w:rFonts w:ascii="Arial" w:hAnsi="Arial" w:cs="Arial"/>
          <w:sz w:val="22"/>
          <w:szCs w:val="22"/>
        </w:rPr>
      </w:pPr>
      <w:r w:rsidRPr="0067500D">
        <w:rPr>
          <w:rFonts w:ascii="Arial" w:hAnsi="Arial" w:cs="Arial"/>
          <w:sz w:val="22"/>
          <w:szCs w:val="22"/>
        </w:rPr>
        <w:t xml:space="preserve">zawarta </w:t>
      </w:r>
      <w:r w:rsidRPr="00D04D1D">
        <w:rPr>
          <w:rFonts w:ascii="Arial" w:hAnsi="Arial" w:cs="Arial"/>
          <w:sz w:val="22"/>
          <w:szCs w:val="22"/>
        </w:rPr>
        <w:t xml:space="preserve">w dniu </w:t>
      </w:r>
      <w:r w:rsidRPr="00D04D1D">
        <w:rPr>
          <w:rFonts w:ascii="Arial" w:hAnsi="Arial" w:cs="Arial"/>
          <w:i/>
          <w:iCs/>
          <w:sz w:val="22"/>
          <w:szCs w:val="22"/>
        </w:rPr>
        <w:t>[●] roku /</w:t>
      </w:r>
      <w:r w:rsidRPr="00D04D1D">
        <w:rPr>
          <w:rFonts w:ascii="Arial" w:hAnsi="Arial" w:cs="Arial"/>
          <w:sz w:val="22"/>
          <w:szCs w:val="22"/>
        </w:rPr>
        <w:t xml:space="preserve"> </w:t>
      </w:r>
      <w:r w:rsidRPr="00D04D1D">
        <w:rPr>
          <w:rFonts w:ascii="Arial" w:hAnsi="Arial" w:cs="Arial"/>
          <w:i/>
          <w:iCs/>
          <w:sz w:val="22"/>
          <w:szCs w:val="22"/>
        </w:rPr>
        <w:t>złożenia kwalifikowanego podpisu elektronicznego, o którym mowa w art. 78</w:t>
      </w:r>
      <w:r w:rsidRPr="00D04D1D">
        <w:rPr>
          <w:rFonts w:ascii="Arial" w:hAnsi="Arial" w:cs="Arial"/>
          <w:i/>
          <w:iCs/>
          <w:sz w:val="22"/>
          <w:szCs w:val="22"/>
          <w:vertAlign w:val="superscript"/>
        </w:rPr>
        <w:t xml:space="preserve">1 </w:t>
      </w:r>
      <w:r w:rsidRPr="00D04D1D">
        <w:rPr>
          <w:rFonts w:ascii="Arial" w:hAnsi="Arial" w:cs="Arial"/>
          <w:i/>
          <w:iCs/>
          <w:sz w:val="22"/>
          <w:szCs w:val="22"/>
        </w:rPr>
        <w:t>kodeksu cywilnego przez osobę reprezentującą Stronę podpisującą jako ostatnia</w:t>
      </w:r>
      <w:r w:rsidRPr="00D04D1D">
        <w:rPr>
          <w:rFonts w:ascii="Arial" w:hAnsi="Arial" w:cs="Arial"/>
          <w:sz w:val="22"/>
          <w:szCs w:val="22"/>
        </w:rPr>
        <w:t>,</w:t>
      </w:r>
      <w:r w:rsidRPr="00D04D1D" w:rsidDel="0036331C">
        <w:rPr>
          <w:rFonts w:ascii="Arial" w:hAnsi="Arial" w:cs="Arial"/>
          <w:sz w:val="22"/>
          <w:szCs w:val="22"/>
        </w:rPr>
        <w:t xml:space="preserve"> </w:t>
      </w:r>
      <w:r w:rsidRPr="00D04D1D">
        <w:rPr>
          <w:rFonts w:ascii="Arial" w:hAnsi="Arial" w:cs="Arial"/>
          <w:sz w:val="22"/>
          <w:szCs w:val="22"/>
        </w:rPr>
        <w:t>pomiędzy:</w:t>
      </w:r>
    </w:p>
    <w:p w14:paraId="3862F53D" w14:textId="77777777" w:rsidR="00D04D1D" w:rsidRPr="00FC6F65" w:rsidRDefault="00D04D1D" w:rsidP="00D04D1D">
      <w:pPr>
        <w:pStyle w:val="SSWBodyText"/>
        <w:spacing w:line="240" w:lineRule="auto"/>
        <w:rPr>
          <w:rFonts w:cs="Arial"/>
          <w:szCs w:val="22"/>
          <w:lang w:val="pl-PL"/>
        </w:rPr>
      </w:pPr>
      <w:r w:rsidRPr="00FC6F65">
        <w:rPr>
          <w:rFonts w:cs="Arial"/>
          <w:szCs w:val="22"/>
          <w:lang w:val="pl-PL"/>
        </w:rPr>
        <w:t xml:space="preserve">ORLEN Ochrona Sp. z o.o. z siedzibą w Płocku, pod adresem 09-411 Płock, </w:t>
      </w:r>
      <w:r w:rsidRPr="00FC6F65">
        <w:rPr>
          <w:rFonts w:cs="Arial"/>
          <w:szCs w:val="22"/>
          <w:lang w:val="pl-PL"/>
        </w:rPr>
        <w:br/>
        <w:t>ul. Chemików 7, zarejestrowaną w rejestrze przedsiębiorców Krajowego Rejestru Sądowego prowadzonym przez Sąd Rejonowy dla Łodzi-Śródmieścia w Łodzi, XX Wydział Gospodarczy   KRS 0000035335, o kapitale zakładowym w wysokości 634.500,00 PLN, posiadającą numer NIP: 774-23-96-528, BDO nr 000148201</w:t>
      </w:r>
    </w:p>
    <w:p w14:paraId="4766EF7D" w14:textId="77777777" w:rsidR="00D04D1D" w:rsidRPr="00182BDA" w:rsidRDefault="00D04D1D" w:rsidP="00D04D1D">
      <w:pPr>
        <w:jc w:val="both"/>
        <w:rPr>
          <w:rFonts w:ascii="Arial" w:hAnsi="Arial" w:cs="Arial"/>
          <w:sz w:val="22"/>
          <w:szCs w:val="22"/>
        </w:rPr>
      </w:pPr>
    </w:p>
    <w:p w14:paraId="52FE6F71" w14:textId="084766ED" w:rsidR="00D04D1D" w:rsidRPr="0067500D" w:rsidRDefault="00D04D1D" w:rsidP="00D04D1D">
      <w:pPr>
        <w:spacing w:after="200"/>
        <w:jc w:val="both"/>
        <w:rPr>
          <w:rFonts w:ascii="Arial" w:hAnsi="Arial" w:cs="Arial"/>
          <w:sz w:val="22"/>
          <w:szCs w:val="22"/>
        </w:rPr>
      </w:pPr>
      <w:r w:rsidRPr="0067500D">
        <w:rPr>
          <w:rFonts w:ascii="Arial" w:hAnsi="Arial" w:cs="Arial"/>
          <w:sz w:val="22"/>
          <w:szCs w:val="22"/>
        </w:rPr>
        <w:t>zwaną dalej „</w:t>
      </w:r>
      <w:r>
        <w:rPr>
          <w:rFonts w:ascii="Arial" w:hAnsi="Arial" w:cs="Arial"/>
          <w:b/>
          <w:sz w:val="22"/>
          <w:szCs w:val="22"/>
        </w:rPr>
        <w:t>Administrator</w:t>
      </w:r>
      <w:r w:rsidRPr="0067500D">
        <w:rPr>
          <w:rFonts w:ascii="Arial" w:hAnsi="Arial" w:cs="Arial"/>
          <w:sz w:val="22"/>
          <w:szCs w:val="22"/>
        </w:rPr>
        <w:t xml:space="preserve">”, </w:t>
      </w:r>
    </w:p>
    <w:p w14:paraId="06062483" w14:textId="77777777" w:rsidR="00D04D1D" w:rsidRPr="0067500D" w:rsidRDefault="00D04D1D" w:rsidP="00D04D1D">
      <w:pPr>
        <w:spacing w:after="200"/>
        <w:jc w:val="both"/>
        <w:rPr>
          <w:rFonts w:ascii="Arial" w:hAnsi="Arial" w:cs="Arial"/>
          <w:sz w:val="22"/>
          <w:szCs w:val="22"/>
        </w:rPr>
      </w:pPr>
      <w:r w:rsidRPr="0067500D">
        <w:rPr>
          <w:rFonts w:ascii="Arial" w:hAnsi="Arial" w:cs="Arial"/>
          <w:sz w:val="22"/>
          <w:szCs w:val="22"/>
        </w:rPr>
        <w:t>reprezentowaną przez:</w:t>
      </w:r>
    </w:p>
    <w:p w14:paraId="34B35CA1" w14:textId="77777777" w:rsidR="00D04D1D" w:rsidRPr="0067500D" w:rsidRDefault="00D04D1D" w:rsidP="00D04D1D">
      <w:pPr>
        <w:spacing w:after="200"/>
        <w:jc w:val="both"/>
        <w:rPr>
          <w:rFonts w:ascii="Arial" w:hAnsi="Arial" w:cs="Arial"/>
          <w:sz w:val="22"/>
          <w:szCs w:val="22"/>
        </w:rPr>
      </w:pPr>
      <w:r w:rsidRPr="0067500D">
        <w:rPr>
          <w:rFonts w:ascii="Arial" w:hAnsi="Arial" w:cs="Arial"/>
          <w:sz w:val="22"/>
          <w:szCs w:val="22"/>
        </w:rPr>
        <w:t>1.</w:t>
      </w:r>
      <w:r w:rsidRPr="0067500D">
        <w:rPr>
          <w:rFonts w:ascii="Arial" w:hAnsi="Arial" w:cs="Arial"/>
          <w:sz w:val="22"/>
          <w:szCs w:val="22"/>
        </w:rPr>
        <w:tab/>
        <w:t>.........................................................................,</w:t>
      </w:r>
    </w:p>
    <w:p w14:paraId="5FF55850" w14:textId="77777777" w:rsidR="00D04D1D" w:rsidRPr="0067500D" w:rsidRDefault="00D04D1D" w:rsidP="00D04D1D">
      <w:pPr>
        <w:spacing w:after="200"/>
        <w:jc w:val="both"/>
        <w:rPr>
          <w:rFonts w:ascii="Arial" w:hAnsi="Arial" w:cs="Arial"/>
          <w:sz w:val="22"/>
          <w:szCs w:val="22"/>
        </w:rPr>
      </w:pPr>
      <w:r w:rsidRPr="0067500D">
        <w:rPr>
          <w:rFonts w:ascii="Arial" w:hAnsi="Arial" w:cs="Arial"/>
          <w:sz w:val="22"/>
          <w:szCs w:val="22"/>
        </w:rPr>
        <w:t>2.</w:t>
      </w:r>
      <w:r w:rsidRPr="0067500D">
        <w:rPr>
          <w:rFonts w:ascii="Arial" w:hAnsi="Arial" w:cs="Arial"/>
          <w:sz w:val="22"/>
          <w:szCs w:val="22"/>
        </w:rPr>
        <w:tab/>
        <w:t>.........................................................................,</w:t>
      </w:r>
    </w:p>
    <w:p w14:paraId="6249EE5F" w14:textId="77777777" w:rsidR="00D04D1D" w:rsidRPr="0067500D" w:rsidRDefault="00D04D1D" w:rsidP="00D04D1D">
      <w:pPr>
        <w:spacing w:after="200"/>
        <w:jc w:val="both"/>
        <w:rPr>
          <w:rFonts w:ascii="Arial" w:hAnsi="Arial" w:cs="Arial"/>
          <w:sz w:val="22"/>
          <w:szCs w:val="22"/>
        </w:rPr>
      </w:pPr>
      <w:r w:rsidRPr="0067500D">
        <w:rPr>
          <w:rFonts w:ascii="Arial" w:hAnsi="Arial" w:cs="Arial"/>
          <w:sz w:val="22"/>
          <w:szCs w:val="22"/>
        </w:rPr>
        <w:t>oraz</w:t>
      </w:r>
    </w:p>
    <w:p w14:paraId="494A8F46" w14:textId="77777777" w:rsidR="00D04D1D" w:rsidRPr="0067500D" w:rsidRDefault="00D04D1D" w:rsidP="00D04D1D">
      <w:pPr>
        <w:spacing w:after="200"/>
        <w:jc w:val="both"/>
        <w:rPr>
          <w:rFonts w:ascii="Arial" w:hAnsi="Arial" w:cs="Arial"/>
          <w:sz w:val="22"/>
          <w:szCs w:val="22"/>
        </w:rPr>
      </w:pPr>
      <w:r w:rsidRPr="0067500D">
        <w:rPr>
          <w:rFonts w:ascii="Arial" w:hAnsi="Arial" w:cs="Arial"/>
          <w:b/>
          <w:sz w:val="22"/>
          <w:szCs w:val="22"/>
        </w:rPr>
        <w:t>[</w:t>
      </w:r>
      <w:r w:rsidRPr="00781F27">
        <w:rPr>
          <w:rFonts w:ascii="Arial" w:hAnsi="Arial" w:cs="Arial"/>
          <w:b/>
          <w:sz w:val="22"/>
          <w:szCs w:val="22"/>
          <w:highlight w:val="yellow"/>
        </w:rPr>
        <w:t>•</w:t>
      </w:r>
      <w:r w:rsidRPr="0067500D">
        <w:rPr>
          <w:rFonts w:ascii="Arial" w:hAnsi="Arial" w:cs="Arial"/>
          <w:b/>
          <w:sz w:val="22"/>
          <w:szCs w:val="22"/>
        </w:rPr>
        <w:t xml:space="preserve">] </w:t>
      </w:r>
      <w:r w:rsidRPr="008B65BB">
        <w:rPr>
          <w:rFonts w:ascii="Arial" w:hAnsi="Arial" w:cs="Arial"/>
          <w:sz w:val="22"/>
          <w:szCs w:val="22"/>
        </w:rPr>
        <w:t>z siedzibą w [</w:t>
      </w:r>
      <w:r w:rsidRPr="00781F27">
        <w:rPr>
          <w:rFonts w:ascii="Arial" w:hAnsi="Arial" w:cs="Arial"/>
          <w:sz w:val="22"/>
          <w:szCs w:val="22"/>
          <w:highlight w:val="yellow"/>
        </w:rPr>
        <w:t>•]</w:t>
      </w:r>
      <w:r w:rsidRPr="0067500D">
        <w:rPr>
          <w:rFonts w:ascii="Arial" w:hAnsi="Arial" w:cs="Arial"/>
          <w:sz w:val="22"/>
          <w:szCs w:val="22"/>
        </w:rPr>
        <w:t xml:space="preserve"> przy [</w:t>
      </w:r>
      <w:r w:rsidRPr="00781F27">
        <w:rPr>
          <w:rFonts w:ascii="Arial" w:hAnsi="Arial" w:cs="Arial"/>
          <w:sz w:val="22"/>
          <w:szCs w:val="22"/>
          <w:highlight w:val="yellow"/>
        </w:rPr>
        <w:t>adres</w:t>
      </w:r>
      <w:r w:rsidRPr="0067500D">
        <w:rPr>
          <w:rFonts w:ascii="Arial" w:hAnsi="Arial" w:cs="Arial"/>
          <w:sz w:val="22"/>
          <w:szCs w:val="22"/>
        </w:rPr>
        <w:t>], [</w:t>
      </w:r>
      <w:r w:rsidRPr="00781F27">
        <w:rPr>
          <w:rFonts w:ascii="Arial" w:hAnsi="Arial" w:cs="Arial"/>
          <w:sz w:val="22"/>
          <w:szCs w:val="22"/>
          <w:highlight w:val="yellow"/>
        </w:rPr>
        <w:t>kod pocztowy</w:t>
      </w:r>
      <w:r w:rsidRPr="0067500D">
        <w:rPr>
          <w:rFonts w:ascii="Arial" w:hAnsi="Arial" w:cs="Arial"/>
          <w:sz w:val="22"/>
          <w:szCs w:val="22"/>
        </w:rPr>
        <w:t>] [</w:t>
      </w:r>
      <w:r w:rsidRPr="00781F27">
        <w:rPr>
          <w:rFonts w:ascii="Arial" w:hAnsi="Arial" w:cs="Arial"/>
          <w:sz w:val="22"/>
          <w:szCs w:val="22"/>
          <w:highlight w:val="yellow"/>
        </w:rPr>
        <w:t>miejscowość</w:t>
      </w:r>
      <w:r w:rsidRPr="0067500D">
        <w:rPr>
          <w:rFonts w:ascii="Arial" w:hAnsi="Arial" w:cs="Arial"/>
          <w:sz w:val="22"/>
          <w:szCs w:val="22"/>
        </w:rPr>
        <w:t>], wpisaną do rejestru przedsiębiorców Krajowego Rejestru Sądowego pod numerem KRS</w:t>
      </w:r>
      <w:r>
        <w:rPr>
          <w:rFonts w:ascii="Arial" w:hAnsi="Arial" w:cs="Arial"/>
          <w:sz w:val="22"/>
          <w:szCs w:val="22"/>
        </w:rPr>
        <w:t>:</w:t>
      </w:r>
      <w:r w:rsidRPr="0067500D">
        <w:rPr>
          <w:rFonts w:ascii="Arial" w:hAnsi="Arial" w:cs="Arial"/>
          <w:sz w:val="22"/>
          <w:szCs w:val="22"/>
        </w:rPr>
        <w:t xml:space="preserve"> [</w:t>
      </w:r>
      <w:r w:rsidRPr="00781F27">
        <w:rPr>
          <w:rFonts w:ascii="Arial" w:hAnsi="Arial" w:cs="Arial"/>
          <w:sz w:val="22"/>
          <w:szCs w:val="22"/>
          <w:highlight w:val="yellow"/>
        </w:rPr>
        <w:t>•]</w:t>
      </w:r>
      <w:r w:rsidRPr="0067500D">
        <w:rPr>
          <w:rFonts w:ascii="Arial" w:hAnsi="Arial" w:cs="Arial"/>
          <w:sz w:val="22"/>
          <w:szCs w:val="22"/>
        </w:rPr>
        <w:t>, której dokumentacja rejestrowa jest przechowywana przez Sąd Rejonowy dla [</w:t>
      </w:r>
      <w:r w:rsidRPr="00781F27">
        <w:rPr>
          <w:rFonts w:ascii="Arial" w:hAnsi="Arial" w:cs="Arial"/>
          <w:sz w:val="22"/>
          <w:szCs w:val="22"/>
          <w:highlight w:val="yellow"/>
        </w:rPr>
        <w:t>•</w:t>
      </w:r>
      <w:r w:rsidRPr="0067500D">
        <w:rPr>
          <w:rFonts w:ascii="Arial" w:hAnsi="Arial" w:cs="Arial"/>
          <w:sz w:val="22"/>
          <w:szCs w:val="22"/>
        </w:rPr>
        <w:t>], Wydział [</w:t>
      </w:r>
      <w:r w:rsidRPr="00781F27">
        <w:rPr>
          <w:rFonts w:ascii="Arial" w:hAnsi="Arial" w:cs="Arial"/>
          <w:sz w:val="22"/>
          <w:szCs w:val="22"/>
          <w:highlight w:val="yellow"/>
        </w:rPr>
        <w:t>•]</w:t>
      </w:r>
      <w:r w:rsidRPr="0067500D">
        <w:rPr>
          <w:rFonts w:ascii="Arial" w:hAnsi="Arial" w:cs="Arial"/>
          <w:sz w:val="22"/>
          <w:szCs w:val="22"/>
        </w:rPr>
        <w:t xml:space="preserve"> Gospodarczy Krajowego Rejestru Sądowego, NIP: [</w:t>
      </w:r>
      <w:r w:rsidRPr="00781F27">
        <w:rPr>
          <w:rFonts w:ascii="Arial" w:hAnsi="Arial" w:cs="Arial"/>
          <w:sz w:val="22"/>
          <w:szCs w:val="22"/>
          <w:highlight w:val="yellow"/>
        </w:rPr>
        <w:t>•</w:t>
      </w:r>
      <w:r w:rsidRPr="0067500D">
        <w:rPr>
          <w:rFonts w:ascii="Arial" w:hAnsi="Arial" w:cs="Arial"/>
          <w:sz w:val="22"/>
          <w:szCs w:val="22"/>
        </w:rPr>
        <w:t>], REGON: [</w:t>
      </w:r>
      <w:r w:rsidRPr="00781F27">
        <w:rPr>
          <w:rFonts w:ascii="Arial" w:hAnsi="Arial" w:cs="Arial"/>
          <w:sz w:val="22"/>
          <w:szCs w:val="22"/>
          <w:highlight w:val="yellow"/>
        </w:rPr>
        <w:t>•</w:t>
      </w:r>
      <w:r w:rsidRPr="0067500D">
        <w:rPr>
          <w:rFonts w:ascii="Arial" w:hAnsi="Arial" w:cs="Arial"/>
          <w:sz w:val="22"/>
          <w:szCs w:val="22"/>
        </w:rPr>
        <w:t xml:space="preserve">], </w:t>
      </w:r>
      <w:r>
        <w:rPr>
          <w:rFonts w:ascii="Arial" w:hAnsi="Arial" w:cs="Arial"/>
          <w:sz w:val="22"/>
          <w:szCs w:val="22"/>
        </w:rPr>
        <w:t>o</w:t>
      </w:r>
      <w:r w:rsidRPr="0067500D">
        <w:rPr>
          <w:rFonts w:ascii="Arial" w:hAnsi="Arial" w:cs="Arial"/>
          <w:sz w:val="22"/>
          <w:szCs w:val="22"/>
        </w:rPr>
        <w:t xml:space="preserve"> kapita</w:t>
      </w:r>
      <w:r>
        <w:rPr>
          <w:rFonts w:ascii="Arial" w:hAnsi="Arial" w:cs="Arial"/>
          <w:sz w:val="22"/>
          <w:szCs w:val="22"/>
        </w:rPr>
        <w:t>le</w:t>
      </w:r>
      <w:r w:rsidRPr="0067500D">
        <w:rPr>
          <w:rFonts w:ascii="Arial" w:hAnsi="Arial" w:cs="Arial"/>
          <w:sz w:val="22"/>
          <w:szCs w:val="22"/>
        </w:rPr>
        <w:t xml:space="preserve"> zakładowym w wysokości [</w:t>
      </w:r>
      <w:r w:rsidRPr="00781F27">
        <w:rPr>
          <w:rFonts w:ascii="Arial" w:hAnsi="Arial" w:cs="Arial"/>
          <w:sz w:val="22"/>
          <w:szCs w:val="22"/>
          <w:highlight w:val="yellow"/>
        </w:rPr>
        <w:t>•</w:t>
      </w:r>
      <w:r w:rsidRPr="0067500D">
        <w:rPr>
          <w:rFonts w:ascii="Arial" w:hAnsi="Arial" w:cs="Arial"/>
          <w:sz w:val="22"/>
          <w:szCs w:val="22"/>
        </w:rPr>
        <w:t xml:space="preserve">] </w:t>
      </w:r>
      <w:r>
        <w:rPr>
          <w:rFonts w:ascii="Arial" w:hAnsi="Arial" w:cs="Arial"/>
          <w:sz w:val="22"/>
          <w:szCs w:val="22"/>
        </w:rPr>
        <w:t>zł</w:t>
      </w:r>
      <w:r w:rsidRPr="0067500D">
        <w:rPr>
          <w:rFonts w:ascii="Arial" w:hAnsi="Arial" w:cs="Arial"/>
          <w:sz w:val="22"/>
          <w:szCs w:val="22"/>
        </w:rPr>
        <w:t xml:space="preserve">, </w:t>
      </w:r>
      <w:r w:rsidRPr="00505BD5">
        <w:rPr>
          <w:rFonts w:ascii="Arial" w:hAnsi="Arial" w:cs="Arial"/>
          <w:i/>
          <w:sz w:val="22"/>
          <w:szCs w:val="22"/>
        </w:rPr>
        <w:t>opłaconym w [</w:t>
      </w:r>
      <w:r w:rsidRPr="00781F27">
        <w:rPr>
          <w:rFonts w:ascii="Arial" w:hAnsi="Arial" w:cs="Arial"/>
          <w:i/>
          <w:sz w:val="22"/>
          <w:szCs w:val="22"/>
          <w:highlight w:val="yellow"/>
        </w:rPr>
        <w:t>•</w:t>
      </w:r>
      <w:r w:rsidRPr="00505BD5">
        <w:rPr>
          <w:rFonts w:ascii="Arial" w:hAnsi="Arial" w:cs="Arial"/>
          <w:i/>
          <w:sz w:val="22"/>
          <w:szCs w:val="22"/>
        </w:rPr>
        <w:t>],</w:t>
      </w:r>
    </w:p>
    <w:p w14:paraId="4C674553" w14:textId="6F56FE1A" w:rsidR="00D04D1D" w:rsidRPr="0067500D" w:rsidRDefault="00D04D1D" w:rsidP="00D04D1D">
      <w:pPr>
        <w:spacing w:after="200"/>
        <w:jc w:val="both"/>
        <w:rPr>
          <w:rFonts w:ascii="Arial" w:hAnsi="Arial" w:cs="Arial"/>
          <w:sz w:val="22"/>
          <w:szCs w:val="22"/>
        </w:rPr>
      </w:pPr>
      <w:r w:rsidRPr="0067500D">
        <w:rPr>
          <w:rFonts w:ascii="Arial" w:hAnsi="Arial" w:cs="Arial"/>
          <w:sz w:val="22"/>
          <w:szCs w:val="22"/>
        </w:rPr>
        <w:t>zwaną dalej „</w:t>
      </w:r>
      <w:r>
        <w:rPr>
          <w:rFonts w:ascii="Arial" w:hAnsi="Arial" w:cs="Arial"/>
          <w:b/>
          <w:sz w:val="22"/>
          <w:szCs w:val="22"/>
        </w:rPr>
        <w:t>Przetwarzający</w:t>
      </w:r>
      <w:r w:rsidRPr="0067500D">
        <w:rPr>
          <w:rFonts w:ascii="Arial" w:hAnsi="Arial" w:cs="Arial"/>
          <w:sz w:val="22"/>
          <w:szCs w:val="22"/>
        </w:rPr>
        <w:t xml:space="preserve">”, </w:t>
      </w:r>
    </w:p>
    <w:p w14:paraId="30DB5346" w14:textId="77777777" w:rsidR="00D04D1D" w:rsidRPr="0067500D" w:rsidRDefault="00D04D1D" w:rsidP="00D04D1D">
      <w:pPr>
        <w:spacing w:after="200"/>
        <w:jc w:val="both"/>
        <w:rPr>
          <w:rFonts w:ascii="Arial" w:hAnsi="Arial" w:cs="Arial"/>
          <w:sz w:val="22"/>
          <w:szCs w:val="22"/>
        </w:rPr>
      </w:pPr>
      <w:r w:rsidRPr="0067500D">
        <w:rPr>
          <w:rFonts w:ascii="Arial" w:hAnsi="Arial" w:cs="Arial"/>
          <w:sz w:val="22"/>
          <w:szCs w:val="22"/>
        </w:rPr>
        <w:t>reprezentowaną przez:</w:t>
      </w:r>
    </w:p>
    <w:p w14:paraId="69168143" w14:textId="77777777" w:rsidR="00D04D1D" w:rsidRPr="0067500D" w:rsidRDefault="00D04D1D" w:rsidP="00605912">
      <w:pPr>
        <w:pStyle w:val="Akapitzlist"/>
        <w:numPr>
          <w:ilvl w:val="0"/>
          <w:numId w:val="112"/>
        </w:numPr>
        <w:contextualSpacing w:val="0"/>
        <w:rPr>
          <w:rFonts w:ascii="Arial" w:hAnsi="Arial" w:cs="Arial"/>
        </w:rPr>
      </w:pPr>
      <w:r w:rsidRPr="0067500D">
        <w:rPr>
          <w:rFonts w:ascii="Arial" w:hAnsi="Arial" w:cs="Arial"/>
        </w:rPr>
        <w:t>.........................................................................,</w:t>
      </w:r>
    </w:p>
    <w:p w14:paraId="0958D5EB" w14:textId="24749B23" w:rsidR="00D04D1D" w:rsidRPr="00D04D1D" w:rsidRDefault="00D04D1D" w:rsidP="00605912">
      <w:pPr>
        <w:pStyle w:val="Akapitzlist"/>
        <w:numPr>
          <w:ilvl w:val="0"/>
          <w:numId w:val="112"/>
        </w:numPr>
        <w:contextualSpacing w:val="0"/>
        <w:rPr>
          <w:rFonts w:ascii="Arial" w:hAnsi="Arial" w:cs="Arial"/>
        </w:rPr>
      </w:pPr>
      <w:r w:rsidRPr="0067500D">
        <w:rPr>
          <w:rFonts w:ascii="Arial" w:hAnsi="Arial" w:cs="Arial"/>
        </w:rPr>
        <w:t>.........................................................................,</w:t>
      </w:r>
    </w:p>
    <w:p w14:paraId="65EBB215" w14:textId="77777777" w:rsidR="008E0AF6" w:rsidRPr="00667FB7" w:rsidRDefault="008E0AF6" w:rsidP="008E0AF6">
      <w:pPr>
        <w:pStyle w:val="NAG1"/>
        <w:tabs>
          <w:tab w:val="clear" w:pos="360"/>
        </w:tabs>
        <w:ind w:left="567" w:hanging="567"/>
      </w:pPr>
      <w:r w:rsidRPr="003D6167">
        <w:rPr>
          <w:sz w:val="22"/>
          <w:szCs w:val="22"/>
        </w:rPr>
        <w:t>OŚWIADCZENIA STRON</w:t>
      </w:r>
    </w:p>
    <w:p w14:paraId="1E1BCD36" w14:textId="77777777" w:rsidR="008E0AF6" w:rsidRPr="00386C59" w:rsidRDefault="008E0AF6" w:rsidP="00605912">
      <w:pPr>
        <w:pStyle w:val="Akapitzlist"/>
        <w:numPr>
          <w:ilvl w:val="0"/>
          <w:numId w:val="82"/>
        </w:numPr>
        <w:spacing w:after="0"/>
        <w:ind w:left="567" w:hanging="567"/>
      </w:pPr>
      <w:r w:rsidRPr="003D6167">
        <w:rPr>
          <w:rFonts w:ascii="Arial" w:hAnsi="Arial" w:cs="Arial"/>
        </w:rPr>
        <w:t>Strony oświadczają, że PPDO reguluje kwestie, o których mowa w art. 28 Rozporządzenia Parlamentu Europejskiego i Rady UE 2016/679 (dalej: RODO) w związku z zawarciem Umowy (czyli umowy głównej, do której PPDO stanowi załącznik)</w:t>
      </w:r>
      <w:r>
        <w:rPr>
          <w:rFonts w:ascii="Arial" w:hAnsi="Arial" w:cs="Arial"/>
        </w:rPr>
        <w:t>.</w:t>
      </w:r>
    </w:p>
    <w:p w14:paraId="2B9C5494" w14:textId="77777777" w:rsidR="008E0AF6" w:rsidRPr="00386C59" w:rsidRDefault="008E0AF6" w:rsidP="00605912">
      <w:pPr>
        <w:pStyle w:val="Akapitzlist"/>
        <w:numPr>
          <w:ilvl w:val="0"/>
          <w:numId w:val="82"/>
        </w:numPr>
        <w:spacing w:after="0"/>
        <w:ind w:left="567" w:hanging="567"/>
      </w:pPr>
      <w:r>
        <w:rPr>
          <w:rFonts w:ascii="Arial" w:hAnsi="Arial" w:cs="Arial"/>
        </w:rPr>
        <w:t>[</w:t>
      </w:r>
      <w:r w:rsidRPr="003D6167">
        <w:rPr>
          <w:rFonts w:ascii="Arial" w:hAnsi="Arial" w:cs="Arial"/>
        </w:rPr>
        <w:t>ORLEN S.A.</w:t>
      </w:r>
      <w:r>
        <w:rPr>
          <w:rFonts w:ascii="Arial" w:hAnsi="Arial" w:cs="Arial"/>
        </w:rPr>
        <w:t>]</w:t>
      </w:r>
      <w:r>
        <w:rPr>
          <w:rStyle w:val="Odwoanieprzypisudolnego"/>
          <w:rFonts w:ascii="Arial" w:hAnsi="Arial" w:cs="Arial"/>
        </w:rPr>
        <w:footnoteReference w:id="40"/>
      </w:r>
      <w:r w:rsidRPr="00FF1A97" w:rsidDel="00C67D2D">
        <w:rPr>
          <w:rFonts w:ascii="Arial" w:hAnsi="Arial" w:cs="Arial"/>
        </w:rPr>
        <w:t xml:space="preserve"> </w:t>
      </w:r>
      <w:r w:rsidRPr="003D6167">
        <w:rPr>
          <w:rFonts w:ascii="Arial" w:hAnsi="Arial" w:cs="Arial"/>
        </w:rPr>
        <w:t>oświadcza, iż jest administratorem danych osobowych w rozumieniu art. 4 pkt 7) RODO, tj. podmiotem który samodzielnie lub wspólnie z innymi ustala cele i sposoby przetwarzania danych osobowych</w:t>
      </w:r>
      <w:r>
        <w:rPr>
          <w:rFonts w:ascii="Arial" w:hAnsi="Arial" w:cs="Arial"/>
        </w:rPr>
        <w:t>.</w:t>
      </w:r>
      <w:r w:rsidRPr="003D6167">
        <w:rPr>
          <w:rFonts w:ascii="Arial" w:hAnsi="Arial" w:cs="Arial"/>
        </w:rPr>
        <w:t xml:space="preserve"> </w:t>
      </w:r>
    </w:p>
    <w:p w14:paraId="276581F1" w14:textId="77777777" w:rsidR="008E0AF6" w:rsidRPr="00386C59" w:rsidRDefault="008E0AF6" w:rsidP="00605912">
      <w:pPr>
        <w:pStyle w:val="Akapitzlist"/>
        <w:numPr>
          <w:ilvl w:val="0"/>
          <w:numId w:val="82"/>
        </w:numPr>
        <w:ind w:left="567" w:hanging="567"/>
      </w:pPr>
      <w:r w:rsidRPr="003D6167">
        <w:rPr>
          <w:rFonts w:ascii="Arial" w:hAnsi="Arial" w:cs="Arial"/>
        </w:rPr>
        <w:t xml:space="preserve">Przetwarzający </w:t>
      </w:r>
      <w:r>
        <w:rPr>
          <w:rFonts w:ascii="Arial" w:hAnsi="Arial" w:cs="Arial"/>
        </w:rPr>
        <w:t>[…]</w:t>
      </w:r>
      <w:r>
        <w:rPr>
          <w:rStyle w:val="Odwoanieprzypisudolnego"/>
          <w:rFonts w:ascii="Arial" w:hAnsi="Arial" w:cs="Arial"/>
        </w:rPr>
        <w:footnoteReference w:id="41"/>
      </w:r>
      <w:r>
        <w:rPr>
          <w:rFonts w:ascii="Arial" w:hAnsi="Arial" w:cs="Arial"/>
        </w:rPr>
        <w:t xml:space="preserve"> </w:t>
      </w:r>
      <w:r w:rsidRPr="003D6167">
        <w:rPr>
          <w:rFonts w:ascii="Arial" w:hAnsi="Arial" w:cs="Arial"/>
        </w:rPr>
        <w:t xml:space="preserve">oświadcza, iż jest podmiotem przetwarzającym w rozumieniu art. 4 pkt. 8) RODO i dysponuje środkami, doświadczeniem, wiedzą i wykwalifikowanym </w:t>
      </w:r>
      <w:r w:rsidRPr="003D6167">
        <w:rPr>
          <w:rFonts w:ascii="Arial" w:hAnsi="Arial" w:cs="Arial"/>
        </w:rPr>
        <w:lastRenderedPageBreak/>
        <w:t>personelem, co umożliwia mu prawidłowe wykonanie postanowień PPDO, w tym zapewnia wystarczające gwarancje wdrożenia odpowiednich środków technicznych i organizacyjnych, by przetwarzanie spełniało wymogi RODO i chroniło prawa osób, których dane będzie przetwarzał na podstawie Umowy.</w:t>
      </w:r>
    </w:p>
    <w:p w14:paraId="7C36BBA9" w14:textId="77777777" w:rsidR="008E0AF6" w:rsidRPr="00386C59" w:rsidRDefault="008E0AF6" w:rsidP="00605912">
      <w:pPr>
        <w:pStyle w:val="Akapitzlist"/>
        <w:numPr>
          <w:ilvl w:val="0"/>
          <w:numId w:val="82"/>
        </w:numPr>
        <w:ind w:left="567" w:hanging="567"/>
      </w:pPr>
      <w:r w:rsidRPr="003D6167">
        <w:rPr>
          <w:rFonts w:ascii="Arial" w:hAnsi="Arial" w:cs="Arial"/>
        </w:rPr>
        <w:t xml:space="preserve">Administrator </w:t>
      </w:r>
      <w:r w:rsidRPr="00D4598D">
        <w:rPr>
          <w:rFonts w:ascii="Arial" w:hAnsi="Arial" w:cs="Arial"/>
        </w:rPr>
        <w:t>oświadcza, że w sprawach związanych z przetwarzaniem danych osobowych możliwy jest kontakt z nim za pośrednictwem poczty elektronicznej na adres: […] lub pisemnie na adres siedziby Administratora wskazany w komparycji Umowy</w:t>
      </w:r>
      <w:r w:rsidRPr="003D6167">
        <w:rPr>
          <w:rFonts w:ascii="Arial" w:hAnsi="Arial" w:cs="Arial"/>
        </w:rPr>
        <w:t>.</w:t>
      </w:r>
    </w:p>
    <w:p w14:paraId="5ACA3CAD" w14:textId="77777777" w:rsidR="008E0AF6" w:rsidRPr="00386C59" w:rsidRDefault="008E0AF6" w:rsidP="00605912">
      <w:pPr>
        <w:pStyle w:val="Akapitzlist"/>
        <w:numPr>
          <w:ilvl w:val="0"/>
          <w:numId w:val="82"/>
        </w:numPr>
        <w:ind w:left="567" w:hanging="567"/>
      </w:pPr>
      <w:r w:rsidRPr="003D6167">
        <w:rPr>
          <w:rFonts w:ascii="Arial" w:hAnsi="Arial" w:cs="Arial"/>
        </w:rPr>
        <w:t xml:space="preserve">Przetwarzający </w:t>
      </w:r>
      <w:r w:rsidRPr="00D4598D">
        <w:rPr>
          <w:rFonts w:ascii="Arial" w:hAnsi="Arial" w:cs="Arial"/>
        </w:rPr>
        <w:t xml:space="preserve">oświadcza, że w sprawach związanych z przetwarzaniem danych osobowych możliwy jest kontakt z nim za pośrednictwem poczty elektronicznej na adres: </w:t>
      </w:r>
      <w:r>
        <w:rPr>
          <w:rFonts w:ascii="Arial" w:hAnsi="Arial" w:cs="Arial"/>
        </w:rPr>
        <w:t>[…]</w:t>
      </w:r>
      <w:r w:rsidRPr="00D4598D">
        <w:rPr>
          <w:rFonts w:ascii="Arial" w:hAnsi="Arial" w:cs="Arial"/>
        </w:rPr>
        <w:t xml:space="preserve"> lub pisemnie na adres siedziby Przetwarzającego wskazany w komparycji Umowy</w:t>
      </w:r>
      <w:r w:rsidRPr="003D6167">
        <w:rPr>
          <w:rFonts w:ascii="Arial" w:hAnsi="Arial" w:cs="Arial"/>
        </w:rPr>
        <w:t>.</w:t>
      </w:r>
    </w:p>
    <w:p w14:paraId="1B86A379" w14:textId="77777777" w:rsidR="008E0AF6" w:rsidRPr="003D6167" w:rsidRDefault="008E0AF6" w:rsidP="00605912">
      <w:pPr>
        <w:pStyle w:val="Akapitzlist"/>
        <w:numPr>
          <w:ilvl w:val="0"/>
          <w:numId w:val="82"/>
        </w:numPr>
        <w:ind w:left="567" w:hanging="567"/>
      </w:pPr>
      <w:r w:rsidRPr="003D6167">
        <w:rPr>
          <w:rFonts w:ascii="Arial" w:hAnsi="Arial" w:cs="Arial"/>
        </w:rPr>
        <w:t xml:space="preserve">Wszelka korespondencja dotycząca PPDO będzie kierowana przez Strony na wskazane w pkt 1.4 – 1.5 adresy e-mail. </w:t>
      </w:r>
    </w:p>
    <w:p w14:paraId="173A1EA5" w14:textId="77777777" w:rsidR="008E0AF6" w:rsidRPr="00667FB7" w:rsidRDefault="008E0AF6" w:rsidP="008E0AF6">
      <w:pPr>
        <w:pStyle w:val="NAG1"/>
        <w:tabs>
          <w:tab w:val="clear" w:pos="360"/>
        </w:tabs>
        <w:ind w:left="567" w:hanging="567"/>
      </w:pPr>
      <w:bookmarkStart w:id="478" w:name="_Hlk209522418"/>
      <w:r w:rsidRPr="003D6167">
        <w:rPr>
          <w:sz w:val="22"/>
          <w:szCs w:val="22"/>
        </w:rPr>
        <w:t>PRZEDMIOT, CEL I PODSTAWOWE ZASADY POWIERZENIA PRZETWARZANIA</w:t>
      </w:r>
    </w:p>
    <w:bookmarkEnd w:id="478"/>
    <w:p w14:paraId="2BB65092" w14:textId="77777777" w:rsidR="008E0AF6" w:rsidRPr="00DA620A" w:rsidRDefault="008E0AF6" w:rsidP="00605912">
      <w:pPr>
        <w:pStyle w:val="Akapitzlist"/>
        <w:numPr>
          <w:ilvl w:val="0"/>
          <w:numId w:val="83"/>
        </w:numPr>
        <w:ind w:left="567" w:hanging="567"/>
      </w:pPr>
      <w:r w:rsidRPr="00DA620A">
        <w:rPr>
          <w:rFonts w:ascii="Arial" w:hAnsi="Arial" w:cs="Arial"/>
        </w:rPr>
        <w:t xml:space="preserve">Administrator </w:t>
      </w:r>
      <w:r w:rsidRPr="008F23B4">
        <w:rPr>
          <w:rFonts w:ascii="Arial" w:hAnsi="Arial" w:cs="Arial"/>
        </w:rPr>
        <w:t>powierza Przetwarzającemu do przetwarzania dane osobowe, a Przetwarzający zobowiązuje się do ich przetwarzania wyłącznie na udokumentowane polecenie Administratora, zgodnie z zakresem określonym w P</w:t>
      </w:r>
      <w:r>
        <w:rPr>
          <w:rFonts w:ascii="Arial" w:hAnsi="Arial" w:cs="Arial"/>
        </w:rPr>
        <w:t>P</w:t>
      </w:r>
      <w:r w:rsidRPr="008F23B4">
        <w:rPr>
          <w:rFonts w:ascii="Arial" w:hAnsi="Arial" w:cs="Arial"/>
        </w:rPr>
        <w:t>DO oraz innymi udokumentowanymi instrukcjami przekazanymi przez Administratora, zgodnie z obowiązującym prawem</w:t>
      </w:r>
      <w:r w:rsidRPr="00DA620A">
        <w:rPr>
          <w:rFonts w:ascii="Arial" w:hAnsi="Arial" w:cs="Arial"/>
        </w:rPr>
        <w:t xml:space="preserve">. </w:t>
      </w:r>
    </w:p>
    <w:p w14:paraId="0C3DC676" w14:textId="77777777" w:rsidR="008E0AF6" w:rsidRPr="003D6167" w:rsidRDefault="008E0AF6" w:rsidP="00605912">
      <w:pPr>
        <w:pStyle w:val="Akapitzlist"/>
        <w:numPr>
          <w:ilvl w:val="0"/>
          <w:numId w:val="83"/>
        </w:numPr>
        <w:ind w:left="567" w:hanging="567"/>
        <w:rPr>
          <w:rFonts w:ascii="Arial" w:hAnsi="Arial" w:cs="Arial"/>
        </w:rPr>
      </w:pPr>
      <w:bookmarkStart w:id="479" w:name="_Hlk209527530"/>
      <w:r w:rsidRPr="003D6167">
        <w:rPr>
          <w:rFonts w:ascii="Arial" w:hAnsi="Arial" w:cs="Arial"/>
        </w:rPr>
        <w:t xml:space="preserve">Przetwarzanie danych osobowych </w:t>
      </w:r>
      <w:r>
        <w:rPr>
          <w:rFonts w:ascii="Arial" w:hAnsi="Arial" w:cs="Arial"/>
        </w:rPr>
        <w:t xml:space="preserve">odbywa </w:t>
      </w:r>
      <w:r w:rsidRPr="008F3B55">
        <w:rPr>
          <w:rFonts w:ascii="Arial" w:hAnsi="Arial" w:cs="Arial"/>
        </w:rPr>
        <w:t>się w celu wykonania Umowy, zgodnie z jej przedmiotem oraz zakresem i sposobem przetwarzania określonym w P</w:t>
      </w:r>
      <w:r>
        <w:rPr>
          <w:rFonts w:ascii="Arial" w:hAnsi="Arial" w:cs="Arial"/>
        </w:rPr>
        <w:t>P</w:t>
      </w:r>
      <w:r w:rsidRPr="008F3B55">
        <w:rPr>
          <w:rFonts w:ascii="Arial" w:hAnsi="Arial" w:cs="Arial"/>
        </w:rPr>
        <w:t>DO</w:t>
      </w:r>
      <w:r w:rsidRPr="003D6167">
        <w:rPr>
          <w:rFonts w:ascii="Arial" w:hAnsi="Arial" w:cs="Arial"/>
        </w:rPr>
        <w:t xml:space="preserve">. </w:t>
      </w:r>
    </w:p>
    <w:bookmarkEnd w:id="479"/>
    <w:p w14:paraId="38F3530B" w14:textId="77777777" w:rsidR="008E0AF6" w:rsidRDefault="008E0AF6" w:rsidP="00605912">
      <w:pPr>
        <w:pStyle w:val="Akapitzlist"/>
        <w:numPr>
          <w:ilvl w:val="0"/>
          <w:numId w:val="83"/>
        </w:numPr>
        <w:ind w:left="567" w:hanging="567"/>
        <w:rPr>
          <w:rFonts w:ascii="Arial" w:hAnsi="Arial" w:cs="Arial"/>
        </w:rPr>
      </w:pPr>
      <w:r w:rsidRPr="003D6167">
        <w:rPr>
          <w:rFonts w:ascii="Arial" w:hAnsi="Arial" w:cs="Arial"/>
        </w:rPr>
        <w:t>Zakres powierzonych do przetwarzania danych na podstawie PPDO obejmuje:</w:t>
      </w:r>
    </w:p>
    <w:tbl>
      <w:tblPr>
        <w:tblStyle w:val="Tabela-Siatka"/>
        <w:tblW w:w="0" w:type="auto"/>
        <w:tblLook w:val="04A0" w:firstRow="1" w:lastRow="0" w:firstColumn="1" w:lastColumn="0" w:noHBand="0" w:noVBand="1"/>
      </w:tblPr>
      <w:tblGrid>
        <w:gridCol w:w="2972"/>
        <w:gridCol w:w="6088"/>
      </w:tblGrid>
      <w:tr w:rsidR="008E0AF6" w:rsidRPr="00310EC4" w14:paraId="69EA97D3" w14:textId="77777777" w:rsidTr="007563EF">
        <w:tc>
          <w:tcPr>
            <w:tcW w:w="2972" w:type="dxa"/>
          </w:tcPr>
          <w:p w14:paraId="69C58CFC" w14:textId="77777777" w:rsidR="008E0AF6" w:rsidRPr="00162C70" w:rsidRDefault="008E0AF6" w:rsidP="007563EF">
            <w:pPr>
              <w:rPr>
                <w:rFonts w:ascii="Arial" w:cs="Arial"/>
                <w:sz w:val="22"/>
                <w:szCs w:val="22"/>
              </w:rPr>
            </w:pPr>
            <w:r w:rsidRPr="003D6167">
              <w:rPr>
                <w:rFonts w:ascii="Arial" w:cs="Arial"/>
                <w:b/>
                <w:bCs/>
              </w:rPr>
              <w:t>Kategorie os</w:t>
            </w:r>
            <w:r w:rsidRPr="003D6167">
              <w:rPr>
                <w:rFonts w:ascii="Arial" w:cs="Arial"/>
                <w:b/>
                <w:bCs/>
              </w:rPr>
              <w:t>ó</w:t>
            </w:r>
            <w:r w:rsidRPr="003D6167">
              <w:rPr>
                <w:rFonts w:ascii="Arial" w:cs="Arial"/>
                <w:b/>
                <w:bCs/>
              </w:rPr>
              <w:t>b</w:t>
            </w:r>
            <w:r w:rsidRPr="00162C70">
              <w:rPr>
                <w:rFonts w:ascii="Arial" w:cs="Arial"/>
                <w:sz w:val="22"/>
                <w:szCs w:val="22"/>
              </w:rPr>
              <w:t>, kt</w:t>
            </w:r>
            <w:r w:rsidRPr="00162C70">
              <w:rPr>
                <w:rFonts w:ascii="Arial" w:cs="Arial"/>
                <w:sz w:val="22"/>
                <w:szCs w:val="22"/>
              </w:rPr>
              <w:t>ó</w:t>
            </w:r>
            <w:r w:rsidRPr="00162C70">
              <w:rPr>
                <w:rFonts w:ascii="Arial" w:cs="Arial"/>
                <w:sz w:val="22"/>
                <w:szCs w:val="22"/>
              </w:rPr>
              <w:t xml:space="preserve">rych dane </w:t>
            </w:r>
            <w:r>
              <w:rPr>
                <w:rFonts w:ascii="Arial" w:cs="Arial"/>
                <w:sz w:val="22"/>
                <w:szCs w:val="22"/>
              </w:rPr>
              <w:t>powierzono do</w:t>
            </w:r>
            <w:r w:rsidRPr="00162C70">
              <w:rPr>
                <w:rFonts w:ascii="Arial" w:cs="Arial"/>
                <w:sz w:val="22"/>
                <w:szCs w:val="22"/>
              </w:rPr>
              <w:t xml:space="preserve"> przetwarzan</w:t>
            </w:r>
            <w:r>
              <w:rPr>
                <w:rFonts w:ascii="Arial" w:cs="Arial"/>
                <w:sz w:val="22"/>
                <w:szCs w:val="22"/>
              </w:rPr>
              <w:t>ia</w:t>
            </w:r>
            <w:r w:rsidRPr="00162C70">
              <w:rPr>
                <w:rFonts w:ascii="Arial" w:cs="Arial"/>
                <w:sz w:val="22"/>
                <w:szCs w:val="22"/>
              </w:rPr>
              <w:t xml:space="preserve"> </w:t>
            </w:r>
          </w:p>
        </w:tc>
        <w:tc>
          <w:tcPr>
            <w:tcW w:w="6088" w:type="dxa"/>
          </w:tcPr>
          <w:p w14:paraId="5ABE7E08" w14:textId="77777777" w:rsidR="008E0AF6" w:rsidRPr="00162C70" w:rsidRDefault="008E0AF6" w:rsidP="007563EF">
            <w:pPr>
              <w:rPr>
                <w:rFonts w:ascii="Arial" w:cs="Arial"/>
                <w:sz w:val="22"/>
                <w:szCs w:val="22"/>
              </w:rPr>
            </w:pPr>
            <w:r w:rsidRPr="00162C70">
              <w:rPr>
                <w:rFonts w:ascii="Arial" w:cs="Arial"/>
                <w:sz w:val="22"/>
                <w:szCs w:val="22"/>
              </w:rPr>
              <w:t>[Przyk</w:t>
            </w:r>
            <w:r w:rsidRPr="00162C70">
              <w:rPr>
                <w:rFonts w:ascii="Arial" w:cs="Arial"/>
                <w:sz w:val="22"/>
                <w:szCs w:val="22"/>
              </w:rPr>
              <w:t>ł</w:t>
            </w:r>
            <w:r w:rsidRPr="00162C70">
              <w:rPr>
                <w:rFonts w:ascii="Arial" w:cs="Arial"/>
                <w:sz w:val="22"/>
                <w:szCs w:val="22"/>
              </w:rPr>
              <w:t>ady do weryfikacji w przypisie dolnym]</w:t>
            </w:r>
            <w:r>
              <w:rPr>
                <w:rStyle w:val="Odwoanieprzypisudolnego"/>
                <w:rFonts w:ascii="Arial" w:cs="Arial"/>
                <w:sz w:val="22"/>
                <w:szCs w:val="22"/>
              </w:rPr>
              <w:footnoteReference w:id="42"/>
            </w:r>
          </w:p>
          <w:p w14:paraId="58F5D49E" w14:textId="77777777" w:rsidR="008E0AF6" w:rsidRPr="00162C70" w:rsidRDefault="008E0AF6" w:rsidP="007563EF">
            <w:pPr>
              <w:rPr>
                <w:rFonts w:ascii="Arial" w:cs="Arial"/>
                <w:sz w:val="22"/>
                <w:szCs w:val="22"/>
              </w:rPr>
            </w:pPr>
          </w:p>
        </w:tc>
      </w:tr>
      <w:tr w:rsidR="008E0AF6" w:rsidRPr="00310EC4" w14:paraId="6DE53DDB" w14:textId="77777777" w:rsidTr="007563EF">
        <w:tc>
          <w:tcPr>
            <w:tcW w:w="2972" w:type="dxa"/>
          </w:tcPr>
          <w:p w14:paraId="67CF5F1A" w14:textId="77777777" w:rsidR="008E0AF6" w:rsidRPr="00162C70" w:rsidRDefault="008E0AF6" w:rsidP="007563EF">
            <w:pPr>
              <w:rPr>
                <w:rFonts w:ascii="Arial" w:cs="Arial"/>
                <w:sz w:val="22"/>
                <w:szCs w:val="22"/>
              </w:rPr>
            </w:pPr>
            <w:r w:rsidRPr="003D6167">
              <w:rPr>
                <w:rFonts w:ascii="Arial" w:cs="Arial"/>
                <w:b/>
                <w:bCs/>
              </w:rPr>
              <w:t>Kategorie przetwarzanych danych</w:t>
            </w:r>
            <w:r w:rsidRPr="00162C70">
              <w:rPr>
                <w:rFonts w:ascii="Arial" w:cs="Arial"/>
                <w:sz w:val="22"/>
                <w:szCs w:val="22"/>
              </w:rPr>
              <w:t xml:space="preserve"> (rodzaj powierzonych danych osobowych) </w:t>
            </w:r>
          </w:p>
        </w:tc>
        <w:tc>
          <w:tcPr>
            <w:tcW w:w="6088" w:type="dxa"/>
          </w:tcPr>
          <w:p w14:paraId="19806667" w14:textId="77777777" w:rsidR="008E0AF6" w:rsidRPr="00162C70" w:rsidRDefault="008E0AF6" w:rsidP="007563EF">
            <w:pPr>
              <w:rPr>
                <w:rFonts w:ascii="Arial" w:cs="Arial"/>
                <w:sz w:val="22"/>
                <w:szCs w:val="22"/>
              </w:rPr>
            </w:pPr>
            <w:r w:rsidRPr="00162C70">
              <w:rPr>
                <w:rFonts w:ascii="Arial" w:cs="Arial"/>
                <w:sz w:val="22"/>
                <w:szCs w:val="22"/>
              </w:rPr>
              <w:t>[Przyk</w:t>
            </w:r>
            <w:r w:rsidRPr="00162C70">
              <w:rPr>
                <w:rFonts w:ascii="Arial" w:cs="Arial"/>
                <w:sz w:val="22"/>
                <w:szCs w:val="22"/>
              </w:rPr>
              <w:t>ł</w:t>
            </w:r>
            <w:r w:rsidRPr="00162C70">
              <w:rPr>
                <w:rFonts w:ascii="Arial" w:cs="Arial"/>
                <w:sz w:val="22"/>
                <w:szCs w:val="22"/>
              </w:rPr>
              <w:t>ady do weryfikacji w przypisie dolnym]</w:t>
            </w:r>
            <w:r>
              <w:rPr>
                <w:rStyle w:val="Odwoanieprzypisudolnego"/>
                <w:rFonts w:ascii="Arial" w:cs="Arial"/>
                <w:sz w:val="22"/>
                <w:szCs w:val="22"/>
              </w:rPr>
              <w:footnoteReference w:id="43"/>
            </w:r>
          </w:p>
        </w:tc>
      </w:tr>
      <w:tr w:rsidR="008E0AF6" w:rsidRPr="00310EC4" w14:paraId="4D2E2B06" w14:textId="77777777" w:rsidTr="007563EF">
        <w:tc>
          <w:tcPr>
            <w:tcW w:w="2972" w:type="dxa"/>
          </w:tcPr>
          <w:p w14:paraId="0E82DC7E" w14:textId="77777777" w:rsidR="008E0AF6" w:rsidRPr="00162C70" w:rsidRDefault="008E0AF6" w:rsidP="007563EF">
            <w:pPr>
              <w:rPr>
                <w:rFonts w:ascii="Arial" w:cs="Arial"/>
                <w:sz w:val="22"/>
                <w:szCs w:val="22"/>
              </w:rPr>
            </w:pPr>
            <w:r w:rsidRPr="003D6167">
              <w:rPr>
                <w:rFonts w:ascii="Arial" w:cs="Arial"/>
                <w:b/>
                <w:bCs/>
              </w:rPr>
              <w:t>Charakter i cel przetwarzania</w:t>
            </w:r>
            <w:r w:rsidRPr="00162C70">
              <w:rPr>
                <w:rFonts w:ascii="Arial" w:cs="Arial"/>
                <w:sz w:val="22"/>
                <w:szCs w:val="22"/>
              </w:rPr>
              <w:t xml:space="preserve"> (czynno</w:t>
            </w:r>
            <w:r w:rsidRPr="00162C70">
              <w:rPr>
                <w:rFonts w:ascii="Arial" w:cs="Arial"/>
                <w:sz w:val="22"/>
                <w:szCs w:val="22"/>
              </w:rPr>
              <w:t>ś</w:t>
            </w:r>
            <w:r w:rsidRPr="00162C70">
              <w:rPr>
                <w:rFonts w:ascii="Arial" w:cs="Arial"/>
                <w:sz w:val="22"/>
                <w:szCs w:val="22"/>
              </w:rPr>
              <w:t xml:space="preserve">ci przetwarzania </w:t>
            </w:r>
            <w:r w:rsidRPr="00162C70">
              <w:rPr>
                <w:rFonts w:ascii="Arial" w:cs="Arial"/>
                <w:sz w:val="22"/>
                <w:szCs w:val="22"/>
              </w:rPr>
              <w:lastRenderedPageBreak/>
              <w:t>podejmowane w kontek</w:t>
            </w:r>
            <w:r w:rsidRPr="00162C70">
              <w:rPr>
                <w:rFonts w:ascii="Arial" w:cs="Arial"/>
                <w:sz w:val="22"/>
                <w:szCs w:val="22"/>
              </w:rPr>
              <w:t>ś</w:t>
            </w:r>
            <w:r w:rsidRPr="00162C70">
              <w:rPr>
                <w:rFonts w:ascii="Arial" w:cs="Arial"/>
                <w:sz w:val="22"/>
                <w:szCs w:val="22"/>
              </w:rPr>
              <w:t>cie charakteru i celu przetwarzania z Umowy)</w:t>
            </w:r>
          </w:p>
        </w:tc>
        <w:tc>
          <w:tcPr>
            <w:tcW w:w="6088" w:type="dxa"/>
          </w:tcPr>
          <w:p w14:paraId="4D5190D5" w14:textId="77777777" w:rsidR="008E0AF6" w:rsidRPr="00162C70" w:rsidRDefault="008E0AF6" w:rsidP="007563EF">
            <w:pPr>
              <w:rPr>
                <w:rFonts w:ascii="Arial" w:cs="Arial"/>
                <w:sz w:val="22"/>
                <w:szCs w:val="22"/>
              </w:rPr>
            </w:pPr>
            <w:r w:rsidRPr="00162C70">
              <w:rPr>
                <w:rFonts w:ascii="Arial" w:cs="Arial"/>
                <w:sz w:val="22"/>
                <w:szCs w:val="22"/>
              </w:rPr>
              <w:lastRenderedPageBreak/>
              <w:t>[Przyk</w:t>
            </w:r>
            <w:r w:rsidRPr="00162C70">
              <w:rPr>
                <w:rFonts w:ascii="Arial" w:cs="Arial"/>
                <w:sz w:val="22"/>
                <w:szCs w:val="22"/>
              </w:rPr>
              <w:t>ł</w:t>
            </w:r>
            <w:r w:rsidRPr="00162C70">
              <w:rPr>
                <w:rFonts w:ascii="Arial" w:cs="Arial"/>
                <w:sz w:val="22"/>
                <w:szCs w:val="22"/>
              </w:rPr>
              <w:t>ady do weryfikacji w przypisie dolnym]</w:t>
            </w:r>
            <w:r>
              <w:rPr>
                <w:rStyle w:val="Odwoanieprzypisudolnego"/>
                <w:rFonts w:ascii="Arial" w:cs="Arial"/>
                <w:sz w:val="22"/>
                <w:szCs w:val="22"/>
              </w:rPr>
              <w:footnoteReference w:id="44"/>
            </w:r>
          </w:p>
        </w:tc>
      </w:tr>
    </w:tbl>
    <w:p w14:paraId="7F355161" w14:textId="77777777" w:rsidR="008E0AF6" w:rsidRPr="00310EC4" w:rsidRDefault="008E0AF6" w:rsidP="008E0AF6">
      <w:pPr>
        <w:rPr>
          <w:rFonts w:ascii="Arial" w:hAnsi="Arial" w:cs="Arial"/>
        </w:rPr>
      </w:pPr>
    </w:p>
    <w:p w14:paraId="3B7FEC07" w14:textId="77777777" w:rsidR="008E0AF6" w:rsidRDefault="008E0AF6" w:rsidP="00605912">
      <w:pPr>
        <w:pStyle w:val="Akapitzlist"/>
        <w:numPr>
          <w:ilvl w:val="0"/>
          <w:numId w:val="83"/>
        </w:numPr>
        <w:ind w:left="567" w:hanging="567"/>
        <w:rPr>
          <w:rFonts w:ascii="Arial" w:hAnsi="Arial" w:cs="Arial"/>
        </w:rPr>
      </w:pPr>
      <w:r w:rsidRPr="004368DB">
        <w:rPr>
          <w:rFonts w:ascii="Arial" w:hAnsi="Arial" w:cs="Arial"/>
        </w:rPr>
        <w:t>W przypadku braku określenia zakresu powierzonych do przetwarzania danych w pkt 2</w:t>
      </w:r>
      <w:r>
        <w:rPr>
          <w:rFonts w:ascii="Arial" w:hAnsi="Arial" w:cs="Arial"/>
        </w:rPr>
        <w:t>.3</w:t>
      </w:r>
      <w:r w:rsidRPr="004368DB">
        <w:rPr>
          <w:rFonts w:ascii="Arial" w:hAnsi="Arial" w:cs="Arial"/>
        </w:rPr>
        <w:t xml:space="preserve">, PPDO stanowi jedynie wzór i nie wywołuje skutków prawnych do czasu wskazania zakresu danych przez Administratora w sposób określony w pkt </w:t>
      </w:r>
      <w:r>
        <w:rPr>
          <w:rFonts w:ascii="Arial" w:hAnsi="Arial" w:cs="Arial"/>
        </w:rPr>
        <w:t>2</w:t>
      </w:r>
      <w:r w:rsidRPr="004368DB">
        <w:rPr>
          <w:rFonts w:ascii="Arial" w:hAnsi="Arial" w:cs="Arial"/>
        </w:rPr>
        <w:t>.</w:t>
      </w:r>
      <w:r>
        <w:rPr>
          <w:rFonts w:ascii="Arial" w:hAnsi="Arial" w:cs="Arial"/>
        </w:rPr>
        <w:t>5</w:t>
      </w:r>
      <w:r w:rsidRPr="004368DB">
        <w:rPr>
          <w:rFonts w:ascii="Arial" w:hAnsi="Arial" w:cs="Arial"/>
        </w:rPr>
        <w:t xml:space="preserve"> – </w:t>
      </w:r>
      <w:r>
        <w:rPr>
          <w:rFonts w:ascii="Arial" w:hAnsi="Arial" w:cs="Arial"/>
        </w:rPr>
        <w:t>2</w:t>
      </w:r>
      <w:r w:rsidRPr="004368DB">
        <w:rPr>
          <w:rFonts w:ascii="Arial" w:hAnsi="Arial" w:cs="Arial"/>
        </w:rPr>
        <w:t>.</w:t>
      </w:r>
      <w:r>
        <w:rPr>
          <w:rFonts w:ascii="Arial" w:hAnsi="Arial" w:cs="Arial"/>
        </w:rPr>
        <w:t>8.</w:t>
      </w:r>
    </w:p>
    <w:p w14:paraId="358E90B3" w14:textId="77777777" w:rsidR="008E0AF6" w:rsidRPr="00811FF7" w:rsidRDefault="008E0AF6" w:rsidP="00605912">
      <w:pPr>
        <w:pStyle w:val="Akapitzlist"/>
        <w:numPr>
          <w:ilvl w:val="0"/>
          <w:numId w:val="83"/>
        </w:numPr>
        <w:ind w:left="567" w:hanging="567"/>
        <w:rPr>
          <w:rFonts w:ascii="Arial" w:hAnsi="Arial" w:cs="Arial"/>
        </w:rPr>
      </w:pPr>
      <w:r w:rsidRPr="00811FF7">
        <w:rPr>
          <w:rFonts w:ascii="Arial" w:hAnsi="Arial" w:cs="Arial"/>
        </w:rPr>
        <w:t xml:space="preserve">Zmiana zakresu powierzonych do przetwarzania danych osobowych następuje w formie pisemnej, w tym elektronicznej, poprzez przesłanie przez Administratora oświadczenia zawierającego nowy zakres danych na wskazany w </w:t>
      </w:r>
      <w:r>
        <w:rPr>
          <w:rFonts w:ascii="Arial" w:hAnsi="Arial" w:cs="Arial"/>
        </w:rPr>
        <w:t>pkt 1.5</w:t>
      </w:r>
      <w:r w:rsidRPr="00811FF7">
        <w:rPr>
          <w:rFonts w:ascii="Arial" w:hAnsi="Arial" w:cs="Arial"/>
        </w:rPr>
        <w:t xml:space="preserve"> adres e-mail Przetwarzającego</w:t>
      </w:r>
      <w:r>
        <w:rPr>
          <w:rFonts w:ascii="Arial" w:hAnsi="Arial" w:cs="Arial"/>
        </w:rPr>
        <w:t>, bez konieczności sporządzania aneksu</w:t>
      </w:r>
      <w:r w:rsidRPr="00811FF7">
        <w:rPr>
          <w:rFonts w:ascii="Arial" w:hAnsi="Arial" w:cs="Arial"/>
        </w:rPr>
        <w:t>.</w:t>
      </w:r>
    </w:p>
    <w:p w14:paraId="3951F9CC" w14:textId="77777777" w:rsidR="008E0AF6" w:rsidRDefault="008E0AF6" w:rsidP="00605912">
      <w:pPr>
        <w:pStyle w:val="Akapitzlist"/>
        <w:numPr>
          <w:ilvl w:val="0"/>
          <w:numId w:val="83"/>
        </w:numPr>
        <w:ind w:left="567" w:hanging="567"/>
        <w:rPr>
          <w:rFonts w:ascii="Arial" w:hAnsi="Arial" w:cs="Arial"/>
        </w:rPr>
      </w:pPr>
      <w:r w:rsidRPr="00811FF7">
        <w:rPr>
          <w:rFonts w:ascii="Arial" w:hAnsi="Arial" w:cs="Arial"/>
        </w:rPr>
        <w:t xml:space="preserve">Przetwarzający zobowiązany jest do niezwłocznego potwierdzenia otrzymania oraz wdrożenia zmiany zakresu danych osobowych, przesyłając potwierdzenie zwrotne na adres e-mail Administratora wskazany w </w:t>
      </w:r>
      <w:r>
        <w:rPr>
          <w:rFonts w:ascii="Arial" w:hAnsi="Arial" w:cs="Arial"/>
        </w:rPr>
        <w:t>pkt 1.4</w:t>
      </w:r>
      <w:r w:rsidRPr="00811FF7">
        <w:rPr>
          <w:rFonts w:ascii="Arial" w:hAnsi="Arial" w:cs="Arial"/>
        </w:rPr>
        <w:t>, nie później niż w ciągu 2 dni roboczych od otrzymania oświadczenia.</w:t>
      </w:r>
    </w:p>
    <w:p w14:paraId="18E8C7A0" w14:textId="77777777" w:rsidR="008E0AF6" w:rsidRDefault="008E0AF6" w:rsidP="00605912">
      <w:pPr>
        <w:pStyle w:val="Akapitzlist"/>
        <w:numPr>
          <w:ilvl w:val="0"/>
          <w:numId w:val="83"/>
        </w:numPr>
        <w:ind w:left="567" w:hanging="567"/>
        <w:rPr>
          <w:rFonts w:ascii="Arial" w:hAnsi="Arial" w:cs="Arial"/>
        </w:rPr>
      </w:pPr>
      <w:r w:rsidRPr="00811FF7">
        <w:rPr>
          <w:rFonts w:ascii="Arial" w:hAnsi="Arial" w:cs="Arial"/>
        </w:rPr>
        <w:t>Wszelka korespondencja dotycząca zmiany zakresu danych osobowych powinna być archiwizowana przez obie Strony w sposób umożliwiający jej późniejsze udokumentowanie na potrzeby ewentualnych kontroli lub postępowań.</w:t>
      </w:r>
    </w:p>
    <w:p w14:paraId="353F07AA" w14:textId="77777777" w:rsidR="008E0AF6" w:rsidRDefault="008E0AF6" w:rsidP="00605912">
      <w:pPr>
        <w:pStyle w:val="Akapitzlist"/>
        <w:numPr>
          <w:ilvl w:val="0"/>
          <w:numId w:val="83"/>
        </w:numPr>
        <w:ind w:left="567" w:hanging="567"/>
        <w:rPr>
          <w:rFonts w:ascii="Arial" w:hAnsi="Arial" w:cs="Arial"/>
        </w:rPr>
      </w:pPr>
      <w:r w:rsidRPr="00811FF7">
        <w:rPr>
          <w:rFonts w:ascii="Arial" w:hAnsi="Arial" w:cs="Arial"/>
        </w:rPr>
        <w:t>Zmiana zakresu danych osobowych staje się skuteczna z chwilą otrzymania przez Administratora potwierdzenia wdrożenia zmiany przez Przetwarzającego.</w:t>
      </w:r>
    </w:p>
    <w:p w14:paraId="4E15C39F" w14:textId="77777777" w:rsidR="008E0AF6" w:rsidRDefault="008E0AF6" w:rsidP="00605912">
      <w:pPr>
        <w:pStyle w:val="Akapitzlist"/>
        <w:numPr>
          <w:ilvl w:val="0"/>
          <w:numId w:val="83"/>
        </w:numPr>
        <w:ind w:left="567" w:hanging="567"/>
        <w:rPr>
          <w:rFonts w:ascii="Arial" w:hAnsi="Arial" w:cs="Arial"/>
        </w:rPr>
      </w:pPr>
      <w:r w:rsidRPr="004368DB">
        <w:rPr>
          <w:rFonts w:ascii="Arial" w:hAnsi="Arial" w:cs="Arial"/>
        </w:rPr>
        <w:t>Dane osobowe mogą być przetwarzane przez Przetwarzającego zarówno w formie elektronicznej (w systemach informatycznych), jak i w formie papierowej – w zależności od potrzeb i charakteru realizowanych czynności przetwarzania</w:t>
      </w:r>
      <w:r>
        <w:rPr>
          <w:rFonts w:ascii="Arial" w:hAnsi="Arial" w:cs="Arial"/>
        </w:rPr>
        <w:t>.</w:t>
      </w:r>
    </w:p>
    <w:p w14:paraId="33FE93D0" w14:textId="77777777" w:rsidR="008E0AF6" w:rsidRDefault="008E0AF6" w:rsidP="00605912">
      <w:pPr>
        <w:pStyle w:val="Akapitzlist"/>
        <w:numPr>
          <w:ilvl w:val="0"/>
          <w:numId w:val="83"/>
        </w:numPr>
        <w:ind w:left="567" w:hanging="567"/>
        <w:rPr>
          <w:rFonts w:ascii="Arial" w:hAnsi="Arial" w:cs="Arial"/>
        </w:rPr>
      </w:pPr>
      <w:r w:rsidRPr="004368DB">
        <w:rPr>
          <w:rFonts w:ascii="Arial" w:hAnsi="Arial" w:cs="Arial"/>
        </w:rPr>
        <w:t>Przy przetwarzaniu danych osobowych, Przetwarzający powinien przestrzegać zasad wskazanych w PPDO oraz w RODO, a także w innych przepisach  prawa powszechnie obowiązującego regulujących ochronę danych osobowych</w:t>
      </w:r>
      <w:r>
        <w:rPr>
          <w:rFonts w:ascii="Arial" w:hAnsi="Arial" w:cs="Arial"/>
        </w:rPr>
        <w:t>.</w:t>
      </w:r>
    </w:p>
    <w:p w14:paraId="48795F5D" w14:textId="77777777" w:rsidR="008E0AF6" w:rsidRDefault="008E0AF6" w:rsidP="00605912">
      <w:pPr>
        <w:pStyle w:val="Akapitzlist"/>
        <w:numPr>
          <w:ilvl w:val="0"/>
          <w:numId w:val="83"/>
        </w:numPr>
        <w:ind w:left="567" w:hanging="567"/>
        <w:rPr>
          <w:rFonts w:ascii="Arial" w:hAnsi="Arial" w:cs="Arial"/>
        </w:rPr>
      </w:pPr>
      <w:r w:rsidRPr="004368DB">
        <w:rPr>
          <w:rFonts w:ascii="Arial" w:hAnsi="Arial" w:cs="Arial"/>
        </w:rPr>
        <w:t xml:space="preserve">Przetwarzający przyjmuje do wiadomości, że przetwarzanie przez niego powierzonych danych osobowych w szerszym zakresie lub dla realizacji innych celów niż wskazane w pkt </w:t>
      </w:r>
      <w:r>
        <w:rPr>
          <w:rFonts w:ascii="Arial" w:hAnsi="Arial" w:cs="Arial"/>
        </w:rPr>
        <w:t>2</w:t>
      </w:r>
      <w:r w:rsidRPr="004368DB">
        <w:rPr>
          <w:rFonts w:ascii="Arial" w:hAnsi="Arial" w:cs="Arial"/>
        </w:rPr>
        <w:t>.</w:t>
      </w:r>
      <w:r>
        <w:rPr>
          <w:rFonts w:ascii="Arial" w:hAnsi="Arial" w:cs="Arial"/>
        </w:rPr>
        <w:t>2</w:t>
      </w:r>
      <w:r w:rsidRPr="004368DB">
        <w:rPr>
          <w:rFonts w:ascii="Arial" w:hAnsi="Arial" w:cs="Arial"/>
        </w:rPr>
        <w:t xml:space="preserve"> – </w:t>
      </w:r>
      <w:r>
        <w:rPr>
          <w:rFonts w:ascii="Arial" w:hAnsi="Arial" w:cs="Arial"/>
        </w:rPr>
        <w:t>2</w:t>
      </w:r>
      <w:r w:rsidRPr="004368DB">
        <w:rPr>
          <w:rFonts w:ascii="Arial" w:hAnsi="Arial" w:cs="Arial"/>
        </w:rPr>
        <w:t>.</w:t>
      </w:r>
      <w:r>
        <w:rPr>
          <w:rFonts w:ascii="Arial" w:hAnsi="Arial" w:cs="Arial"/>
        </w:rPr>
        <w:t>3</w:t>
      </w:r>
      <w:r w:rsidRPr="004368DB">
        <w:rPr>
          <w:rFonts w:ascii="Arial" w:hAnsi="Arial" w:cs="Arial"/>
        </w:rPr>
        <w:t xml:space="preserve"> PPDO, przy braku dysponowania odpowiednią podstawą prawną, będzie stanowiło naruszenie przepisów RODO oraz istotnych postanowień Umowy, oraz może stanowić podstawę do jej wypowiedzenia w trybie natychmiastowym oraz wyciągnięcia konsekwencji z niej wynikających lub przewidzianych przepisami prawa</w:t>
      </w:r>
      <w:r>
        <w:rPr>
          <w:rFonts w:ascii="Arial" w:hAnsi="Arial" w:cs="Arial"/>
        </w:rPr>
        <w:t>.</w:t>
      </w:r>
    </w:p>
    <w:p w14:paraId="734C5397" w14:textId="77777777" w:rsidR="008E0AF6" w:rsidRPr="003D6167" w:rsidRDefault="008E0AF6" w:rsidP="008E0AF6">
      <w:pPr>
        <w:pStyle w:val="NAG1"/>
        <w:tabs>
          <w:tab w:val="clear" w:pos="360"/>
        </w:tabs>
        <w:ind w:left="546" w:hanging="546"/>
      </w:pPr>
      <w:r w:rsidRPr="003D6167">
        <w:rPr>
          <w:sz w:val="22"/>
          <w:szCs w:val="22"/>
        </w:rPr>
        <w:t>SZCZEGÓŁOWE ZASADY POWIERZENIA PRZETWARZANIA</w:t>
      </w:r>
    </w:p>
    <w:p w14:paraId="522FBBC5" w14:textId="77777777" w:rsidR="008E0AF6" w:rsidRDefault="008E0AF6" w:rsidP="008E0AF6">
      <w:pPr>
        <w:pStyle w:val="Akapitzlist"/>
        <w:ind w:left="567" w:hanging="567"/>
        <w:rPr>
          <w:rFonts w:ascii="Arial" w:hAnsi="Arial" w:cs="Arial"/>
        </w:rPr>
      </w:pPr>
      <w:r w:rsidRPr="003D6167">
        <w:rPr>
          <w:rFonts w:ascii="Arial" w:hAnsi="Arial" w:cs="Arial"/>
        </w:rPr>
        <w:t xml:space="preserve">3.1 </w:t>
      </w:r>
      <w:r>
        <w:rPr>
          <w:rFonts w:ascii="Arial" w:hAnsi="Arial" w:cs="Arial"/>
        </w:rPr>
        <w:tab/>
      </w:r>
      <w:r w:rsidRPr="000E6D54">
        <w:rPr>
          <w:rFonts w:ascii="Arial" w:hAnsi="Arial" w:cs="Arial"/>
        </w:rPr>
        <w:t>Przed rozpoczęciem przetwarzania danych osobowych Przetwarzający musi podjąć środki zabezpieczające dane osobowe, o których mowa w art. 32 RODO w szczególności:</w:t>
      </w:r>
    </w:p>
    <w:p w14:paraId="0C434E69" w14:textId="77777777" w:rsidR="008E0AF6" w:rsidRPr="00386C59" w:rsidRDefault="008E0AF6" w:rsidP="00605912">
      <w:pPr>
        <w:pStyle w:val="Akapitzlist"/>
        <w:numPr>
          <w:ilvl w:val="0"/>
          <w:numId w:val="84"/>
        </w:numPr>
        <w:ind w:left="567" w:hanging="567"/>
      </w:pPr>
      <w:r w:rsidRPr="003D6167">
        <w:rPr>
          <w:rFonts w:ascii="Arial" w:hAnsi="Arial" w:cs="Arial"/>
        </w:rPr>
        <w:t>uwzględniając stan wiedzy technicznej, koszt wdrażania oraz charakter, zakres, kontekst i cele przetwarzania oraz ryzyko naruszenia praw lub wolności osób fizycznych o różnym prawdopodobieństwie wystąpienia i wadze zagrożenia, zastosować środki techniczne i organizacyjne zapewniające bezpieczeństwo przetwarzanych danych osobowych. Przetwarzający powinien odpowiednio udokumentować zastosowanie tych środków</w:t>
      </w:r>
      <w:r>
        <w:rPr>
          <w:rFonts w:ascii="Arial" w:hAnsi="Arial" w:cs="Arial"/>
        </w:rPr>
        <w:t>,</w:t>
      </w:r>
    </w:p>
    <w:p w14:paraId="0D23BD75" w14:textId="77777777" w:rsidR="008E0AF6" w:rsidRPr="00386C59" w:rsidRDefault="008E0AF6" w:rsidP="00605912">
      <w:pPr>
        <w:pStyle w:val="Akapitzlist"/>
        <w:numPr>
          <w:ilvl w:val="0"/>
          <w:numId w:val="84"/>
        </w:numPr>
        <w:ind w:left="567" w:hanging="567"/>
      </w:pPr>
      <w:r w:rsidRPr="003D6167">
        <w:rPr>
          <w:rFonts w:ascii="Arial" w:hAnsi="Arial" w:cs="Arial"/>
        </w:rPr>
        <w:t xml:space="preserve">umożliwiać Administratorowi, efektywne przeprowadzenie audytu lub inspekcji, o których mowa w pkt </w:t>
      </w:r>
      <w:r>
        <w:rPr>
          <w:rFonts w:ascii="Arial" w:hAnsi="Arial" w:cs="Arial"/>
        </w:rPr>
        <w:t>9</w:t>
      </w:r>
      <w:r w:rsidRPr="003D6167">
        <w:rPr>
          <w:rFonts w:ascii="Arial" w:hAnsi="Arial" w:cs="Arial"/>
        </w:rPr>
        <w:t xml:space="preserve"> poniżej</w:t>
      </w:r>
      <w:r>
        <w:rPr>
          <w:rFonts w:ascii="Arial" w:hAnsi="Arial" w:cs="Arial"/>
        </w:rPr>
        <w:t>,</w:t>
      </w:r>
    </w:p>
    <w:p w14:paraId="2F27E488" w14:textId="77777777" w:rsidR="008E0AF6" w:rsidRPr="00386C59" w:rsidRDefault="008E0AF6" w:rsidP="00605912">
      <w:pPr>
        <w:pStyle w:val="Akapitzlist"/>
        <w:numPr>
          <w:ilvl w:val="0"/>
          <w:numId w:val="84"/>
        </w:numPr>
        <w:spacing w:after="0"/>
        <w:ind w:left="567" w:hanging="567"/>
      </w:pPr>
      <w:r w:rsidRPr="003D6167">
        <w:rPr>
          <w:rFonts w:ascii="Arial" w:hAnsi="Arial" w:cs="Arial"/>
        </w:rPr>
        <w:t xml:space="preserve">zapewnić, by każda osoba fizyczna działająca z upoważnienia Przetwarzającego, która ma dostęp do danych osobowych, przetwarzała je wyłącznie na polecenie </w:t>
      </w:r>
      <w:r w:rsidRPr="003D6167">
        <w:rPr>
          <w:rFonts w:ascii="Arial" w:hAnsi="Arial" w:cs="Arial"/>
        </w:rPr>
        <w:lastRenderedPageBreak/>
        <w:t>Administratora, została przeszkolona z zasad ochrony danych osobowych oraz została zobowiązana do zachowania ich w tajemnicy</w:t>
      </w:r>
      <w:r>
        <w:rPr>
          <w:rFonts w:ascii="Arial" w:hAnsi="Arial" w:cs="Arial"/>
        </w:rPr>
        <w:t>,</w:t>
      </w:r>
    </w:p>
    <w:p w14:paraId="287703A2" w14:textId="77777777" w:rsidR="008E0AF6" w:rsidRDefault="008E0AF6" w:rsidP="008E0AF6">
      <w:pPr>
        <w:ind w:left="567" w:hanging="567"/>
        <w:jc w:val="both"/>
        <w:rPr>
          <w:rFonts w:ascii="Arial" w:hAnsi="Arial" w:cs="Arial"/>
        </w:rPr>
      </w:pPr>
      <w:r w:rsidRPr="003D6167">
        <w:rPr>
          <w:rFonts w:ascii="Arial" w:hAnsi="Arial" w:cs="Arial"/>
        </w:rPr>
        <w:t xml:space="preserve">3.2 </w:t>
      </w:r>
      <w:r>
        <w:rPr>
          <w:rFonts w:ascii="Arial" w:hAnsi="Arial" w:cs="Arial"/>
        </w:rPr>
        <w:tab/>
      </w:r>
      <w:r w:rsidRPr="001A3DBF">
        <w:rPr>
          <w:rFonts w:ascii="Arial" w:hAnsi="Arial" w:cs="Arial"/>
        </w:rPr>
        <w:t>Przetwarzający nie będzie kopiować, powielać</w:t>
      </w:r>
      <w:r>
        <w:rPr>
          <w:rFonts w:ascii="Arial" w:hAnsi="Arial" w:cs="Arial"/>
        </w:rPr>
        <w:t xml:space="preserve"> (z zastrzeżeniem pkt 4.2 g))</w:t>
      </w:r>
      <w:r w:rsidRPr="001A3DBF">
        <w:rPr>
          <w:rFonts w:ascii="Arial" w:hAnsi="Arial" w:cs="Arial"/>
        </w:rPr>
        <w:t xml:space="preserve"> lub w jakikolwiek sposób rozpowszechniać </w:t>
      </w:r>
      <w:r w:rsidRPr="004D2747">
        <w:rPr>
          <w:rFonts w:ascii="Arial" w:hAnsi="Arial" w:cs="Arial"/>
        </w:rPr>
        <w:t>danych osobowych, z wyjątkiem sytuacji, gdy działanie takie jest konieczne w celu wykonania Umowy</w:t>
      </w:r>
      <w:r w:rsidRPr="001A3DBF">
        <w:rPr>
          <w:rFonts w:ascii="Arial" w:hAnsi="Arial" w:cs="Arial"/>
        </w:rPr>
        <w:t xml:space="preserve">. </w:t>
      </w:r>
    </w:p>
    <w:p w14:paraId="78D3299A" w14:textId="77777777" w:rsidR="008E0AF6" w:rsidRPr="001A3DBF" w:rsidRDefault="008E0AF6" w:rsidP="00605912">
      <w:pPr>
        <w:pStyle w:val="Akapitzlist"/>
        <w:numPr>
          <w:ilvl w:val="1"/>
          <w:numId w:val="85"/>
        </w:numPr>
        <w:spacing w:after="0"/>
        <w:ind w:left="567" w:hanging="567"/>
        <w:rPr>
          <w:rFonts w:ascii="Arial" w:hAnsi="Arial" w:cs="Arial"/>
        </w:rPr>
      </w:pPr>
      <w:r w:rsidRPr="001A3DBF">
        <w:rPr>
          <w:rFonts w:ascii="Arial" w:hAnsi="Arial" w:cs="Arial"/>
        </w:rPr>
        <w:t>Przetwarzający zobowiązuje się niezwłocznie informować Administratora, jeżeli zdaniem Przetwarzającego wydane mu polecenie stanowi naruszenie RODO lub innych przepisów o ochronie danych osobowych.</w:t>
      </w:r>
    </w:p>
    <w:p w14:paraId="57EFEB49" w14:textId="77777777" w:rsidR="008E0AF6" w:rsidRPr="00310EC4" w:rsidRDefault="008E0AF6" w:rsidP="008E0AF6">
      <w:pPr>
        <w:pStyle w:val="NAG1"/>
        <w:tabs>
          <w:tab w:val="clear" w:pos="360"/>
        </w:tabs>
        <w:ind w:left="360" w:hanging="360"/>
      </w:pPr>
      <w:r w:rsidRPr="003D6167">
        <w:rPr>
          <w:sz w:val="22"/>
          <w:szCs w:val="22"/>
        </w:rPr>
        <w:t xml:space="preserve">MINIMALNE WYMAGANIA FORMALNE I TECHNICZNE </w:t>
      </w:r>
    </w:p>
    <w:p w14:paraId="2A22308E" w14:textId="77777777" w:rsidR="008E0AF6" w:rsidRPr="00310EC4" w:rsidRDefault="008E0AF6" w:rsidP="008E0AF6">
      <w:pPr>
        <w:pStyle w:val="Akapitzlist"/>
        <w:ind w:left="567" w:hanging="567"/>
      </w:pPr>
      <w:r w:rsidRPr="003D6167">
        <w:rPr>
          <w:rFonts w:ascii="Arial" w:hAnsi="Arial" w:cs="Arial"/>
        </w:rPr>
        <w:t xml:space="preserve">4.1 </w:t>
      </w:r>
      <w:r>
        <w:rPr>
          <w:rFonts w:ascii="Arial" w:hAnsi="Arial" w:cs="Arial"/>
        </w:rPr>
        <w:tab/>
      </w:r>
      <w:r w:rsidRPr="003D6167">
        <w:rPr>
          <w:rFonts w:ascii="Arial" w:hAnsi="Arial" w:cs="Arial"/>
        </w:rPr>
        <w:t>Wymagania formalne:</w:t>
      </w:r>
    </w:p>
    <w:p w14:paraId="7CAD73AD" w14:textId="77777777" w:rsidR="008E0AF6" w:rsidRDefault="008E0AF6" w:rsidP="00605912">
      <w:pPr>
        <w:pStyle w:val="Akapitzlist"/>
        <w:numPr>
          <w:ilvl w:val="0"/>
          <w:numId w:val="86"/>
        </w:numPr>
        <w:ind w:left="567" w:hanging="425"/>
        <w:rPr>
          <w:rFonts w:ascii="Arial" w:hAnsi="Arial" w:cs="Arial"/>
        </w:rPr>
      </w:pPr>
      <w:r w:rsidRPr="001A3DBF">
        <w:rPr>
          <w:rFonts w:ascii="Arial" w:hAnsi="Arial" w:cs="Arial"/>
        </w:rPr>
        <w:t xml:space="preserve">Przetwarzający zobowiązany jest zapewnić, </w:t>
      </w:r>
      <w:r>
        <w:rPr>
          <w:rFonts w:ascii="Arial" w:hAnsi="Arial" w:cs="Arial"/>
        </w:rPr>
        <w:t>aby</w:t>
      </w:r>
      <w:r w:rsidRPr="001A3DBF">
        <w:rPr>
          <w:rFonts w:ascii="Arial" w:hAnsi="Arial" w:cs="Arial"/>
        </w:rPr>
        <w:t xml:space="preserve"> zarządzanie infrastrukturą teleinformatyczną oraz aplikacjami wykorzystywanymi do realizacji Umowy jest prowadzone zgodnie z dobrymi, uznanymi praktykami bezpieczeństwa teleinformatycznego</w:t>
      </w:r>
      <w:r>
        <w:rPr>
          <w:rFonts w:ascii="Arial" w:hAnsi="Arial" w:cs="Arial"/>
        </w:rPr>
        <w:t>,</w:t>
      </w:r>
    </w:p>
    <w:p w14:paraId="253BA79D" w14:textId="77777777" w:rsidR="008E0AF6" w:rsidRPr="003D6167" w:rsidRDefault="008E0AF6" w:rsidP="00605912">
      <w:pPr>
        <w:pStyle w:val="Akapitzlist"/>
        <w:numPr>
          <w:ilvl w:val="0"/>
          <w:numId w:val="86"/>
        </w:numPr>
        <w:ind w:left="567" w:hanging="425"/>
        <w:rPr>
          <w:rFonts w:ascii="Arial" w:hAnsi="Arial" w:cs="Arial"/>
        </w:rPr>
      </w:pPr>
      <w:r w:rsidRPr="001A3DBF">
        <w:rPr>
          <w:rFonts w:ascii="Arial" w:hAnsi="Arial" w:cs="Arial"/>
        </w:rPr>
        <w:t>Przetwarzający zobowiązuje się do niezwłocznego powiadamiania Administratora o zaistniałych naruszeniach lub incydentach bezpieczeństwa teleinformatycznego mających bezpośredni wpływ na powierzone dane osobowe</w:t>
      </w:r>
      <w:r>
        <w:rPr>
          <w:rFonts w:ascii="Arial" w:hAnsi="Arial" w:cs="Arial"/>
        </w:rPr>
        <w:t>,</w:t>
      </w:r>
    </w:p>
    <w:p w14:paraId="7C99FDEF" w14:textId="77777777" w:rsidR="008E0AF6" w:rsidRPr="003D6167" w:rsidRDefault="008E0AF6" w:rsidP="00605912">
      <w:pPr>
        <w:pStyle w:val="Akapitzlist"/>
        <w:numPr>
          <w:ilvl w:val="0"/>
          <w:numId w:val="86"/>
        </w:numPr>
        <w:ind w:left="567" w:hanging="425"/>
        <w:rPr>
          <w:rFonts w:ascii="Arial" w:hAnsi="Arial" w:cs="Arial"/>
        </w:rPr>
      </w:pPr>
      <w:r w:rsidRPr="003D6167">
        <w:rPr>
          <w:rFonts w:ascii="Arial" w:hAnsi="Arial" w:cs="Arial"/>
        </w:rPr>
        <w:t>w przypadku, gdy wykonanie Umowy wiąże się z ryzykiem utraty atrybutów bezpieczeństwa danych (poufności, integralności i dostępności danych), Przetwarzający zobowiązany jest poinformować o tym Administratora przed przystąpieniem do wykonywania jakichkolwiek prac oraz umożliwić Administratorowi przeprowadzenie działań zapewniających zachowanie ww. atrybutów</w:t>
      </w:r>
      <w:r>
        <w:rPr>
          <w:rFonts w:ascii="Arial" w:hAnsi="Arial" w:cs="Arial"/>
        </w:rPr>
        <w:t>,</w:t>
      </w:r>
      <w:r w:rsidRPr="003D6167">
        <w:rPr>
          <w:rFonts w:ascii="Arial" w:hAnsi="Arial" w:cs="Arial"/>
        </w:rPr>
        <w:t xml:space="preserve"> </w:t>
      </w:r>
    </w:p>
    <w:p w14:paraId="3AAFBA1A" w14:textId="77777777" w:rsidR="008E0AF6" w:rsidRDefault="008E0AF6" w:rsidP="00605912">
      <w:pPr>
        <w:pStyle w:val="Akapitzlist"/>
        <w:numPr>
          <w:ilvl w:val="0"/>
          <w:numId w:val="86"/>
        </w:numPr>
        <w:ind w:left="567" w:hanging="425"/>
        <w:rPr>
          <w:rFonts w:ascii="Arial" w:hAnsi="Arial" w:cs="Arial"/>
        </w:rPr>
      </w:pPr>
      <w:r w:rsidRPr="003D6167">
        <w:rPr>
          <w:rFonts w:ascii="Arial" w:hAnsi="Arial" w:cs="Arial"/>
        </w:rPr>
        <w:t>Przetwarzający odpowiada za skutki działań pracowników oraz osób trzecich, którym powierzył wykonanie czynności na rzecz Administratora tak, jak za czynności własne.</w:t>
      </w:r>
    </w:p>
    <w:p w14:paraId="02835017" w14:textId="77777777" w:rsidR="008E0AF6" w:rsidRPr="000863A4" w:rsidRDefault="008E0AF6" w:rsidP="00605912">
      <w:pPr>
        <w:pStyle w:val="Akapitzlist"/>
        <w:numPr>
          <w:ilvl w:val="0"/>
          <w:numId w:val="87"/>
        </w:numPr>
        <w:ind w:left="567" w:hanging="567"/>
        <w:rPr>
          <w:rFonts w:ascii="Arial" w:hAnsi="Arial" w:cs="Arial"/>
        </w:rPr>
      </w:pPr>
      <w:r w:rsidRPr="000863A4">
        <w:rPr>
          <w:rFonts w:ascii="Arial" w:hAnsi="Arial" w:cs="Arial"/>
        </w:rPr>
        <w:t>Wymagania techniczne (dla systemów teleinformatycznych Przetwarzającego):</w:t>
      </w:r>
    </w:p>
    <w:p w14:paraId="02A43144" w14:textId="77777777" w:rsidR="008E0AF6" w:rsidRPr="003D6167" w:rsidRDefault="008E0AF6" w:rsidP="00605912">
      <w:pPr>
        <w:pStyle w:val="Akapitzlist"/>
        <w:numPr>
          <w:ilvl w:val="0"/>
          <w:numId w:val="88"/>
        </w:numPr>
        <w:ind w:left="567" w:hanging="425"/>
        <w:rPr>
          <w:rFonts w:ascii="Arial" w:hAnsi="Arial" w:cs="Arial"/>
        </w:rPr>
      </w:pPr>
      <w:r w:rsidRPr="003D6167">
        <w:rPr>
          <w:rFonts w:ascii="Arial" w:hAnsi="Arial" w:cs="Arial"/>
        </w:rPr>
        <w:t>Przetwarzający zobowiązuje się do zapewnienia kontroli dostępu w systemach teleinformatycznych.</w:t>
      </w:r>
    </w:p>
    <w:p w14:paraId="7002A5F0" w14:textId="77777777" w:rsidR="008E0AF6" w:rsidRPr="003D6167" w:rsidRDefault="008E0AF6" w:rsidP="00605912">
      <w:pPr>
        <w:pStyle w:val="Akapitzlist"/>
        <w:numPr>
          <w:ilvl w:val="0"/>
          <w:numId w:val="88"/>
        </w:numPr>
        <w:ind w:left="567" w:hanging="425"/>
        <w:rPr>
          <w:rFonts w:ascii="Arial" w:hAnsi="Arial" w:cs="Arial"/>
        </w:rPr>
      </w:pPr>
      <w:r w:rsidRPr="003D6167">
        <w:rPr>
          <w:rFonts w:ascii="Arial" w:hAnsi="Arial" w:cs="Arial"/>
        </w:rPr>
        <w:t xml:space="preserve">logowanie do systemów teleinformatycznych możliwe jest wyłącznie w oparciu o indywidualny login użytkownika i hasło lub inne środki zapewniające atrybut rozliczalności. </w:t>
      </w:r>
    </w:p>
    <w:p w14:paraId="30A4EDC8" w14:textId="77777777" w:rsidR="008E0AF6" w:rsidRPr="003D6167" w:rsidRDefault="008E0AF6" w:rsidP="00605912">
      <w:pPr>
        <w:pStyle w:val="Akapitzlist"/>
        <w:numPr>
          <w:ilvl w:val="0"/>
          <w:numId w:val="88"/>
        </w:numPr>
        <w:ind w:left="567" w:hanging="425"/>
        <w:rPr>
          <w:rFonts w:ascii="Arial" w:hAnsi="Arial" w:cs="Arial"/>
        </w:rPr>
      </w:pPr>
      <w:r w:rsidRPr="003D6167">
        <w:rPr>
          <w:rFonts w:ascii="Arial" w:hAnsi="Arial" w:cs="Arial"/>
        </w:rPr>
        <w:t>Przetwarzający zobowiązany jest posiadać działające mechanizmy usuwania danych na wniosek Administratora.</w:t>
      </w:r>
    </w:p>
    <w:p w14:paraId="4242DEC2" w14:textId="77777777" w:rsidR="008E0AF6" w:rsidRPr="003D6167" w:rsidRDefault="008E0AF6" w:rsidP="00605912">
      <w:pPr>
        <w:pStyle w:val="Akapitzlist"/>
        <w:numPr>
          <w:ilvl w:val="0"/>
          <w:numId w:val="88"/>
        </w:numPr>
        <w:ind w:left="567" w:hanging="425"/>
        <w:rPr>
          <w:rFonts w:ascii="Arial" w:hAnsi="Arial" w:cs="Arial"/>
        </w:rPr>
      </w:pPr>
      <w:r w:rsidRPr="003D6167">
        <w:rPr>
          <w:rFonts w:ascii="Arial" w:hAnsi="Arial" w:cs="Arial"/>
        </w:rPr>
        <w:t>Przetwarzający zobowiązany jest posiadać zabezpieczenia systemów teleinformatycznych przed złośliwym oprogramowaniem, w tym przed kradzieżą lub zniszczeniem danych.</w:t>
      </w:r>
    </w:p>
    <w:p w14:paraId="1A688ECC" w14:textId="77777777" w:rsidR="008E0AF6" w:rsidRPr="003D6167" w:rsidRDefault="008E0AF6" w:rsidP="00605912">
      <w:pPr>
        <w:pStyle w:val="Akapitzlist"/>
        <w:numPr>
          <w:ilvl w:val="0"/>
          <w:numId w:val="88"/>
        </w:numPr>
        <w:ind w:left="567" w:hanging="425"/>
        <w:rPr>
          <w:rFonts w:ascii="Arial" w:hAnsi="Arial" w:cs="Arial"/>
        </w:rPr>
      </w:pPr>
      <w:r w:rsidRPr="003D6167">
        <w:rPr>
          <w:rFonts w:ascii="Arial" w:hAnsi="Arial" w:cs="Arial"/>
        </w:rPr>
        <w:t>Przetwarzający zobowiązany jest do zapewnienia zabezpieczeni</w:t>
      </w:r>
      <w:r>
        <w:rPr>
          <w:rFonts w:ascii="Arial" w:hAnsi="Arial" w:cs="Arial"/>
        </w:rPr>
        <w:t>a</w:t>
      </w:r>
      <w:r w:rsidRPr="003D6167">
        <w:rPr>
          <w:rFonts w:ascii="Arial" w:hAnsi="Arial" w:cs="Arial"/>
        </w:rPr>
        <w:t xml:space="preserve"> dostępu zdalnego do systemów teleinformatycznych poprzez stosowanie bezpiecznych i szyfrowanych połączeń VPN.</w:t>
      </w:r>
    </w:p>
    <w:p w14:paraId="383AE52D" w14:textId="77777777" w:rsidR="008E0AF6" w:rsidRPr="003D6167" w:rsidRDefault="008E0AF6" w:rsidP="00605912">
      <w:pPr>
        <w:pStyle w:val="Akapitzlist"/>
        <w:numPr>
          <w:ilvl w:val="0"/>
          <w:numId w:val="88"/>
        </w:numPr>
        <w:ind w:left="567" w:hanging="425"/>
        <w:rPr>
          <w:rFonts w:ascii="Arial" w:hAnsi="Arial" w:cs="Arial"/>
        </w:rPr>
      </w:pPr>
      <w:r w:rsidRPr="003D6167">
        <w:rPr>
          <w:rFonts w:ascii="Arial" w:hAnsi="Arial" w:cs="Arial"/>
        </w:rPr>
        <w:t>Przetwarzający zobowiązany jest do zarządzania podatnościami w systemach teleinformatycznych, w tym m.in.: testowani</w:t>
      </w:r>
      <w:r>
        <w:rPr>
          <w:rFonts w:ascii="Arial" w:hAnsi="Arial" w:cs="Arial"/>
        </w:rPr>
        <w:t>a</w:t>
      </w:r>
      <w:r w:rsidRPr="003D6167">
        <w:rPr>
          <w:rFonts w:ascii="Arial" w:hAnsi="Arial" w:cs="Arial"/>
        </w:rPr>
        <w:t xml:space="preserve"> cyberbezpieczeństwa infrastruktury i aplikacji, procedury zarządzania aktualizacjami.</w:t>
      </w:r>
    </w:p>
    <w:p w14:paraId="4676CA9C" w14:textId="77777777" w:rsidR="008E0AF6" w:rsidRPr="003D6167" w:rsidRDefault="008E0AF6" w:rsidP="00605912">
      <w:pPr>
        <w:pStyle w:val="Akapitzlist"/>
        <w:numPr>
          <w:ilvl w:val="0"/>
          <w:numId w:val="88"/>
        </w:numPr>
        <w:ind w:left="567" w:hanging="425"/>
        <w:rPr>
          <w:rFonts w:ascii="Arial" w:hAnsi="Arial" w:cs="Arial"/>
        </w:rPr>
      </w:pPr>
      <w:r w:rsidRPr="003D6167">
        <w:rPr>
          <w:rFonts w:ascii="Arial" w:hAnsi="Arial" w:cs="Arial"/>
        </w:rPr>
        <w:t>Przetwarzający zobowiązany jest do zarządzania ciągłością działania, w tym m.in. tworzenia kopii zapasowych i testów przywracania z kopii zapasowych oraz stosowania mechanizmów zapewniających wysoką dostępność systemów.</w:t>
      </w:r>
    </w:p>
    <w:p w14:paraId="5647A5A7" w14:textId="77777777" w:rsidR="008E0AF6" w:rsidRPr="003D6167" w:rsidRDefault="008E0AF6" w:rsidP="00605912">
      <w:pPr>
        <w:pStyle w:val="Akapitzlist"/>
        <w:numPr>
          <w:ilvl w:val="0"/>
          <w:numId w:val="88"/>
        </w:numPr>
        <w:ind w:left="567" w:hanging="425"/>
        <w:rPr>
          <w:rFonts w:ascii="Arial" w:hAnsi="Arial" w:cs="Arial"/>
        </w:rPr>
      </w:pPr>
      <w:r w:rsidRPr="003D6167">
        <w:rPr>
          <w:rFonts w:ascii="Arial" w:hAnsi="Arial" w:cs="Arial"/>
        </w:rPr>
        <w:t>Przetwarzający zobowiązany jest posiadać systemy monitorowania infrastruktury oraz sieci teleinformatycznych pod kątem cyberbezpieczeństwa.</w:t>
      </w:r>
    </w:p>
    <w:p w14:paraId="15AACF7D" w14:textId="77777777" w:rsidR="008E0AF6" w:rsidRPr="00667FB7" w:rsidRDefault="008E0AF6" w:rsidP="008E0AF6">
      <w:pPr>
        <w:pStyle w:val="NAG1"/>
        <w:tabs>
          <w:tab w:val="clear" w:pos="360"/>
        </w:tabs>
        <w:ind w:left="567" w:hanging="567"/>
      </w:pPr>
      <w:r w:rsidRPr="003D6167">
        <w:rPr>
          <w:sz w:val="22"/>
          <w:szCs w:val="22"/>
        </w:rPr>
        <w:lastRenderedPageBreak/>
        <w:t>OBOWIĄZKI PRZETWARZAJĄCEGO</w:t>
      </w:r>
    </w:p>
    <w:p w14:paraId="54E69D64" w14:textId="77777777" w:rsidR="008E0AF6" w:rsidRPr="00105863" w:rsidRDefault="008E0AF6" w:rsidP="00605912">
      <w:pPr>
        <w:pStyle w:val="Akapitzlist"/>
        <w:numPr>
          <w:ilvl w:val="1"/>
          <w:numId w:val="111"/>
        </w:numPr>
        <w:spacing w:after="0"/>
        <w:ind w:left="567" w:hanging="567"/>
        <w:rPr>
          <w:rFonts w:ascii="Arial" w:hAnsi="Arial" w:cs="Arial"/>
        </w:rPr>
      </w:pPr>
      <w:bookmarkStart w:id="480" w:name="_Hlk494643311"/>
      <w:r w:rsidRPr="00105863">
        <w:rPr>
          <w:rFonts w:ascii="Arial" w:hAnsi="Arial" w:cs="Arial"/>
        </w:rPr>
        <w:t xml:space="preserve">Przetwarzający zobowiązuje się </w:t>
      </w:r>
      <w:bookmarkEnd w:id="480"/>
      <w:r w:rsidRPr="00105863">
        <w:rPr>
          <w:rFonts w:ascii="Arial" w:hAnsi="Arial" w:cs="Arial"/>
        </w:rPr>
        <w:t>pomagać Administratorowi w wywiązywaniu się z obowiązków określonych w art. 32-36 RODO. W szczególności, Przetwarzający zobowiązuje się</w:t>
      </w:r>
      <w:bookmarkStart w:id="481" w:name="_Hlk494643819"/>
      <w:r w:rsidRPr="00105863">
        <w:rPr>
          <w:rFonts w:ascii="Arial" w:hAnsi="Arial" w:cs="Arial"/>
        </w:rPr>
        <w:t xml:space="preserve"> przekazywać Administratorowi informacje oraz wykonywać jego polecenia dotyczące </w:t>
      </w:r>
      <w:bookmarkEnd w:id="481"/>
      <w:r w:rsidRPr="00105863">
        <w:rPr>
          <w:rFonts w:ascii="Arial" w:hAnsi="Arial" w:cs="Arial"/>
        </w:rPr>
        <w:t>stosowanych środków zabezpieczania danych osobowych oraz przypadków naruszenia ochrony danych osobowych. Przetwarzający ma ponadto obowiązek:</w:t>
      </w:r>
    </w:p>
    <w:p w14:paraId="2E30DAE6" w14:textId="77777777" w:rsidR="008E0AF6" w:rsidRDefault="008E0AF6" w:rsidP="00605912">
      <w:pPr>
        <w:pStyle w:val="Akapitzlist"/>
        <w:numPr>
          <w:ilvl w:val="0"/>
          <w:numId w:val="90"/>
        </w:numPr>
        <w:ind w:left="567" w:hanging="425"/>
        <w:rPr>
          <w:rFonts w:ascii="Arial" w:hAnsi="Arial" w:cs="Arial"/>
        </w:rPr>
      </w:pPr>
      <w:r w:rsidRPr="00B75856">
        <w:rPr>
          <w:rFonts w:ascii="Arial" w:hAnsi="Arial" w:cs="Arial"/>
        </w:rPr>
        <w:t>przekazania Administratorowi informacji dotyczących zdarzenia mogącego stanowić naruszenie ochrony danych osobowych niezwłocznie, jednak nie później niż w ciągu 24 godzin od wykrycia zdarzenia na adres e-mail wskazany w pkt 1.4. Zgłoszenia zdarzenia musi zawierać informacje o zdarzeniu (dacie, godzinie jego wystąpienia/identyfikacji), charakter</w:t>
      </w:r>
      <w:r>
        <w:rPr>
          <w:rFonts w:ascii="Arial" w:hAnsi="Arial" w:cs="Arial"/>
        </w:rPr>
        <w:t>u</w:t>
      </w:r>
      <w:r w:rsidRPr="00B75856">
        <w:rPr>
          <w:rFonts w:ascii="Arial" w:hAnsi="Arial" w:cs="Arial"/>
        </w:rPr>
        <w:t xml:space="preserve"> i rodzaju zdarzenia, zakresu naruszenia, środkach zaradczych i podjętych działaniach, ocenę ryzyka (jeśli możliwa), wstępną ocenę ryzyka dla praw i wolności osób fizycznych, załączniki (logi systemowe, raporty, zrzuty ekranu, inne dokumenty pomocnicze).</w:t>
      </w:r>
    </w:p>
    <w:p w14:paraId="234A6DAB" w14:textId="77777777" w:rsidR="008E0AF6" w:rsidRPr="00B75856" w:rsidRDefault="008E0AF6" w:rsidP="00605912">
      <w:pPr>
        <w:pStyle w:val="Akapitzlist"/>
        <w:numPr>
          <w:ilvl w:val="0"/>
          <w:numId w:val="90"/>
        </w:numPr>
        <w:ind w:left="567" w:hanging="425"/>
        <w:rPr>
          <w:rFonts w:ascii="Arial" w:hAnsi="Arial" w:cs="Arial"/>
        </w:rPr>
      </w:pPr>
      <w:r w:rsidRPr="00B75856">
        <w:rPr>
          <w:rFonts w:ascii="Arial" w:hAnsi="Arial" w:cs="Arial"/>
        </w:rPr>
        <w:t>wyznaczenia osób odpowiedzialnych za podjęcie działań w celu zaradzenia negatywnym skutkom naruszenia i podjęcia w uzgodnieniu z Administratorem działań naprawczych oraz ograniczających ryzyko ponownego wystąpienia naruszenia ochrony danych osobowych;</w:t>
      </w:r>
    </w:p>
    <w:p w14:paraId="795DF0DD" w14:textId="77777777" w:rsidR="008E0AF6" w:rsidRPr="00386C59" w:rsidRDefault="008E0AF6" w:rsidP="00605912">
      <w:pPr>
        <w:pStyle w:val="Akapitzlist"/>
        <w:numPr>
          <w:ilvl w:val="0"/>
          <w:numId w:val="90"/>
        </w:numPr>
        <w:ind w:left="567" w:hanging="425"/>
      </w:pPr>
      <w:r w:rsidRPr="003D6167">
        <w:rPr>
          <w:rFonts w:ascii="Arial" w:hAnsi="Arial" w:cs="Arial"/>
        </w:rPr>
        <w:t xml:space="preserve">udzielania Administratorowi informacji potrzebnych do </w:t>
      </w:r>
      <w:r>
        <w:rPr>
          <w:rFonts w:ascii="Arial" w:hAnsi="Arial" w:cs="Arial"/>
        </w:rPr>
        <w:t>dokonania</w:t>
      </w:r>
      <w:r w:rsidRPr="003D6167">
        <w:rPr>
          <w:rFonts w:ascii="Arial" w:hAnsi="Arial" w:cs="Arial"/>
        </w:rPr>
        <w:t xml:space="preserve"> oceny skutków planowanych operacji przetwarzania dla ochrony danych osobowych, o których mowa w art. 35 RODO;</w:t>
      </w:r>
    </w:p>
    <w:p w14:paraId="23EE53E2" w14:textId="77777777" w:rsidR="008E0AF6" w:rsidRPr="00386C59" w:rsidRDefault="008E0AF6" w:rsidP="00605912">
      <w:pPr>
        <w:pStyle w:val="Akapitzlist"/>
        <w:numPr>
          <w:ilvl w:val="0"/>
          <w:numId w:val="90"/>
        </w:numPr>
        <w:ind w:left="567" w:hanging="425"/>
      </w:pPr>
      <w:r w:rsidRPr="003D6167">
        <w:rPr>
          <w:rFonts w:ascii="Arial" w:hAnsi="Arial" w:cs="Arial"/>
        </w:rPr>
        <w:t>udzielania Administratorowi informacji potrzebnych do konsultacji z organem nadzorczym w zakresie oceny skutków dla ochrony danych, o których mowa w art. 35 oraz art. 36 RODO.</w:t>
      </w:r>
    </w:p>
    <w:p w14:paraId="0914D9D9" w14:textId="77777777" w:rsidR="008E0AF6" w:rsidRPr="003D6167" w:rsidRDefault="008E0AF6" w:rsidP="00605912">
      <w:pPr>
        <w:pStyle w:val="Akapitzlist"/>
        <w:numPr>
          <w:ilvl w:val="1"/>
          <w:numId w:val="111"/>
        </w:numPr>
        <w:spacing w:after="0"/>
        <w:ind w:left="567" w:hanging="567"/>
        <w:rPr>
          <w:rFonts w:ascii="Arial" w:hAnsi="Arial" w:cs="Arial"/>
        </w:rPr>
      </w:pPr>
      <w:r w:rsidRPr="003D6167">
        <w:rPr>
          <w:rFonts w:ascii="Arial" w:hAnsi="Arial" w:cs="Arial"/>
        </w:rPr>
        <w:t>Przetwarzający zobowiązuje się pomagać Administratorowi,</w:t>
      </w:r>
      <w:r>
        <w:rPr>
          <w:rFonts w:ascii="Arial" w:hAnsi="Arial" w:cs="Arial"/>
        </w:rPr>
        <w:t xml:space="preserve"> w wywiązywaniu się z </w:t>
      </w:r>
      <w:r w:rsidRPr="003D6167">
        <w:rPr>
          <w:rFonts w:ascii="Arial" w:hAnsi="Arial" w:cs="Arial"/>
        </w:rPr>
        <w:t>obowiązku odpowiadania na żądania osób, których dane dotyczą, w zakresie wykonywania ich praw określonych w art. 15-22 RODO. W szczególności, Przetwarzający zobowiązuje się:</w:t>
      </w:r>
    </w:p>
    <w:p w14:paraId="7FF61E03" w14:textId="77777777" w:rsidR="008E0AF6" w:rsidRPr="00386C59" w:rsidRDefault="008E0AF6" w:rsidP="00605912">
      <w:pPr>
        <w:pStyle w:val="Akapitzlist"/>
        <w:numPr>
          <w:ilvl w:val="0"/>
          <w:numId w:val="91"/>
        </w:numPr>
        <w:ind w:left="567" w:hanging="441"/>
      </w:pPr>
      <w:bookmarkStart w:id="482" w:name="_Hlk494667229"/>
      <w:r w:rsidRPr="003D6167">
        <w:rPr>
          <w:rFonts w:ascii="Arial" w:hAnsi="Arial" w:cs="Arial"/>
        </w:rPr>
        <w:t xml:space="preserve">w razie zgłoszenia przez osobę, której dane dotyczą </w:t>
      </w:r>
      <w:bookmarkEnd w:id="482"/>
      <w:r w:rsidRPr="003D6167">
        <w:rPr>
          <w:rFonts w:ascii="Arial" w:hAnsi="Arial" w:cs="Arial"/>
        </w:rPr>
        <w:t xml:space="preserve">żądania prawa dostępu, o którym mowa w art. 15 </w:t>
      </w:r>
      <w:bookmarkStart w:id="483" w:name="_Hlk494651662"/>
      <w:r w:rsidRPr="003D6167">
        <w:rPr>
          <w:rFonts w:ascii="Arial" w:hAnsi="Arial" w:cs="Arial"/>
        </w:rPr>
        <w:t xml:space="preserve">RODO, do </w:t>
      </w:r>
      <w:bookmarkEnd w:id="483"/>
      <w:r w:rsidRPr="003D6167">
        <w:rPr>
          <w:rFonts w:ascii="Arial" w:hAnsi="Arial" w:cs="Arial"/>
        </w:rPr>
        <w:t xml:space="preserve">przygotowania raportu dla Administratora umożliwiającego przedstawienie osobie, której dane dotyczą przez Administratora informacji, o których mowa w art. 15 ust. 1 RODO. </w:t>
      </w:r>
    </w:p>
    <w:p w14:paraId="1FEA6489" w14:textId="77777777" w:rsidR="008E0AF6" w:rsidRPr="00D04D1D" w:rsidRDefault="008E0AF6" w:rsidP="00605912">
      <w:pPr>
        <w:pStyle w:val="Akapitzlist"/>
        <w:numPr>
          <w:ilvl w:val="0"/>
          <w:numId w:val="91"/>
        </w:numPr>
        <w:ind w:left="567" w:hanging="441"/>
      </w:pPr>
      <w:r w:rsidRPr="003D6167">
        <w:rPr>
          <w:rFonts w:ascii="Arial" w:hAnsi="Arial" w:cs="Arial"/>
        </w:rPr>
        <w:t xml:space="preserve">w razie zgłoszenia przez osobę, której </w:t>
      </w:r>
      <w:r w:rsidRPr="00D04D1D">
        <w:rPr>
          <w:rFonts w:ascii="Arial" w:hAnsi="Arial" w:cs="Arial"/>
        </w:rPr>
        <w:t>dane dotyczą prawa do sprostowania danych, o którym mowa w art. 16 RODO, do niezwłocznego poinformowania Administratora o wpłynięciu wniosku o realizację praw i w uzgodnieniu z Administratorem do odnotowania żądania osoby, której dane dotyczą poprzez nadpisanie danych osobowych tej osoby w systemach Przetwarzającego,</w:t>
      </w:r>
    </w:p>
    <w:p w14:paraId="7E1F9097" w14:textId="77777777" w:rsidR="008E0AF6" w:rsidRPr="00386C59" w:rsidRDefault="008E0AF6" w:rsidP="00605912">
      <w:pPr>
        <w:pStyle w:val="Akapitzlist"/>
        <w:numPr>
          <w:ilvl w:val="0"/>
          <w:numId w:val="91"/>
        </w:numPr>
        <w:ind w:left="567" w:hanging="441"/>
      </w:pPr>
      <w:r w:rsidRPr="00D04D1D">
        <w:rPr>
          <w:rFonts w:ascii="Arial" w:hAnsi="Arial" w:cs="Arial"/>
        </w:rPr>
        <w:t xml:space="preserve">w razie zgłoszenia przez osobę, której dane dotyczą prawa do bycia zapomnianym, o którym mowa w art. 17 RODO, do niezwłocznego poinformowania Administratora o wpłynięciu wniosku o realizację praw i w uzgodnieniu z Administratorem do usunięcia danych osobowych ze wszystkich systemów Przetwarzającego, w których mogą się znaleźć dane osobowe tej osoby, w szczególności z systemów </w:t>
      </w:r>
      <w:r w:rsidRPr="003D6167">
        <w:rPr>
          <w:rFonts w:ascii="Arial" w:hAnsi="Arial" w:cs="Arial"/>
        </w:rPr>
        <w:t>źródłowych agregujących dane. Po upływie 90 dni od zgłoszenia żądania Przetwarzający przeprowadza szczegółową analizę czy dane osoby, która zgłosiła żądanie zostały usunięte ze wszystkich systemów Przetwarzającego oraz przedstawia wyniki tej analizy Administratorowi w formie raportu,</w:t>
      </w:r>
      <w:r>
        <w:rPr>
          <w:rFonts w:ascii="Arial" w:hAnsi="Arial" w:cs="Arial"/>
        </w:rPr>
        <w:t xml:space="preserve"> </w:t>
      </w:r>
    </w:p>
    <w:p w14:paraId="1BFAF33C" w14:textId="77777777" w:rsidR="008E0AF6" w:rsidRPr="00D04D1D" w:rsidRDefault="008E0AF6" w:rsidP="00605912">
      <w:pPr>
        <w:pStyle w:val="Akapitzlist"/>
        <w:numPr>
          <w:ilvl w:val="0"/>
          <w:numId w:val="91"/>
        </w:numPr>
        <w:ind w:left="567" w:hanging="441"/>
      </w:pPr>
      <w:r w:rsidRPr="003D6167">
        <w:rPr>
          <w:rFonts w:ascii="Arial" w:hAnsi="Arial" w:cs="Arial"/>
        </w:rPr>
        <w:lastRenderedPageBreak/>
        <w:t xml:space="preserve">w razie zgłoszenia przez osobę, której dane dotyczą prawa do ograniczenia przetwarzania, o którym mowa w art. 18 </w:t>
      </w:r>
      <w:r w:rsidRPr="00D04D1D">
        <w:rPr>
          <w:rFonts w:ascii="Arial" w:hAnsi="Arial" w:cs="Arial"/>
        </w:rPr>
        <w:t xml:space="preserve">RODO, do niezwłocznego poinformowania Administratora o wpłynięciu wniosku o realizację praw i w uzgodnieniu z Administratorem do czasowego zablokowania możliwości edycji rekordów związanych z osobą, której dane dotyczą niezwłocznie, </w:t>
      </w:r>
      <w:bookmarkStart w:id="484" w:name="_Hlk494667823"/>
      <w:r w:rsidRPr="00D04D1D">
        <w:rPr>
          <w:rFonts w:ascii="Arial" w:hAnsi="Arial" w:cs="Arial"/>
        </w:rPr>
        <w:t>nie później niż w ciągu 24 godzin od przedstawienia takiego polecenia przez Administratora</w:t>
      </w:r>
      <w:bookmarkEnd w:id="484"/>
      <w:r w:rsidRPr="00D04D1D">
        <w:rPr>
          <w:rFonts w:ascii="Arial" w:hAnsi="Arial" w:cs="Arial"/>
        </w:rPr>
        <w:t>,</w:t>
      </w:r>
    </w:p>
    <w:p w14:paraId="0551FA60" w14:textId="77777777" w:rsidR="008E0AF6" w:rsidRPr="00D04D1D" w:rsidRDefault="008E0AF6" w:rsidP="00605912">
      <w:pPr>
        <w:pStyle w:val="Akapitzlist"/>
        <w:numPr>
          <w:ilvl w:val="0"/>
          <w:numId w:val="91"/>
        </w:numPr>
        <w:ind w:left="567" w:hanging="441"/>
      </w:pPr>
      <w:r w:rsidRPr="00D04D1D">
        <w:rPr>
          <w:rFonts w:ascii="Arial" w:hAnsi="Arial" w:cs="Arial"/>
        </w:rPr>
        <w:t>w razie zgłoszenia przez osobę, której dane dotyczą prawa do przenoszenia danych, o którym mowa w art. 20 RODO, do niezwłocznego poinformowania Administratora o wpłynięciu wniosku o realizację praw i w uzgodnieniu z Administratorem do wyeksportowania do Administratora wszystkich danych osobowych dotyczących tej osoby przetwarzanych elektronicznie,</w:t>
      </w:r>
    </w:p>
    <w:p w14:paraId="34FEE37B" w14:textId="77777777" w:rsidR="008E0AF6" w:rsidRPr="00D04D1D" w:rsidRDefault="008E0AF6" w:rsidP="00605912">
      <w:pPr>
        <w:pStyle w:val="Akapitzlist"/>
        <w:numPr>
          <w:ilvl w:val="0"/>
          <w:numId w:val="91"/>
        </w:numPr>
        <w:ind w:left="567" w:hanging="441"/>
      </w:pPr>
      <w:r w:rsidRPr="00D04D1D">
        <w:rPr>
          <w:rFonts w:ascii="Arial" w:hAnsi="Arial" w:cs="Arial"/>
        </w:rPr>
        <w:t xml:space="preserve">w razie zgłoszenia przez osobę, której dane dotyczą prawa do sprzeciwu, </w:t>
      </w:r>
      <w:bookmarkStart w:id="485" w:name="_Hlk494652017"/>
      <w:r w:rsidRPr="00D04D1D">
        <w:rPr>
          <w:rFonts w:ascii="Arial" w:hAnsi="Arial" w:cs="Arial"/>
        </w:rPr>
        <w:t>o którym mowa w art. 21 RODO, do niezwłocznego przekazania informacji Administratorowi i dalszego postępowania na polecenie Administratora.</w:t>
      </w:r>
    </w:p>
    <w:bookmarkEnd w:id="485"/>
    <w:p w14:paraId="3169BEC6" w14:textId="77777777" w:rsidR="008E0AF6" w:rsidRDefault="008E0AF6" w:rsidP="00605912">
      <w:pPr>
        <w:pStyle w:val="Akapitzlist"/>
        <w:numPr>
          <w:ilvl w:val="0"/>
          <w:numId w:val="92"/>
        </w:numPr>
        <w:ind w:left="567" w:hanging="567"/>
        <w:rPr>
          <w:rFonts w:ascii="Arial" w:hAnsi="Arial" w:cs="Arial"/>
        </w:rPr>
      </w:pPr>
      <w:r w:rsidRPr="003D6167">
        <w:rPr>
          <w:rFonts w:ascii="Arial" w:hAnsi="Arial" w:cs="Arial"/>
        </w:rPr>
        <w:t xml:space="preserve">W celu wywiązywania się z obowiązków, o których mowa w pkt </w:t>
      </w:r>
      <w:r>
        <w:rPr>
          <w:rFonts w:ascii="Arial" w:hAnsi="Arial" w:cs="Arial"/>
        </w:rPr>
        <w:t>5</w:t>
      </w:r>
      <w:r w:rsidRPr="003D6167">
        <w:rPr>
          <w:rFonts w:ascii="Arial" w:hAnsi="Arial" w:cs="Arial"/>
        </w:rPr>
        <w:t>.2, Administrator może zobowiązać Przetwarzającego do wprowadzenia do systemu informatycznego Przetwarzającego funkcjonalności umożliwiając</w:t>
      </w:r>
      <w:r>
        <w:rPr>
          <w:rFonts w:ascii="Arial" w:hAnsi="Arial" w:cs="Arial"/>
        </w:rPr>
        <w:t>ych</w:t>
      </w:r>
      <w:r w:rsidRPr="003D6167">
        <w:rPr>
          <w:rFonts w:ascii="Arial" w:hAnsi="Arial" w:cs="Arial"/>
        </w:rPr>
        <w:t xml:space="preserve"> co najmniej: sporządzenie kopii danych, usuwanie danych, sprostowanie danych, ograniczenie przetwarzania danych, sporządzenie pliku umożliwiającego przenoszalność danych</w:t>
      </w:r>
      <w:r>
        <w:rPr>
          <w:rFonts w:ascii="Arial" w:hAnsi="Arial" w:cs="Arial"/>
        </w:rPr>
        <w:t xml:space="preserve"> i</w:t>
      </w:r>
      <w:r w:rsidRPr="003D6167">
        <w:rPr>
          <w:rFonts w:ascii="Arial" w:hAnsi="Arial" w:cs="Arial"/>
        </w:rPr>
        <w:t xml:space="preserve"> odnotowywanie zgłoszenia sprzeciwu.</w:t>
      </w:r>
    </w:p>
    <w:p w14:paraId="40C88AA5" w14:textId="77777777" w:rsidR="008E0AF6" w:rsidRDefault="008E0AF6" w:rsidP="008E0AF6">
      <w:pPr>
        <w:pStyle w:val="Akapitzlist"/>
        <w:ind w:left="567" w:hanging="567"/>
        <w:rPr>
          <w:rFonts w:ascii="Arial" w:hAnsi="Arial" w:cs="Arial"/>
        </w:rPr>
      </w:pPr>
      <w:r w:rsidRPr="003D6167">
        <w:rPr>
          <w:rFonts w:ascii="Arial" w:hAnsi="Arial" w:cs="Arial"/>
        </w:rPr>
        <w:t xml:space="preserve">5.4 </w:t>
      </w:r>
      <w:r>
        <w:rPr>
          <w:rFonts w:ascii="Arial" w:hAnsi="Arial" w:cs="Arial"/>
        </w:rPr>
        <w:tab/>
      </w:r>
      <w:r w:rsidRPr="003D6167">
        <w:rPr>
          <w:rFonts w:ascii="Arial" w:hAnsi="Arial" w:cs="Arial"/>
        </w:rPr>
        <w:t xml:space="preserve">Przetwarzający zobowiązuje się udostępnić Administratorowi wszelkie informacje niezbędne do wykazania spełnienia obowiązków przez Administratora oraz Przetwarzającego, o których mowa w art. 28 RODO. </w:t>
      </w:r>
    </w:p>
    <w:p w14:paraId="687BB82D" w14:textId="77777777" w:rsidR="008E0AF6" w:rsidRPr="003D6167" w:rsidRDefault="008E0AF6" w:rsidP="00605912">
      <w:pPr>
        <w:pStyle w:val="Akapitzlist"/>
        <w:numPr>
          <w:ilvl w:val="0"/>
          <w:numId w:val="89"/>
        </w:numPr>
        <w:ind w:left="567" w:hanging="567"/>
        <w:rPr>
          <w:rFonts w:ascii="Arial" w:hAnsi="Arial" w:cs="Arial"/>
        </w:rPr>
      </w:pPr>
      <w:r w:rsidRPr="003D6167">
        <w:rPr>
          <w:rFonts w:ascii="Arial" w:hAnsi="Arial" w:cs="Arial"/>
        </w:rPr>
        <w:t>Przetwarzający zobowiązuje się do niezwłocznego poinformowania Administratora o:</w:t>
      </w:r>
    </w:p>
    <w:p w14:paraId="6D558730" w14:textId="77777777" w:rsidR="008E0AF6" w:rsidRPr="003D6167" w:rsidRDefault="008E0AF6" w:rsidP="00605912">
      <w:pPr>
        <w:pStyle w:val="Akapitzlist"/>
        <w:numPr>
          <w:ilvl w:val="0"/>
          <w:numId w:val="93"/>
        </w:numPr>
        <w:ind w:left="567" w:hanging="425"/>
        <w:rPr>
          <w:rFonts w:ascii="Arial" w:hAnsi="Arial" w:cs="Arial"/>
        </w:rPr>
      </w:pPr>
      <w:r w:rsidRPr="003D6167">
        <w:rPr>
          <w:rFonts w:ascii="Arial" w:hAnsi="Arial" w:cs="Arial"/>
        </w:rPr>
        <w:t xml:space="preserve">jakimkolwiek postępowaniu, w szczególności administracyjnym lub sądowym, dotyczącym przetwarzania danych osobowych przez Przetwarzającego, </w:t>
      </w:r>
    </w:p>
    <w:p w14:paraId="05302B69" w14:textId="77777777" w:rsidR="008E0AF6" w:rsidRPr="003D6167" w:rsidRDefault="008E0AF6" w:rsidP="00605912">
      <w:pPr>
        <w:pStyle w:val="Akapitzlist"/>
        <w:numPr>
          <w:ilvl w:val="0"/>
          <w:numId w:val="93"/>
        </w:numPr>
        <w:ind w:left="567" w:hanging="425"/>
        <w:rPr>
          <w:rFonts w:ascii="Arial" w:hAnsi="Arial" w:cs="Arial"/>
        </w:rPr>
      </w:pPr>
      <w:r w:rsidRPr="003D6167">
        <w:rPr>
          <w:rFonts w:ascii="Arial" w:hAnsi="Arial" w:cs="Arial"/>
        </w:rPr>
        <w:t xml:space="preserve">jakiejkolwiek decyzji administracyjnej lub orzeczeniu dotyczącym przetwarzania danych osobowych, skierowanej do Przetwarzającego, </w:t>
      </w:r>
    </w:p>
    <w:p w14:paraId="23FE0F12" w14:textId="77777777" w:rsidR="008E0AF6" w:rsidRPr="003D6167" w:rsidRDefault="008E0AF6" w:rsidP="00605912">
      <w:pPr>
        <w:pStyle w:val="Akapitzlist"/>
        <w:numPr>
          <w:ilvl w:val="0"/>
          <w:numId w:val="93"/>
        </w:numPr>
        <w:ind w:left="567" w:hanging="425"/>
        <w:rPr>
          <w:rFonts w:ascii="Arial" w:hAnsi="Arial" w:cs="Arial"/>
        </w:rPr>
      </w:pPr>
      <w:r w:rsidRPr="003D6167">
        <w:rPr>
          <w:rFonts w:ascii="Arial" w:hAnsi="Arial" w:cs="Arial"/>
        </w:rPr>
        <w:t>wszelkich audytach, kontrolach i inspekcjach dotyczących przetwarzania danych osobowych przez Przetwarzającego, w szczególności prowadzonych przez organ nadzorczy,</w:t>
      </w:r>
    </w:p>
    <w:p w14:paraId="6494FAA8" w14:textId="77777777" w:rsidR="008E0AF6" w:rsidRPr="003D6167" w:rsidRDefault="008E0AF6" w:rsidP="00605912">
      <w:pPr>
        <w:pStyle w:val="Akapitzlist"/>
        <w:numPr>
          <w:ilvl w:val="0"/>
          <w:numId w:val="93"/>
        </w:numPr>
        <w:ind w:left="567" w:hanging="425"/>
        <w:rPr>
          <w:rFonts w:ascii="Arial" w:hAnsi="Arial" w:cs="Arial"/>
        </w:rPr>
      </w:pPr>
      <w:r w:rsidRPr="003D6167">
        <w:rPr>
          <w:rFonts w:ascii="Arial" w:hAnsi="Arial" w:cs="Arial"/>
        </w:rPr>
        <w:t xml:space="preserve">jakimkolwiek żądaniu sądów, organów ścigania lub innych urzędów państwowych polskich lub międzynarodowych dotyczących ujawnienia lub udostępnienia danych osobowych, chyba, że poinformowanie Administratora nie jest dozwolone na podstawie przepisów obowiązującego prawa. </w:t>
      </w:r>
    </w:p>
    <w:p w14:paraId="4260E60F" w14:textId="77777777" w:rsidR="008E0AF6" w:rsidRPr="00667FB7" w:rsidRDefault="008E0AF6" w:rsidP="008E0AF6">
      <w:pPr>
        <w:pStyle w:val="NAG1"/>
        <w:tabs>
          <w:tab w:val="clear" w:pos="360"/>
        </w:tabs>
        <w:ind w:left="567" w:hanging="567"/>
      </w:pPr>
      <w:r w:rsidRPr="003D6167">
        <w:rPr>
          <w:sz w:val="22"/>
          <w:szCs w:val="22"/>
        </w:rPr>
        <w:t>ZASADY ZABEZPIECZENIA DANYCH OSOBOWYCH PRZEKAZYWANYCH W POSTACI ELEKTRONICZNEJ</w:t>
      </w:r>
    </w:p>
    <w:p w14:paraId="1A669DED" w14:textId="77777777" w:rsidR="008E0AF6" w:rsidRPr="00310EC4" w:rsidRDefault="008E0AF6" w:rsidP="008E0AF6">
      <w:pPr>
        <w:ind w:left="567"/>
        <w:jc w:val="both"/>
        <w:rPr>
          <w:rFonts w:ascii="Arial" w:hAnsi="Arial" w:cs="Arial"/>
        </w:rPr>
      </w:pPr>
      <w:r w:rsidRPr="00310EC4">
        <w:rPr>
          <w:rFonts w:ascii="Arial" w:hAnsi="Arial" w:cs="Arial"/>
        </w:rPr>
        <w:t>W przypadku konieczności wymiany danych osobowych w postaci elektronicznej, Administrator dopuszcza możliwość przekazywania ich wyłącznie w formie plików</w:t>
      </w:r>
      <w:r>
        <w:rPr>
          <w:rFonts w:ascii="Arial" w:hAnsi="Arial" w:cs="Arial"/>
        </w:rPr>
        <w:t>, z </w:t>
      </w:r>
      <w:r w:rsidRPr="00310EC4">
        <w:rPr>
          <w:rFonts w:ascii="Arial" w:hAnsi="Arial" w:cs="Arial"/>
        </w:rPr>
        <w:t xml:space="preserve">uwzględnieniem poniższych zasad: </w:t>
      </w:r>
    </w:p>
    <w:p w14:paraId="6DC543B8" w14:textId="77777777" w:rsidR="008E0AF6" w:rsidRPr="003D6167" w:rsidRDefault="008E0AF6" w:rsidP="00605912">
      <w:pPr>
        <w:pStyle w:val="Akapitzlist"/>
        <w:numPr>
          <w:ilvl w:val="0"/>
          <w:numId w:val="94"/>
        </w:numPr>
        <w:ind w:left="567" w:hanging="425"/>
        <w:rPr>
          <w:rFonts w:ascii="Arial" w:hAnsi="Arial" w:cs="Arial"/>
        </w:rPr>
      </w:pPr>
      <w:r w:rsidRPr="003D6167">
        <w:rPr>
          <w:rFonts w:ascii="Arial" w:hAnsi="Arial" w:cs="Arial"/>
        </w:rPr>
        <w:t>pliki podlegają zabezpieczeniu kryptograficznemu i są zabezpieczone hasłem;</w:t>
      </w:r>
    </w:p>
    <w:p w14:paraId="43C3D3A5" w14:textId="77777777" w:rsidR="008E0AF6" w:rsidRPr="003D6167" w:rsidRDefault="008E0AF6" w:rsidP="00605912">
      <w:pPr>
        <w:pStyle w:val="Akapitzlist"/>
        <w:numPr>
          <w:ilvl w:val="0"/>
          <w:numId w:val="94"/>
        </w:numPr>
        <w:ind w:left="567" w:hanging="425"/>
        <w:rPr>
          <w:rFonts w:ascii="Arial" w:hAnsi="Arial" w:cs="Arial"/>
        </w:rPr>
      </w:pPr>
      <w:r w:rsidRPr="003D6167">
        <w:rPr>
          <w:rFonts w:ascii="Arial" w:hAnsi="Arial" w:cs="Arial"/>
        </w:rPr>
        <w:t>nadawca, po uzyskaniu od odbiorcy potwierdzenia otrzymania zabezpieczonych załączników, przekazuje odbiorcy hasło zabezpieczające (klucz szyfrujący) poprzez przesłanie go innym kanałem komunikacji np. w drodze połączenia telefonicznego lub SMS</w:t>
      </w:r>
      <w:r>
        <w:rPr>
          <w:rFonts w:ascii="Arial" w:hAnsi="Arial" w:cs="Arial"/>
        </w:rPr>
        <w:t>;</w:t>
      </w:r>
    </w:p>
    <w:p w14:paraId="4A9B26B3" w14:textId="77777777" w:rsidR="008E0AF6" w:rsidRPr="003D6167" w:rsidRDefault="008E0AF6" w:rsidP="00605912">
      <w:pPr>
        <w:pStyle w:val="Akapitzlist"/>
        <w:numPr>
          <w:ilvl w:val="0"/>
          <w:numId w:val="94"/>
        </w:numPr>
        <w:ind w:left="567" w:hanging="425"/>
        <w:rPr>
          <w:rFonts w:ascii="Arial" w:hAnsi="Arial" w:cs="Arial"/>
        </w:rPr>
      </w:pPr>
      <w:r w:rsidRPr="003D6167">
        <w:rPr>
          <w:rFonts w:ascii="Arial" w:hAnsi="Arial" w:cs="Arial"/>
        </w:rPr>
        <w:lastRenderedPageBreak/>
        <w:t xml:space="preserve">przesyłanie plików odbywa się pomiędzy kontami pocztowymi Administratora, a kontami pocztowymi Przetwarzającego udostępnionymi w związku z realizacją Umowy. </w:t>
      </w:r>
    </w:p>
    <w:p w14:paraId="3D287EFD" w14:textId="77777777" w:rsidR="008E0AF6" w:rsidRPr="00667FB7" w:rsidRDefault="008E0AF6" w:rsidP="008E0AF6">
      <w:pPr>
        <w:pStyle w:val="NAG1"/>
        <w:tabs>
          <w:tab w:val="clear" w:pos="360"/>
        </w:tabs>
        <w:ind w:left="567" w:hanging="567"/>
      </w:pPr>
      <w:r w:rsidRPr="003D6167">
        <w:rPr>
          <w:sz w:val="22"/>
          <w:szCs w:val="22"/>
        </w:rPr>
        <w:t>TRANSFER DANYCH OSOBOWYCH</w:t>
      </w:r>
    </w:p>
    <w:p w14:paraId="559C8135" w14:textId="77777777" w:rsidR="008E0AF6" w:rsidRDefault="008E0AF6" w:rsidP="00605912">
      <w:pPr>
        <w:pStyle w:val="Akapitzlist"/>
        <w:numPr>
          <w:ilvl w:val="0"/>
          <w:numId w:val="95"/>
        </w:numPr>
        <w:ind w:left="567" w:hanging="567"/>
        <w:rPr>
          <w:rFonts w:ascii="Arial" w:hAnsi="Arial" w:cs="Arial"/>
        </w:rPr>
      </w:pPr>
      <w:r w:rsidRPr="003D6167">
        <w:rPr>
          <w:rFonts w:ascii="Arial" w:hAnsi="Arial" w:cs="Arial"/>
        </w:rPr>
        <w:t>Przetwarzający zapewnia, że dane osobowe nie będą przekazywane poza Europejski Obszar Gospodarczy lub do krajów/organizacji, dla których Komisja Europejska nie potwierdziła zapewnienia odpowiedniego stopnia ochrony danych osobowych.</w:t>
      </w:r>
    </w:p>
    <w:p w14:paraId="7015AB2A" w14:textId="77777777" w:rsidR="008E0AF6" w:rsidRPr="00386C59" w:rsidRDefault="008E0AF6" w:rsidP="00605912">
      <w:pPr>
        <w:pStyle w:val="Akapitzlist"/>
        <w:numPr>
          <w:ilvl w:val="0"/>
          <w:numId w:val="95"/>
        </w:numPr>
        <w:ind w:left="567" w:hanging="567"/>
      </w:pPr>
      <w:r w:rsidRPr="00700294">
        <w:rPr>
          <w:rFonts w:ascii="Arial" w:hAnsi="Arial" w:cs="Arial"/>
        </w:rPr>
        <w:t>W przypadku innym niż określony w punkcie 8.1, Przetwarzający zobowiązany jest pozyskać uprzednią zgodę Administratora na przekazanie danych osobowych do państwa trzeciego, które znajduje się poza Europejskim Obszarem Gospodarczym, co najmniej w formie dokumentowej. Zgoda wyrażana jest po spełnieniu poniższych warunków:</w:t>
      </w:r>
    </w:p>
    <w:p w14:paraId="0A544D18" w14:textId="77777777" w:rsidR="008E0AF6" w:rsidRDefault="008E0AF6" w:rsidP="00605912">
      <w:pPr>
        <w:pStyle w:val="Akapitzlist"/>
        <w:numPr>
          <w:ilvl w:val="0"/>
          <w:numId w:val="96"/>
        </w:numPr>
        <w:ind w:left="567" w:hanging="441"/>
        <w:rPr>
          <w:rFonts w:ascii="Arial" w:hAnsi="Arial" w:cs="Arial"/>
        </w:rPr>
      </w:pPr>
      <w:r w:rsidRPr="00700294">
        <w:rPr>
          <w:rFonts w:ascii="Arial" w:hAnsi="Arial" w:cs="Arial"/>
        </w:rPr>
        <w:t>państwo docelowe zapewnia, zgodnie z odpowiednią decyzją Komisji Europejskiej, adekwatny poziom ochrony danych osobowych do tego, który obowiązuje w Unii Europejskiej; lub</w:t>
      </w:r>
    </w:p>
    <w:p w14:paraId="5F1E354F" w14:textId="77777777" w:rsidR="008E0AF6" w:rsidRPr="00700294" w:rsidRDefault="008E0AF6" w:rsidP="00605912">
      <w:pPr>
        <w:pStyle w:val="Akapitzlist"/>
        <w:numPr>
          <w:ilvl w:val="0"/>
          <w:numId w:val="96"/>
        </w:numPr>
        <w:ind w:left="567" w:hanging="441"/>
        <w:rPr>
          <w:rFonts w:ascii="Arial" w:hAnsi="Arial" w:cs="Arial"/>
        </w:rPr>
      </w:pPr>
      <w:r w:rsidRPr="00700294">
        <w:rPr>
          <w:rFonts w:ascii="Arial" w:hAnsi="Arial" w:cs="Arial"/>
        </w:rPr>
        <w:t xml:space="preserve">Przetwarzający i </w:t>
      </w:r>
      <w:r>
        <w:rPr>
          <w:rFonts w:ascii="Arial" w:hAnsi="Arial" w:cs="Arial"/>
        </w:rPr>
        <w:t>podprocesor</w:t>
      </w:r>
      <w:r w:rsidRPr="00700294">
        <w:rPr>
          <w:rFonts w:ascii="Arial" w:hAnsi="Arial" w:cs="Arial"/>
        </w:rPr>
        <w:t xml:space="preserve"> zawarli umowę z wykorzystaniem standardowych klauzul umownych oraz wdrożyli inny środek uzupełniający określony w Zaleceniach 01/2020 Europejskiej Rady Ochrony Danych, z dnia 10.11.2020r., oraz</w:t>
      </w:r>
    </w:p>
    <w:p w14:paraId="24EFFC41" w14:textId="77777777" w:rsidR="008E0AF6" w:rsidRPr="00386C59" w:rsidRDefault="008E0AF6" w:rsidP="00605912">
      <w:pPr>
        <w:pStyle w:val="Akapitzlist"/>
        <w:numPr>
          <w:ilvl w:val="0"/>
          <w:numId w:val="96"/>
        </w:numPr>
        <w:ind w:left="567" w:hanging="441"/>
      </w:pPr>
      <w:r w:rsidRPr="003D6167">
        <w:rPr>
          <w:rFonts w:ascii="Arial" w:hAnsi="Arial" w:cs="Arial"/>
        </w:rPr>
        <w:t>Przetwarzający udostępnił Administratorowi ocenę, której celem jest ustalenie czy prawo państwa trzeciego zapewnia właściwą, w świetle prawa Unii, ochronę przekazywanych danych osobowych (Tranfer Impact Assessment, TIA).</w:t>
      </w:r>
    </w:p>
    <w:p w14:paraId="25AD1A50" w14:textId="77777777" w:rsidR="008E0AF6" w:rsidRPr="003D6167" w:rsidRDefault="008E0AF6" w:rsidP="008E0AF6">
      <w:pPr>
        <w:pStyle w:val="NAG1"/>
        <w:tabs>
          <w:tab w:val="clear" w:pos="360"/>
        </w:tabs>
        <w:ind w:left="567" w:hanging="567"/>
      </w:pPr>
      <w:r w:rsidRPr="003D6167">
        <w:rPr>
          <w:sz w:val="22"/>
          <w:szCs w:val="22"/>
        </w:rPr>
        <w:t>PODPOWIERZENIE PRZETWARZANIA</w:t>
      </w:r>
    </w:p>
    <w:p w14:paraId="7CD73A96" w14:textId="77777777" w:rsidR="008E0AF6" w:rsidRPr="00CE6BCF" w:rsidRDefault="008E0AF6" w:rsidP="00605912">
      <w:pPr>
        <w:pStyle w:val="Akapitzlist"/>
        <w:numPr>
          <w:ilvl w:val="0"/>
          <w:numId w:val="97"/>
        </w:numPr>
        <w:ind w:left="567" w:hanging="567"/>
        <w:rPr>
          <w:rFonts w:ascii="Arial" w:hAnsi="Arial" w:cs="Arial"/>
        </w:rPr>
      </w:pPr>
      <w:r w:rsidRPr="003D6167">
        <w:rPr>
          <w:rFonts w:ascii="Arial" w:hAnsi="Arial" w:cs="Arial"/>
        </w:rPr>
        <w:t xml:space="preserve">Przetwarzający </w:t>
      </w:r>
      <w:r w:rsidRPr="00CE6BCF">
        <w:rPr>
          <w:rFonts w:ascii="Arial" w:hAnsi="Arial" w:cs="Arial"/>
        </w:rPr>
        <w:t xml:space="preserve">jest uprawniony do korzystania z </w:t>
      </w:r>
      <w:r>
        <w:rPr>
          <w:rFonts w:ascii="Arial" w:hAnsi="Arial" w:cs="Arial"/>
        </w:rPr>
        <w:t>podprocesora</w:t>
      </w:r>
      <w:r w:rsidRPr="00CE6BCF">
        <w:rPr>
          <w:rFonts w:ascii="Arial" w:hAnsi="Arial" w:cs="Arial"/>
        </w:rPr>
        <w:t xml:space="preserve"> wyłącznie po uzyskaniu uprzedniej zgody Administratora wyrażonej w formie dokumentowej pod rygorem bezskuteczności.</w:t>
      </w:r>
    </w:p>
    <w:p w14:paraId="67EF904A" w14:textId="77777777" w:rsidR="008E0AF6" w:rsidRPr="003D6167" w:rsidRDefault="008E0AF6" w:rsidP="00605912">
      <w:pPr>
        <w:pStyle w:val="Akapitzlist"/>
        <w:numPr>
          <w:ilvl w:val="0"/>
          <w:numId w:val="97"/>
        </w:numPr>
        <w:ind w:left="567" w:hanging="567"/>
        <w:rPr>
          <w:rFonts w:ascii="Arial" w:hAnsi="Arial" w:cs="Arial"/>
        </w:rPr>
      </w:pPr>
      <w:r w:rsidRPr="003D6167">
        <w:rPr>
          <w:rFonts w:ascii="Arial" w:hAnsi="Arial" w:cs="Arial"/>
        </w:rPr>
        <w:t xml:space="preserve">W przypadku wystąpienia o zgodę, o której mowa w pkt </w:t>
      </w:r>
      <w:r w:rsidRPr="00CE6BCF">
        <w:rPr>
          <w:rFonts w:ascii="Arial" w:hAnsi="Arial" w:cs="Arial"/>
        </w:rPr>
        <w:t>8</w:t>
      </w:r>
      <w:r w:rsidRPr="003D6167">
        <w:rPr>
          <w:rFonts w:ascii="Arial" w:hAnsi="Arial" w:cs="Arial"/>
        </w:rPr>
        <w:t>.1 powyżej</w:t>
      </w:r>
      <w:r w:rsidRPr="003D6167" w:rsidDel="002334D1">
        <w:rPr>
          <w:rFonts w:ascii="Arial" w:hAnsi="Arial" w:cs="Arial"/>
        </w:rPr>
        <w:t xml:space="preserve"> </w:t>
      </w:r>
      <w:r w:rsidRPr="003D6167">
        <w:rPr>
          <w:rFonts w:ascii="Arial" w:hAnsi="Arial" w:cs="Arial"/>
        </w:rPr>
        <w:t xml:space="preserve">Przetwarzający przekazuje Administratorowi informacje na temat </w:t>
      </w:r>
      <w:r>
        <w:rPr>
          <w:rFonts w:ascii="Arial" w:hAnsi="Arial" w:cs="Arial"/>
        </w:rPr>
        <w:t>podprocesora</w:t>
      </w:r>
      <w:r w:rsidRPr="003D6167">
        <w:rPr>
          <w:rFonts w:ascii="Arial" w:hAnsi="Arial" w:cs="Arial"/>
        </w:rPr>
        <w:t xml:space="preserve"> (firmę oraz dane kontaktowe pod</w:t>
      </w:r>
      <w:r>
        <w:rPr>
          <w:rFonts w:ascii="Arial" w:hAnsi="Arial" w:cs="Arial"/>
        </w:rPr>
        <w:t>miotu</w:t>
      </w:r>
      <w:r w:rsidRPr="003D6167">
        <w:rPr>
          <w:rFonts w:ascii="Arial" w:hAnsi="Arial" w:cs="Arial"/>
        </w:rPr>
        <w:t xml:space="preserve">), a także informacje o charakterze i czasie trwania podpowierzenia, zakresie i celu przetwarzania danych osobowych, rodzaju (kategoriach) danych osobowych i kategoriach osób, których dane miałyby być podpowierzone. </w:t>
      </w:r>
    </w:p>
    <w:p w14:paraId="6C7F5433" w14:textId="77777777" w:rsidR="008E0AF6" w:rsidRPr="003D6167" w:rsidRDefault="008E0AF6" w:rsidP="00605912">
      <w:pPr>
        <w:pStyle w:val="Akapitzlist"/>
        <w:numPr>
          <w:ilvl w:val="0"/>
          <w:numId w:val="97"/>
        </w:numPr>
        <w:ind w:left="567" w:hanging="567"/>
        <w:rPr>
          <w:rFonts w:ascii="Arial" w:hAnsi="Arial" w:cs="Arial"/>
        </w:rPr>
      </w:pPr>
      <w:r w:rsidRPr="003D6167">
        <w:rPr>
          <w:rFonts w:ascii="Arial" w:hAnsi="Arial" w:cs="Arial"/>
        </w:rPr>
        <w:t xml:space="preserve">Podpowierzenie przetwarzania danych osobowych przez Przetwarzającego jest dopuszczalne tylko na podstawie umowy podpowierzenia. Na podstawie umowy podpowierzenia </w:t>
      </w:r>
      <w:r>
        <w:rPr>
          <w:rFonts w:ascii="Arial" w:hAnsi="Arial" w:cs="Arial"/>
        </w:rPr>
        <w:t>podprocesor</w:t>
      </w:r>
      <w:r w:rsidRPr="003D6167">
        <w:rPr>
          <w:rFonts w:ascii="Arial" w:hAnsi="Arial" w:cs="Arial"/>
        </w:rPr>
        <w:t xml:space="preserve"> zobowiąże się do spełniania tych samych obowiązków i wymogów, które na mocy Umowy nałożone są na Przetwarzającego. </w:t>
      </w:r>
    </w:p>
    <w:p w14:paraId="6BCE2940" w14:textId="77777777" w:rsidR="008E0AF6" w:rsidRPr="003D6167" w:rsidRDefault="008E0AF6" w:rsidP="00605912">
      <w:pPr>
        <w:pStyle w:val="Akapitzlist"/>
        <w:numPr>
          <w:ilvl w:val="0"/>
          <w:numId w:val="97"/>
        </w:numPr>
        <w:ind w:left="567" w:hanging="567"/>
        <w:rPr>
          <w:rFonts w:ascii="Arial" w:hAnsi="Arial" w:cs="Arial"/>
        </w:rPr>
      </w:pPr>
      <w:r w:rsidRPr="003D6167">
        <w:rPr>
          <w:rFonts w:ascii="Arial" w:hAnsi="Arial" w:cs="Arial"/>
        </w:rPr>
        <w:t>W zawartej umowie podpowierzenia</w:t>
      </w:r>
      <w:r>
        <w:rPr>
          <w:rFonts w:ascii="Arial" w:hAnsi="Arial" w:cs="Arial"/>
        </w:rPr>
        <w:t xml:space="preserve">, </w:t>
      </w:r>
      <w:r w:rsidRPr="003D6167">
        <w:rPr>
          <w:rFonts w:ascii="Arial" w:hAnsi="Arial" w:cs="Arial"/>
        </w:rPr>
        <w:t>Przetwarzający zapewni w szczególności, iż:</w:t>
      </w:r>
    </w:p>
    <w:p w14:paraId="5F117ED9" w14:textId="77777777" w:rsidR="008E0AF6" w:rsidRPr="003D6167" w:rsidRDefault="008E0AF6" w:rsidP="00605912">
      <w:pPr>
        <w:pStyle w:val="Akapitzlist"/>
        <w:numPr>
          <w:ilvl w:val="0"/>
          <w:numId w:val="98"/>
        </w:numPr>
        <w:ind w:left="567" w:hanging="425"/>
        <w:rPr>
          <w:rFonts w:ascii="Arial" w:hAnsi="Arial" w:cs="Arial"/>
        </w:rPr>
      </w:pPr>
      <w:r w:rsidRPr="003D6167">
        <w:rPr>
          <w:rFonts w:ascii="Arial" w:hAnsi="Arial" w:cs="Arial"/>
        </w:rPr>
        <w:t xml:space="preserve">Administratorowi będą przysługiwały uprawnienia wynikające z umowy podpowierzenia bezpośrednio wobec </w:t>
      </w:r>
      <w:r>
        <w:rPr>
          <w:rFonts w:ascii="Arial" w:hAnsi="Arial" w:cs="Arial"/>
        </w:rPr>
        <w:t>podprocesora</w:t>
      </w:r>
      <w:r w:rsidRPr="003D6167">
        <w:rPr>
          <w:rFonts w:ascii="Arial" w:hAnsi="Arial" w:cs="Arial"/>
        </w:rPr>
        <w:t>,</w:t>
      </w:r>
    </w:p>
    <w:p w14:paraId="3D3C3BC0" w14:textId="77777777" w:rsidR="008E0AF6" w:rsidRPr="003D6167" w:rsidRDefault="008E0AF6" w:rsidP="00605912">
      <w:pPr>
        <w:pStyle w:val="Akapitzlist"/>
        <w:numPr>
          <w:ilvl w:val="0"/>
          <w:numId w:val="98"/>
        </w:numPr>
        <w:ind w:left="567" w:hanging="425"/>
        <w:rPr>
          <w:rFonts w:ascii="Arial" w:hAnsi="Arial" w:cs="Arial"/>
        </w:rPr>
      </w:pPr>
      <w:r>
        <w:rPr>
          <w:rFonts w:ascii="Arial" w:hAnsi="Arial" w:cs="Arial"/>
        </w:rPr>
        <w:t>podprocesor</w:t>
      </w:r>
      <w:r w:rsidRPr="003D6167">
        <w:rPr>
          <w:rFonts w:ascii="Arial" w:hAnsi="Arial" w:cs="Arial"/>
        </w:rPr>
        <w:t xml:space="preserve"> będzie stosować co najmniej równorzędny poziom ochrony danych osobowych co Przetwarzający,</w:t>
      </w:r>
    </w:p>
    <w:p w14:paraId="4ACD0453" w14:textId="77777777" w:rsidR="008E0AF6" w:rsidRPr="003D6167" w:rsidRDefault="008E0AF6" w:rsidP="00605912">
      <w:pPr>
        <w:pStyle w:val="Akapitzlist"/>
        <w:numPr>
          <w:ilvl w:val="0"/>
          <w:numId w:val="98"/>
        </w:numPr>
        <w:ind w:left="567" w:hanging="425"/>
        <w:rPr>
          <w:rFonts w:ascii="Arial" w:hAnsi="Arial" w:cs="Arial"/>
        </w:rPr>
      </w:pPr>
      <w:r>
        <w:rPr>
          <w:rFonts w:ascii="Arial" w:hAnsi="Arial" w:cs="Arial"/>
        </w:rPr>
        <w:t>podprocesor</w:t>
      </w:r>
      <w:r w:rsidRPr="003D6167">
        <w:rPr>
          <w:rFonts w:ascii="Arial" w:hAnsi="Arial" w:cs="Arial"/>
        </w:rPr>
        <w:t xml:space="preserve"> w żadnym przypadku nie będzie uprawniony do dalszego powierzania przetwarzania danych osobowych.</w:t>
      </w:r>
    </w:p>
    <w:p w14:paraId="362BBA3F" w14:textId="77777777" w:rsidR="008E0AF6" w:rsidRPr="003D6167" w:rsidRDefault="008E0AF6" w:rsidP="00605912">
      <w:pPr>
        <w:pStyle w:val="Akapitzlist"/>
        <w:numPr>
          <w:ilvl w:val="0"/>
          <w:numId w:val="99"/>
        </w:numPr>
        <w:ind w:left="567" w:hanging="567"/>
        <w:rPr>
          <w:rFonts w:ascii="Arial" w:hAnsi="Arial" w:cs="Arial"/>
        </w:rPr>
      </w:pPr>
      <w:r w:rsidRPr="003D6167">
        <w:rPr>
          <w:rFonts w:ascii="Arial" w:hAnsi="Arial" w:cs="Arial"/>
        </w:rPr>
        <w:t xml:space="preserve">Jeżeli </w:t>
      </w:r>
      <w:r>
        <w:rPr>
          <w:rFonts w:ascii="Arial" w:hAnsi="Arial" w:cs="Arial"/>
        </w:rPr>
        <w:t>podprocesor</w:t>
      </w:r>
      <w:r w:rsidRPr="003D6167">
        <w:rPr>
          <w:rFonts w:ascii="Arial" w:hAnsi="Arial" w:cs="Arial"/>
        </w:rPr>
        <w:t xml:space="preserve"> nie wywiąż</w:t>
      </w:r>
      <w:r>
        <w:rPr>
          <w:rFonts w:ascii="Arial" w:hAnsi="Arial" w:cs="Arial"/>
        </w:rPr>
        <w:t>e</w:t>
      </w:r>
      <w:r w:rsidRPr="003D6167">
        <w:rPr>
          <w:rFonts w:ascii="Arial" w:hAnsi="Arial" w:cs="Arial"/>
        </w:rPr>
        <w:t xml:space="preserve"> się ze spoczywających na ni</w:t>
      </w:r>
      <w:r>
        <w:rPr>
          <w:rFonts w:ascii="Arial" w:hAnsi="Arial" w:cs="Arial"/>
        </w:rPr>
        <w:t>m</w:t>
      </w:r>
      <w:r w:rsidRPr="003D6167">
        <w:rPr>
          <w:rFonts w:ascii="Arial" w:hAnsi="Arial" w:cs="Arial"/>
        </w:rPr>
        <w:t xml:space="preserve"> obowiązków ochrony danych osobowych, pełna odpowiedzialność wobec Administratora za wypełnienie obowiązków t</w:t>
      </w:r>
      <w:r>
        <w:rPr>
          <w:rFonts w:ascii="Arial" w:hAnsi="Arial" w:cs="Arial"/>
        </w:rPr>
        <w:t>ego</w:t>
      </w:r>
      <w:r w:rsidRPr="003D6167">
        <w:rPr>
          <w:rFonts w:ascii="Arial" w:hAnsi="Arial" w:cs="Arial"/>
        </w:rPr>
        <w:t xml:space="preserve"> pod</w:t>
      </w:r>
      <w:r>
        <w:rPr>
          <w:rFonts w:ascii="Arial" w:hAnsi="Arial" w:cs="Arial"/>
        </w:rPr>
        <w:t>miotu</w:t>
      </w:r>
      <w:r w:rsidRPr="003D6167">
        <w:rPr>
          <w:rFonts w:ascii="Arial" w:hAnsi="Arial" w:cs="Arial"/>
        </w:rPr>
        <w:t xml:space="preserve"> spoczywa na Przetwarzającym.</w:t>
      </w:r>
    </w:p>
    <w:p w14:paraId="4694D169" w14:textId="77777777" w:rsidR="008E0AF6" w:rsidRPr="003D6167" w:rsidRDefault="008E0AF6" w:rsidP="00605912">
      <w:pPr>
        <w:pStyle w:val="Akapitzlist"/>
        <w:numPr>
          <w:ilvl w:val="0"/>
          <w:numId w:val="99"/>
        </w:numPr>
        <w:ind w:left="567" w:hanging="567"/>
        <w:rPr>
          <w:rFonts w:ascii="Arial" w:hAnsi="Arial" w:cs="Arial"/>
        </w:rPr>
      </w:pPr>
      <w:r w:rsidRPr="003D6167">
        <w:rPr>
          <w:rFonts w:ascii="Arial" w:hAnsi="Arial" w:cs="Arial"/>
        </w:rPr>
        <w:lastRenderedPageBreak/>
        <w:t xml:space="preserve">Przetwarzający zobowiązany jest prowadzić aktualną listę </w:t>
      </w:r>
      <w:r>
        <w:rPr>
          <w:rFonts w:ascii="Arial" w:hAnsi="Arial" w:cs="Arial"/>
        </w:rPr>
        <w:t>podprocesorów</w:t>
      </w:r>
      <w:r w:rsidRPr="003D6167">
        <w:rPr>
          <w:rFonts w:ascii="Arial" w:hAnsi="Arial" w:cs="Arial"/>
        </w:rPr>
        <w:t>. Przetwarzający zobowiązany jest przekazać taką listę Administratorowi na jego każde żądanie.</w:t>
      </w:r>
    </w:p>
    <w:p w14:paraId="563290C5" w14:textId="77777777" w:rsidR="008E0AF6" w:rsidRPr="003D6167" w:rsidRDefault="008E0AF6" w:rsidP="008E0AF6">
      <w:pPr>
        <w:pStyle w:val="NAG1"/>
        <w:tabs>
          <w:tab w:val="clear" w:pos="360"/>
        </w:tabs>
        <w:ind w:left="567" w:hanging="567"/>
      </w:pPr>
      <w:r w:rsidRPr="003D6167">
        <w:rPr>
          <w:sz w:val="22"/>
          <w:szCs w:val="22"/>
        </w:rPr>
        <w:t>AUDYT I INSPEKCJA PRZETWARZAJĄCEGO</w:t>
      </w:r>
    </w:p>
    <w:p w14:paraId="6CE8B76C" w14:textId="77777777" w:rsidR="008E0AF6" w:rsidRPr="003D6167" w:rsidRDefault="008E0AF6" w:rsidP="00605912">
      <w:pPr>
        <w:pStyle w:val="Akapitzlist"/>
        <w:numPr>
          <w:ilvl w:val="0"/>
          <w:numId w:val="100"/>
        </w:numPr>
        <w:ind w:left="567" w:hanging="567"/>
        <w:rPr>
          <w:rFonts w:ascii="Arial" w:hAnsi="Arial" w:cs="Arial"/>
        </w:rPr>
      </w:pPr>
      <w:r w:rsidRPr="003D6167">
        <w:rPr>
          <w:rFonts w:ascii="Arial" w:hAnsi="Arial" w:cs="Arial"/>
        </w:rPr>
        <w:t xml:space="preserve">Administrator jest uprawniony do weryfikacji przestrzegania zasad przetwarzania danych osobowych wynikających z RODO oraz </w:t>
      </w:r>
      <w:r>
        <w:rPr>
          <w:rFonts w:ascii="Arial" w:hAnsi="Arial" w:cs="Arial"/>
        </w:rPr>
        <w:t>PPDO</w:t>
      </w:r>
      <w:r w:rsidRPr="003D6167">
        <w:rPr>
          <w:rFonts w:ascii="Arial" w:hAnsi="Arial" w:cs="Arial"/>
        </w:rPr>
        <w:t xml:space="preserve"> przez Przetwarzającego, poprzez prawo żądania w każdym czasie</w:t>
      </w:r>
      <w:r>
        <w:rPr>
          <w:rFonts w:ascii="Arial" w:hAnsi="Arial" w:cs="Arial"/>
        </w:rPr>
        <w:t>,</w:t>
      </w:r>
      <w:r w:rsidRPr="003D6167">
        <w:rPr>
          <w:rFonts w:ascii="Arial" w:hAnsi="Arial" w:cs="Arial"/>
        </w:rPr>
        <w:t xml:space="preserve"> </w:t>
      </w:r>
      <w:r w:rsidRPr="00481542">
        <w:rPr>
          <w:rFonts w:ascii="Arial" w:hAnsi="Arial" w:cs="Arial"/>
        </w:rPr>
        <w:t xml:space="preserve">także po utracie mocy obowiązującej przez Umowę lub </w:t>
      </w:r>
      <w:r>
        <w:rPr>
          <w:rFonts w:ascii="Arial" w:hAnsi="Arial" w:cs="Arial"/>
        </w:rPr>
        <w:t>PPDO</w:t>
      </w:r>
      <w:r w:rsidRPr="003D6167">
        <w:rPr>
          <w:rFonts w:ascii="Arial" w:hAnsi="Arial" w:cs="Arial"/>
        </w:rPr>
        <w:t>, udzielenia wszelkich informacji lub udostępnienia wszelkich dokumentów, procedur i rejestrów dotyczących powierzonych danych osobowych, w tym informacji o lokalizacji przetwarzania danych osobowych przez Przetwarzającego.</w:t>
      </w:r>
    </w:p>
    <w:p w14:paraId="36D18C9E" w14:textId="77777777" w:rsidR="008E0AF6" w:rsidRPr="003D6167" w:rsidRDefault="008E0AF6" w:rsidP="00605912">
      <w:pPr>
        <w:pStyle w:val="Akapitzlist"/>
        <w:numPr>
          <w:ilvl w:val="0"/>
          <w:numId w:val="100"/>
        </w:numPr>
        <w:ind w:left="567" w:hanging="567"/>
        <w:rPr>
          <w:rFonts w:ascii="Arial" w:hAnsi="Arial" w:cs="Arial"/>
        </w:rPr>
      </w:pPr>
      <w:r w:rsidRPr="003D6167">
        <w:rPr>
          <w:rFonts w:ascii="Arial" w:hAnsi="Arial" w:cs="Arial"/>
        </w:rPr>
        <w:t>Administrator ma także prawo przeprowadzania audytów lub inspekcji Przetwarzającego w zakresie zgodności operacji przetwarzania z prawem i z PPDO, za pośrednictwem upoważnionych pracowników Administratora, podmiotu dominującego w Grupie Kapitałowej Administratora lub zewnętrznego podmiotu profesjonalnie zajmującego się oceną i kontrolą procesów bezpieczeństwa danych osobowych i informacji („Audytorzy Administratora”).</w:t>
      </w:r>
    </w:p>
    <w:p w14:paraId="200C4FE9" w14:textId="77777777" w:rsidR="008E0AF6" w:rsidRPr="003D6167" w:rsidRDefault="008E0AF6" w:rsidP="00605912">
      <w:pPr>
        <w:pStyle w:val="Akapitzlist"/>
        <w:numPr>
          <w:ilvl w:val="0"/>
          <w:numId w:val="100"/>
        </w:numPr>
        <w:ind w:left="567" w:hanging="567"/>
        <w:rPr>
          <w:rFonts w:ascii="Arial" w:hAnsi="Arial" w:cs="Arial"/>
        </w:rPr>
      </w:pPr>
      <w:r w:rsidRPr="003D6167">
        <w:rPr>
          <w:rFonts w:ascii="Arial" w:hAnsi="Arial" w:cs="Arial"/>
        </w:rPr>
        <w:t xml:space="preserve">Administrator poinformuje Przetwarzającego o planowanym audycie lub inspekcji, w formie dokumentowej co najmniej na 7 (siedem) dni przed planowanym terminem ich rozpoczęcia, ze wskazaniem w formie dokumentowej </w:t>
      </w:r>
      <w:r>
        <w:rPr>
          <w:rFonts w:ascii="Arial" w:hAnsi="Arial" w:cs="Arial"/>
        </w:rPr>
        <w:t>Audytorów Administratora</w:t>
      </w:r>
      <w:r w:rsidRPr="003D6167">
        <w:rPr>
          <w:rFonts w:ascii="Arial" w:hAnsi="Arial" w:cs="Arial"/>
        </w:rPr>
        <w:t>.</w:t>
      </w:r>
    </w:p>
    <w:p w14:paraId="13624E33" w14:textId="77777777" w:rsidR="008E0AF6" w:rsidRPr="003D6167" w:rsidRDefault="008E0AF6" w:rsidP="00605912">
      <w:pPr>
        <w:pStyle w:val="Akapitzlist"/>
        <w:numPr>
          <w:ilvl w:val="0"/>
          <w:numId w:val="100"/>
        </w:numPr>
        <w:ind w:left="567" w:hanging="567"/>
        <w:rPr>
          <w:rFonts w:ascii="Arial" w:hAnsi="Arial" w:cs="Arial"/>
        </w:rPr>
      </w:pPr>
      <w:r w:rsidRPr="003D6167">
        <w:rPr>
          <w:rFonts w:ascii="Arial" w:hAnsi="Arial" w:cs="Arial"/>
        </w:rPr>
        <w:t xml:space="preserve">W przypadku </w:t>
      </w:r>
      <w:r>
        <w:rPr>
          <w:rFonts w:ascii="Arial" w:hAnsi="Arial" w:cs="Arial"/>
        </w:rPr>
        <w:t>powzięcia</w:t>
      </w:r>
      <w:r w:rsidRPr="003D6167">
        <w:rPr>
          <w:rFonts w:ascii="Arial" w:hAnsi="Arial" w:cs="Arial"/>
        </w:rPr>
        <w:t xml:space="preserve"> przez Administratora uzasadnionych informacji odnośnie zagrożenia bezpieczeństwa przetwarzania danych osobowych przez Przetwarzającego lub któregokolwiek z </w:t>
      </w:r>
      <w:r>
        <w:rPr>
          <w:rFonts w:ascii="Arial" w:hAnsi="Arial" w:cs="Arial"/>
        </w:rPr>
        <w:t>podprocesorów</w:t>
      </w:r>
      <w:r w:rsidRPr="003D6167">
        <w:rPr>
          <w:rFonts w:ascii="Arial" w:hAnsi="Arial" w:cs="Arial"/>
        </w:rPr>
        <w:t xml:space="preserve"> lub zaistnienia naruszenia ochrony danych osobowych Administrator uprawniony jest do przeprowadzenia audytów lub inspekcji </w:t>
      </w:r>
      <w:r>
        <w:rPr>
          <w:rFonts w:ascii="Arial" w:hAnsi="Arial" w:cs="Arial"/>
        </w:rPr>
        <w:t>po zawiadomieniu</w:t>
      </w:r>
      <w:r w:rsidRPr="003D6167">
        <w:rPr>
          <w:rFonts w:ascii="Arial" w:hAnsi="Arial" w:cs="Arial"/>
        </w:rPr>
        <w:t xml:space="preserve"> Przetwarzającego</w:t>
      </w:r>
      <w:r>
        <w:rPr>
          <w:rFonts w:ascii="Arial" w:hAnsi="Arial" w:cs="Arial"/>
        </w:rPr>
        <w:t xml:space="preserve"> o takim zamiarze</w:t>
      </w:r>
      <w:r w:rsidRPr="003D6167">
        <w:rPr>
          <w:rFonts w:ascii="Arial" w:hAnsi="Arial" w:cs="Arial"/>
        </w:rPr>
        <w:t>, co najmniej na 1 (jeden) dzień przed planowanym terminem rozpoczęcia audytu lub inspekcji.</w:t>
      </w:r>
    </w:p>
    <w:p w14:paraId="3D5EC8FA" w14:textId="77777777" w:rsidR="008E0AF6" w:rsidRPr="003D6167" w:rsidRDefault="008E0AF6" w:rsidP="00605912">
      <w:pPr>
        <w:pStyle w:val="Akapitzlist"/>
        <w:numPr>
          <w:ilvl w:val="0"/>
          <w:numId w:val="100"/>
        </w:numPr>
        <w:ind w:left="567" w:hanging="567"/>
        <w:rPr>
          <w:rFonts w:ascii="Arial" w:hAnsi="Arial" w:cs="Arial"/>
        </w:rPr>
      </w:pPr>
      <w:r w:rsidRPr="003D6167">
        <w:rPr>
          <w:rFonts w:ascii="Arial" w:hAnsi="Arial" w:cs="Arial"/>
        </w:rPr>
        <w:t xml:space="preserve">W trakcie audytu lub inspekcji, Audytorzy Administratora mają prawo do: </w:t>
      </w:r>
    </w:p>
    <w:p w14:paraId="7850FF7A" w14:textId="77777777" w:rsidR="008E0AF6" w:rsidRPr="003D6167" w:rsidRDefault="008E0AF6" w:rsidP="00605912">
      <w:pPr>
        <w:pStyle w:val="Akapitzlist"/>
        <w:numPr>
          <w:ilvl w:val="0"/>
          <w:numId w:val="101"/>
        </w:numPr>
        <w:ind w:left="567" w:hanging="425"/>
        <w:rPr>
          <w:rFonts w:ascii="Arial" w:hAnsi="Arial" w:cs="Arial"/>
        </w:rPr>
      </w:pPr>
      <w:r w:rsidRPr="003D6167">
        <w:rPr>
          <w:rFonts w:ascii="Arial" w:hAnsi="Arial" w:cs="Arial"/>
        </w:rPr>
        <w:t>wglądu do wszelkich dokumentów i wszelkich informacji mających bezpośredni związek z powierzeniem przetwarzania na podstawie PPDO,</w:t>
      </w:r>
    </w:p>
    <w:p w14:paraId="5665D14C" w14:textId="77777777" w:rsidR="008E0AF6" w:rsidRPr="003D6167" w:rsidRDefault="008E0AF6" w:rsidP="00605912">
      <w:pPr>
        <w:pStyle w:val="Akapitzlist"/>
        <w:numPr>
          <w:ilvl w:val="0"/>
          <w:numId w:val="101"/>
        </w:numPr>
        <w:ind w:left="567" w:hanging="425"/>
        <w:rPr>
          <w:rFonts w:ascii="Arial" w:hAnsi="Arial" w:cs="Arial"/>
        </w:rPr>
      </w:pPr>
      <w:r w:rsidRPr="003D6167">
        <w:rPr>
          <w:rFonts w:ascii="Arial" w:hAnsi="Arial" w:cs="Arial"/>
        </w:rPr>
        <w:t xml:space="preserve">przeprowadzania oględzin urządzeń, nośników </w:t>
      </w:r>
      <w:r>
        <w:rPr>
          <w:rFonts w:ascii="Arial" w:hAnsi="Arial" w:cs="Arial"/>
        </w:rPr>
        <w:t xml:space="preserve">danych </w:t>
      </w:r>
      <w:r w:rsidRPr="003D6167">
        <w:rPr>
          <w:rFonts w:ascii="Arial" w:hAnsi="Arial" w:cs="Arial"/>
        </w:rPr>
        <w:t>oraz systemów informatycznych lub teleinformatycznych służących do przetwarzania danych</w:t>
      </w:r>
      <w:r>
        <w:rPr>
          <w:rFonts w:ascii="Arial" w:hAnsi="Arial" w:cs="Arial"/>
        </w:rPr>
        <w:t xml:space="preserve"> włącznie z ich zawartością</w:t>
      </w:r>
      <w:r w:rsidRPr="003D6167">
        <w:rPr>
          <w:rFonts w:ascii="Arial" w:hAnsi="Arial" w:cs="Arial"/>
        </w:rPr>
        <w:t>,</w:t>
      </w:r>
    </w:p>
    <w:p w14:paraId="1B1B32B1" w14:textId="77777777" w:rsidR="008E0AF6" w:rsidRPr="003D6167" w:rsidRDefault="008E0AF6" w:rsidP="00605912">
      <w:pPr>
        <w:pStyle w:val="Akapitzlist"/>
        <w:numPr>
          <w:ilvl w:val="0"/>
          <w:numId w:val="101"/>
        </w:numPr>
        <w:ind w:left="567" w:hanging="425"/>
        <w:rPr>
          <w:rFonts w:ascii="Arial" w:hAnsi="Arial" w:cs="Arial"/>
        </w:rPr>
      </w:pPr>
      <w:r w:rsidRPr="003D6167">
        <w:rPr>
          <w:rFonts w:ascii="Arial" w:hAnsi="Arial" w:cs="Arial"/>
        </w:rPr>
        <w:t xml:space="preserve">żądania złożenia wyjaśnień przez Przetwarzającego oraz pracowników Przetwarzającego </w:t>
      </w:r>
      <w:r>
        <w:rPr>
          <w:rFonts w:ascii="Arial" w:hAnsi="Arial" w:cs="Arial"/>
        </w:rPr>
        <w:t xml:space="preserve">w określonej przez Administratora formie i </w:t>
      </w:r>
      <w:r w:rsidRPr="003D6167">
        <w:rPr>
          <w:rFonts w:ascii="Arial" w:hAnsi="Arial" w:cs="Arial"/>
        </w:rPr>
        <w:t>w zakresie niezbędnym do ustalenia stanu faktycznego.</w:t>
      </w:r>
    </w:p>
    <w:p w14:paraId="7D748138" w14:textId="77777777" w:rsidR="008E0AF6" w:rsidRPr="003D6167" w:rsidRDefault="008E0AF6" w:rsidP="00605912">
      <w:pPr>
        <w:pStyle w:val="Akapitzlist"/>
        <w:numPr>
          <w:ilvl w:val="0"/>
          <w:numId w:val="102"/>
        </w:numPr>
        <w:ind w:left="567" w:hanging="567"/>
        <w:rPr>
          <w:rFonts w:ascii="Arial" w:hAnsi="Arial" w:cs="Arial"/>
        </w:rPr>
      </w:pPr>
      <w:r w:rsidRPr="003D6167">
        <w:rPr>
          <w:rFonts w:ascii="Arial" w:hAnsi="Arial" w:cs="Arial"/>
        </w:rPr>
        <w:t xml:space="preserve">Administrator jest uprawniony do przeprowadzenia audytu lub inspekcji w dniach roboczych, w godzinach pracy podmiotu audytowanego. </w:t>
      </w:r>
    </w:p>
    <w:p w14:paraId="798E4823" w14:textId="77777777" w:rsidR="008E0AF6" w:rsidRPr="003D6167" w:rsidRDefault="008E0AF6" w:rsidP="00605912">
      <w:pPr>
        <w:pStyle w:val="Akapitzlist"/>
        <w:numPr>
          <w:ilvl w:val="0"/>
          <w:numId w:val="103"/>
        </w:numPr>
        <w:ind w:left="567" w:hanging="567"/>
        <w:rPr>
          <w:rFonts w:ascii="Arial" w:hAnsi="Arial" w:cs="Arial"/>
        </w:rPr>
      </w:pPr>
      <w:r w:rsidRPr="003D6167">
        <w:rPr>
          <w:rFonts w:ascii="Arial" w:hAnsi="Arial" w:cs="Arial"/>
        </w:rPr>
        <w:t>Przetwarzający zapewnia Audytorom Administratora warunki i środki niezbędne do sprawnego przeprowadzenia audytu lub inspekcji, a w szczególności sporządza we własnym zakresie kopie lub wydruki dokumentów oraz informacji zgromadzonych na nośnikach, w urządzeniach lub w systemach służących do przetwarzania danych osobowych.</w:t>
      </w:r>
    </w:p>
    <w:p w14:paraId="62725E39" w14:textId="77777777" w:rsidR="008E0AF6" w:rsidRPr="003D6167" w:rsidRDefault="008E0AF6" w:rsidP="00605912">
      <w:pPr>
        <w:pStyle w:val="Akapitzlist"/>
        <w:numPr>
          <w:ilvl w:val="0"/>
          <w:numId w:val="104"/>
        </w:numPr>
        <w:ind w:left="567" w:hanging="567"/>
        <w:rPr>
          <w:rFonts w:ascii="Arial" w:hAnsi="Arial" w:cs="Arial"/>
        </w:rPr>
      </w:pPr>
      <w:r w:rsidRPr="003D6167">
        <w:rPr>
          <w:rFonts w:ascii="Arial" w:hAnsi="Arial" w:cs="Arial"/>
        </w:rPr>
        <w:t xml:space="preserve">Po zakończeniu audytu lub inspekcji Audytor Administratora przedstawia Przetwarzającemu raport z audytu, lub w przypadku inspekcji, informację w formie pisemnej. </w:t>
      </w:r>
    </w:p>
    <w:p w14:paraId="5895A61E" w14:textId="77777777" w:rsidR="008E0AF6" w:rsidRPr="003D6167" w:rsidRDefault="008E0AF6" w:rsidP="00605912">
      <w:pPr>
        <w:pStyle w:val="Akapitzlist"/>
        <w:numPr>
          <w:ilvl w:val="0"/>
          <w:numId w:val="105"/>
        </w:numPr>
        <w:ind w:left="567" w:hanging="567"/>
        <w:rPr>
          <w:rFonts w:ascii="Arial" w:hAnsi="Arial" w:cs="Arial"/>
        </w:rPr>
      </w:pPr>
      <w:r w:rsidRPr="003D6167">
        <w:rPr>
          <w:rFonts w:ascii="Arial" w:hAnsi="Arial" w:cs="Arial"/>
        </w:rPr>
        <w:t>W przypadku ujawnienia jakichkolwiek nieprawidłowości, naruszeń lub innych okoliczności, które zostaną uznane przez Administratora za niezgodne z warunkami Umowy</w:t>
      </w:r>
      <w:r>
        <w:rPr>
          <w:rFonts w:ascii="Arial" w:hAnsi="Arial" w:cs="Arial"/>
        </w:rPr>
        <w:t xml:space="preserve"> w tym PPDO</w:t>
      </w:r>
      <w:r w:rsidRPr="003D6167">
        <w:rPr>
          <w:rFonts w:ascii="Arial" w:hAnsi="Arial" w:cs="Arial"/>
        </w:rPr>
        <w:t xml:space="preserve"> lub przepisami prawa obowiązującego w okresie obowiązywania </w:t>
      </w:r>
      <w:r w:rsidRPr="003D6167">
        <w:rPr>
          <w:rFonts w:ascii="Arial" w:hAnsi="Arial" w:cs="Arial"/>
        </w:rPr>
        <w:lastRenderedPageBreak/>
        <w:t xml:space="preserve">Umowy („Niezgodność/Niezgodności”), Przetwarzający oraz każdy z </w:t>
      </w:r>
      <w:r>
        <w:rPr>
          <w:rFonts w:ascii="Arial" w:hAnsi="Arial" w:cs="Arial"/>
        </w:rPr>
        <w:t>podprocesorów</w:t>
      </w:r>
      <w:r w:rsidRPr="003D6167">
        <w:rPr>
          <w:rFonts w:ascii="Arial" w:hAnsi="Arial" w:cs="Arial"/>
        </w:rPr>
        <w:t xml:space="preserve">, których dotyczy taka Niezgodność, są zobowiązani do jej usunięcia na własny koszt w terminie wskazanym w formie dokumentowej </w:t>
      </w:r>
      <w:r>
        <w:rPr>
          <w:rFonts w:ascii="Arial" w:hAnsi="Arial" w:cs="Arial"/>
        </w:rPr>
        <w:t xml:space="preserve">w </w:t>
      </w:r>
      <w:r w:rsidRPr="003D6167">
        <w:rPr>
          <w:rFonts w:ascii="Arial" w:hAnsi="Arial" w:cs="Arial"/>
        </w:rPr>
        <w:t xml:space="preserve">rekomendacji Administratora, w zależności od </w:t>
      </w:r>
      <w:r>
        <w:rPr>
          <w:rFonts w:ascii="Arial" w:hAnsi="Arial" w:cs="Arial"/>
        </w:rPr>
        <w:t xml:space="preserve">uznania </w:t>
      </w:r>
      <w:r w:rsidRPr="003D6167">
        <w:rPr>
          <w:rFonts w:ascii="Arial" w:hAnsi="Arial" w:cs="Arial"/>
        </w:rPr>
        <w:t xml:space="preserve">Audytora Administratora. </w:t>
      </w:r>
    </w:p>
    <w:p w14:paraId="0012BEF2" w14:textId="77777777" w:rsidR="008E0AF6" w:rsidRPr="003D6167" w:rsidRDefault="008E0AF6" w:rsidP="00605912">
      <w:pPr>
        <w:pStyle w:val="Akapitzlist"/>
        <w:numPr>
          <w:ilvl w:val="0"/>
          <w:numId w:val="106"/>
        </w:numPr>
        <w:ind w:left="567" w:hanging="567"/>
        <w:rPr>
          <w:rFonts w:ascii="Arial" w:hAnsi="Arial" w:cs="Arial"/>
        </w:rPr>
      </w:pPr>
      <w:r w:rsidRPr="003D6167">
        <w:rPr>
          <w:rFonts w:ascii="Arial" w:hAnsi="Arial" w:cs="Arial"/>
        </w:rPr>
        <w:t xml:space="preserve">Dla uniknięcia jakichkolwiek wątpliwości, Przetwarzający oraz </w:t>
      </w:r>
      <w:r>
        <w:rPr>
          <w:rFonts w:ascii="Arial" w:hAnsi="Arial" w:cs="Arial"/>
        </w:rPr>
        <w:t>podprocesor</w:t>
      </w:r>
      <w:r w:rsidRPr="003D6167">
        <w:rPr>
          <w:rFonts w:ascii="Arial" w:hAnsi="Arial" w:cs="Arial"/>
        </w:rPr>
        <w:t xml:space="preserve">, wyrażają zgodę na przeprowadzenie audytu i/lub inspekcji, o której mowa w niniejszym punkcie oraz zobowiązują się do pełnej współpracy z Administratorem oraz Audytorami Administratora w trakcie audytów oraz inspekcji. Jakiekolwiek uniemożliwianie, utrudnianie lub inne podobne działania podejmowane przez Przetwarzającego </w:t>
      </w:r>
      <w:r>
        <w:rPr>
          <w:rFonts w:ascii="Arial" w:hAnsi="Arial" w:cs="Arial"/>
        </w:rPr>
        <w:t>lub podprocesora</w:t>
      </w:r>
      <w:r w:rsidRPr="003D6167">
        <w:rPr>
          <w:rFonts w:ascii="Arial" w:hAnsi="Arial" w:cs="Arial"/>
        </w:rPr>
        <w:t>, wobec Administratora lub Audytorów Administratora mogą być podstawą do rozwiązania Umowy.</w:t>
      </w:r>
    </w:p>
    <w:p w14:paraId="6A33E88F" w14:textId="77777777" w:rsidR="008E0AF6" w:rsidRPr="00667FB7" w:rsidRDefault="008E0AF6" w:rsidP="008E0AF6">
      <w:pPr>
        <w:pStyle w:val="NAG1"/>
        <w:tabs>
          <w:tab w:val="clear" w:pos="360"/>
        </w:tabs>
        <w:ind w:left="567" w:hanging="567"/>
      </w:pPr>
      <w:r w:rsidRPr="003D6167">
        <w:rPr>
          <w:sz w:val="22"/>
          <w:szCs w:val="22"/>
        </w:rPr>
        <w:t xml:space="preserve">ODPOWIEDZIALNOŚĆ PRZETWARZAJĄCEGO </w:t>
      </w:r>
    </w:p>
    <w:p w14:paraId="646D9AF4" w14:textId="77777777" w:rsidR="008E0AF6" w:rsidRPr="003D6167" w:rsidRDefault="008E0AF6" w:rsidP="00605912">
      <w:pPr>
        <w:pStyle w:val="Akapitzlist"/>
        <w:numPr>
          <w:ilvl w:val="0"/>
          <w:numId w:val="107"/>
        </w:numPr>
        <w:ind w:left="567" w:hanging="567"/>
        <w:rPr>
          <w:rFonts w:ascii="Arial" w:hAnsi="Arial" w:cs="Arial"/>
        </w:rPr>
      </w:pPr>
      <w:r w:rsidRPr="003D6167">
        <w:rPr>
          <w:rFonts w:ascii="Arial" w:hAnsi="Arial" w:cs="Arial"/>
        </w:rPr>
        <w:t xml:space="preserve">Przetwarzający odpowiada za szkody, jakie powstaną u Administratora lub osób trzecich w wyniku niezgodnego z przepisami prawa lub PPDO przetwarzania przez </w:t>
      </w:r>
      <w:r>
        <w:rPr>
          <w:rFonts w:ascii="Arial" w:hAnsi="Arial" w:cs="Arial"/>
        </w:rPr>
        <w:t>P</w:t>
      </w:r>
      <w:r w:rsidRPr="003D6167">
        <w:rPr>
          <w:rFonts w:ascii="Arial" w:hAnsi="Arial" w:cs="Arial"/>
        </w:rPr>
        <w:t xml:space="preserve">rzetwarzającego </w:t>
      </w:r>
      <w:r w:rsidRPr="00694128">
        <w:rPr>
          <w:rFonts w:ascii="Arial" w:hAnsi="Arial" w:cs="Arial"/>
        </w:rPr>
        <w:t xml:space="preserve">oraz </w:t>
      </w:r>
      <w:r>
        <w:rPr>
          <w:rFonts w:ascii="Arial" w:hAnsi="Arial" w:cs="Arial"/>
        </w:rPr>
        <w:t>podprocesora</w:t>
      </w:r>
      <w:r w:rsidRPr="003D6167">
        <w:rPr>
          <w:rFonts w:ascii="Arial" w:hAnsi="Arial" w:cs="Arial"/>
        </w:rPr>
        <w:t>, a w szczególności w związku z udostępnianiem danych osobowych osobom nieupoważnionym.</w:t>
      </w:r>
    </w:p>
    <w:p w14:paraId="5BDE646C" w14:textId="77777777" w:rsidR="008E0AF6" w:rsidRPr="003D6167" w:rsidRDefault="008E0AF6" w:rsidP="00605912">
      <w:pPr>
        <w:pStyle w:val="Akapitzlist"/>
        <w:numPr>
          <w:ilvl w:val="0"/>
          <w:numId w:val="107"/>
        </w:numPr>
        <w:ind w:left="567" w:hanging="567"/>
        <w:rPr>
          <w:rFonts w:ascii="Arial" w:hAnsi="Arial" w:cs="Arial"/>
        </w:rPr>
      </w:pPr>
      <w:r w:rsidRPr="003D6167">
        <w:rPr>
          <w:rFonts w:ascii="Arial" w:hAnsi="Arial" w:cs="Arial"/>
        </w:rPr>
        <w:t xml:space="preserve">Z zastrzeżeniem poniższych </w:t>
      </w:r>
      <w:r>
        <w:rPr>
          <w:rFonts w:ascii="Arial" w:hAnsi="Arial" w:cs="Arial"/>
        </w:rPr>
        <w:t>punktów</w:t>
      </w:r>
      <w:r w:rsidRPr="003D6167">
        <w:rPr>
          <w:rFonts w:ascii="Arial" w:hAnsi="Arial" w:cs="Arial"/>
        </w:rPr>
        <w:t xml:space="preserve">, Przetwarzający ponosi względem Administratora odpowiedzialność za zasadach ogólnych. </w:t>
      </w:r>
      <w:r>
        <w:rPr>
          <w:rFonts w:ascii="Arial" w:hAnsi="Arial" w:cs="Arial"/>
        </w:rPr>
        <w:t>W</w:t>
      </w:r>
      <w:r w:rsidRPr="003D6167">
        <w:rPr>
          <w:rFonts w:ascii="Arial" w:hAnsi="Arial" w:cs="Arial"/>
        </w:rPr>
        <w:t xml:space="preserve"> przypadku niewykonania lub nienależytego wykonania przez Przetwarzającego PPDO, Przetwarzający zobowiązuje się do zapłaty odszkodowania na zasadach ogólnych.</w:t>
      </w:r>
    </w:p>
    <w:p w14:paraId="7DBF5EA5" w14:textId="77777777" w:rsidR="008E0AF6" w:rsidRDefault="008E0AF6" w:rsidP="00605912">
      <w:pPr>
        <w:pStyle w:val="Akapitzlist"/>
        <w:numPr>
          <w:ilvl w:val="0"/>
          <w:numId w:val="107"/>
        </w:numPr>
        <w:ind w:left="567" w:hanging="567"/>
        <w:rPr>
          <w:rFonts w:ascii="Arial" w:hAnsi="Arial" w:cs="Arial"/>
        </w:rPr>
      </w:pPr>
      <w:r w:rsidRPr="003D6167">
        <w:rPr>
          <w:rFonts w:ascii="Arial" w:hAnsi="Arial" w:cs="Arial"/>
        </w:rPr>
        <w:t>Administrator jest uprawniony do naliczenia Przetwarzającemu następujących kar umownych</w:t>
      </w:r>
      <w:r>
        <w:rPr>
          <w:rStyle w:val="Odwoanieprzypisudolnego"/>
          <w:rFonts w:ascii="Arial" w:hAnsi="Arial" w:cs="Arial"/>
        </w:rPr>
        <w:footnoteReference w:id="45"/>
      </w:r>
      <w:r w:rsidRPr="003D6167">
        <w:rPr>
          <w:rFonts w:ascii="Arial" w:hAnsi="Arial" w:cs="Arial"/>
        </w:rPr>
        <w:t>:</w:t>
      </w:r>
    </w:p>
    <w:p w14:paraId="319ED0DC" w14:textId="77777777" w:rsidR="008E0AF6" w:rsidRPr="003D6167" w:rsidRDefault="008E0AF6" w:rsidP="00605912">
      <w:pPr>
        <w:pStyle w:val="Akapitzlist"/>
        <w:numPr>
          <w:ilvl w:val="0"/>
          <w:numId w:val="108"/>
        </w:numPr>
        <w:ind w:left="567" w:hanging="283"/>
        <w:rPr>
          <w:rFonts w:ascii="Arial" w:hAnsi="Arial" w:cs="Arial"/>
        </w:rPr>
      </w:pPr>
      <w:r w:rsidRPr="003D6167">
        <w:rPr>
          <w:rFonts w:ascii="Arial" w:hAnsi="Arial" w:cs="Arial"/>
        </w:rPr>
        <w:t xml:space="preserve">z tytułu opóźnienia w zgłoszeniu naruszenia w terminie określonym w pkt. </w:t>
      </w:r>
      <w:r>
        <w:rPr>
          <w:rFonts w:ascii="Arial" w:hAnsi="Arial" w:cs="Arial"/>
        </w:rPr>
        <w:t>5</w:t>
      </w:r>
      <w:r w:rsidRPr="003D6167">
        <w:rPr>
          <w:rFonts w:ascii="Arial" w:hAnsi="Arial" w:cs="Arial"/>
        </w:rPr>
        <w:t xml:space="preserve"> PPDO w wysokości 10</w:t>
      </w:r>
      <w:r>
        <w:rPr>
          <w:rFonts w:ascii="Arial" w:hAnsi="Arial" w:cs="Arial"/>
        </w:rPr>
        <w:t> </w:t>
      </w:r>
      <w:r w:rsidRPr="003D6167">
        <w:rPr>
          <w:rFonts w:ascii="Arial" w:hAnsi="Arial" w:cs="Arial"/>
        </w:rPr>
        <w:t xml:space="preserve">000,00 złotych </w:t>
      </w:r>
      <w:r>
        <w:rPr>
          <w:rFonts w:ascii="Arial" w:hAnsi="Arial" w:cs="Arial"/>
        </w:rPr>
        <w:t xml:space="preserve">(słownie: dziesięć tysięcy złotych) </w:t>
      </w:r>
      <w:r w:rsidRPr="003D6167">
        <w:rPr>
          <w:rFonts w:ascii="Arial" w:hAnsi="Arial" w:cs="Arial"/>
        </w:rPr>
        <w:t>za każdą godzinę opóźnienia</w:t>
      </w:r>
      <w:r>
        <w:rPr>
          <w:rFonts w:ascii="Arial" w:hAnsi="Arial" w:cs="Arial"/>
        </w:rPr>
        <w:t>,</w:t>
      </w:r>
    </w:p>
    <w:p w14:paraId="34BF5792" w14:textId="77777777" w:rsidR="008E0AF6" w:rsidRPr="003D6167" w:rsidRDefault="008E0AF6" w:rsidP="00605912">
      <w:pPr>
        <w:pStyle w:val="Akapitzlist"/>
        <w:numPr>
          <w:ilvl w:val="0"/>
          <w:numId w:val="108"/>
        </w:numPr>
        <w:ind w:left="567" w:hanging="283"/>
        <w:rPr>
          <w:rFonts w:ascii="Arial" w:hAnsi="Arial" w:cs="Arial"/>
        </w:rPr>
      </w:pPr>
      <w:r w:rsidRPr="003D6167">
        <w:rPr>
          <w:rFonts w:ascii="Arial" w:hAnsi="Arial" w:cs="Arial"/>
        </w:rPr>
        <w:t>z tytułu niezastosowania któregokolwiek z zabezpieczeń wymienionych w PPDO, w wysokości 100</w:t>
      </w:r>
      <w:r>
        <w:rPr>
          <w:rFonts w:ascii="Arial" w:hAnsi="Arial" w:cs="Arial"/>
        </w:rPr>
        <w:t> </w:t>
      </w:r>
      <w:r w:rsidRPr="003D6167">
        <w:rPr>
          <w:rFonts w:ascii="Arial" w:hAnsi="Arial" w:cs="Arial"/>
        </w:rPr>
        <w:t>000,00 złotych</w:t>
      </w:r>
      <w:r>
        <w:rPr>
          <w:rFonts w:ascii="Arial" w:hAnsi="Arial" w:cs="Arial"/>
        </w:rPr>
        <w:t xml:space="preserve"> (słownie: sto tysięcy złotych)</w:t>
      </w:r>
      <w:r w:rsidRPr="003D6167">
        <w:rPr>
          <w:rFonts w:ascii="Arial" w:hAnsi="Arial" w:cs="Arial"/>
        </w:rPr>
        <w:t xml:space="preserve"> za każdy stwierdzony przypadek</w:t>
      </w:r>
      <w:r>
        <w:rPr>
          <w:rFonts w:ascii="Arial" w:hAnsi="Arial" w:cs="Arial"/>
        </w:rPr>
        <w:t>,</w:t>
      </w:r>
    </w:p>
    <w:p w14:paraId="2B8F591A" w14:textId="77777777" w:rsidR="008E0AF6" w:rsidRPr="003D6167" w:rsidRDefault="008E0AF6" w:rsidP="00605912">
      <w:pPr>
        <w:pStyle w:val="Akapitzlist"/>
        <w:numPr>
          <w:ilvl w:val="0"/>
          <w:numId w:val="108"/>
        </w:numPr>
        <w:ind w:left="567" w:hanging="283"/>
        <w:rPr>
          <w:rFonts w:ascii="Arial" w:hAnsi="Arial" w:cs="Arial"/>
        </w:rPr>
      </w:pPr>
      <w:r w:rsidRPr="003D6167">
        <w:rPr>
          <w:rFonts w:ascii="Arial" w:hAnsi="Arial" w:cs="Arial"/>
        </w:rPr>
        <w:t>z tytułu naruszenia obowiązku uzyskania zgody Administratora na  podpowierzenie przetwarzania danych osobowych</w:t>
      </w:r>
      <w:r>
        <w:rPr>
          <w:rFonts w:ascii="Arial" w:hAnsi="Arial" w:cs="Arial"/>
        </w:rPr>
        <w:t xml:space="preserve"> </w:t>
      </w:r>
      <w:r w:rsidRPr="003D6167">
        <w:rPr>
          <w:rFonts w:ascii="Arial" w:hAnsi="Arial" w:cs="Arial"/>
        </w:rPr>
        <w:t>– w wysokości 100</w:t>
      </w:r>
      <w:r>
        <w:rPr>
          <w:rFonts w:ascii="Arial" w:hAnsi="Arial" w:cs="Arial"/>
        </w:rPr>
        <w:t> </w:t>
      </w:r>
      <w:r w:rsidRPr="003D6167">
        <w:rPr>
          <w:rFonts w:ascii="Arial" w:hAnsi="Arial" w:cs="Arial"/>
        </w:rPr>
        <w:t xml:space="preserve">000,00 złotych </w:t>
      </w:r>
      <w:r>
        <w:rPr>
          <w:rFonts w:ascii="Arial" w:hAnsi="Arial" w:cs="Arial"/>
        </w:rPr>
        <w:t>(słownie: sto tysięcy złotych)</w:t>
      </w:r>
      <w:r w:rsidRPr="003D6167">
        <w:rPr>
          <w:rFonts w:ascii="Arial" w:hAnsi="Arial" w:cs="Arial"/>
        </w:rPr>
        <w:t xml:space="preserve"> za każdy stwierdzony przypadek</w:t>
      </w:r>
      <w:r>
        <w:rPr>
          <w:rFonts w:ascii="Arial" w:hAnsi="Arial" w:cs="Arial"/>
        </w:rPr>
        <w:t>,</w:t>
      </w:r>
    </w:p>
    <w:p w14:paraId="355A04DA" w14:textId="77777777" w:rsidR="008E0AF6" w:rsidRPr="003D6167" w:rsidRDefault="008E0AF6" w:rsidP="00605912">
      <w:pPr>
        <w:pStyle w:val="Akapitzlist"/>
        <w:numPr>
          <w:ilvl w:val="0"/>
          <w:numId w:val="108"/>
        </w:numPr>
        <w:ind w:left="567" w:hanging="283"/>
        <w:rPr>
          <w:rFonts w:ascii="Arial" w:hAnsi="Arial" w:cs="Arial"/>
        </w:rPr>
      </w:pPr>
      <w:r w:rsidRPr="003D6167">
        <w:rPr>
          <w:rFonts w:ascii="Arial" w:hAnsi="Arial" w:cs="Arial"/>
        </w:rPr>
        <w:t xml:space="preserve">z tytułu nie zawarcia w umowie podpowierzenia postanowień, o których mowa w pkt. </w:t>
      </w:r>
      <w:r>
        <w:rPr>
          <w:rFonts w:ascii="Arial" w:hAnsi="Arial" w:cs="Arial"/>
        </w:rPr>
        <w:t>8</w:t>
      </w:r>
      <w:r w:rsidRPr="003D6167">
        <w:rPr>
          <w:rFonts w:ascii="Arial" w:hAnsi="Arial" w:cs="Arial"/>
        </w:rPr>
        <w:t xml:space="preserve">  PPDO – w wysokości 100</w:t>
      </w:r>
      <w:r>
        <w:rPr>
          <w:rFonts w:ascii="Arial" w:hAnsi="Arial" w:cs="Arial"/>
        </w:rPr>
        <w:t> </w:t>
      </w:r>
      <w:r w:rsidRPr="003D6167">
        <w:rPr>
          <w:rFonts w:ascii="Arial" w:hAnsi="Arial" w:cs="Arial"/>
        </w:rPr>
        <w:t xml:space="preserve">000,00 złotych </w:t>
      </w:r>
      <w:r>
        <w:rPr>
          <w:rFonts w:ascii="Arial" w:hAnsi="Arial" w:cs="Arial"/>
        </w:rPr>
        <w:t>(słownie: sto tysięcy złotych)</w:t>
      </w:r>
      <w:r w:rsidRPr="003D6167">
        <w:rPr>
          <w:rFonts w:ascii="Arial" w:hAnsi="Arial" w:cs="Arial"/>
        </w:rPr>
        <w:t xml:space="preserve"> za każdy stwierdzony przypadek</w:t>
      </w:r>
      <w:r>
        <w:rPr>
          <w:rFonts w:ascii="Arial" w:hAnsi="Arial" w:cs="Arial"/>
        </w:rPr>
        <w:t>,</w:t>
      </w:r>
    </w:p>
    <w:p w14:paraId="5978E0D5" w14:textId="77777777" w:rsidR="008E0AF6" w:rsidRPr="003D6167" w:rsidRDefault="008E0AF6" w:rsidP="00605912">
      <w:pPr>
        <w:pStyle w:val="Akapitzlist"/>
        <w:numPr>
          <w:ilvl w:val="0"/>
          <w:numId w:val="108"/>
        </w:numPr>
        <w:ind w:left="567" w:hanging="283"/>
        <w:rPr>
          <w:rFonts w:ascii="Arial" w:hAnsi="Arial" w:cs="Arial"/>
        </w:rPr>
      </w:pPr>
      <w:r w:rsidRPr="003D6167">
        <w:rPr>
          <w:rFonts w:ascii="Arial" w:hAnsi="Arial" w:cs="Arial"/>
        </w:rPr>
        <w:t xml:space="preserve">z tytułu uniemożliwienia Administratorowi przeprowadzenia audytu lub inspekcji, o których mowa w pkt. </w:t>
      </w:r>
      <w:r>
        <w:rPr>
          <w:rFonts w:ascii="Arial" w:hAnsi="Arial" w:cs="Arial"/>
        </w:rPr>
        <w:t>9</w:t>
      </w:r>
      <w:r w:rsidRPr="003D6167">
        <w:rPr>
          <w:rFonts w:ascii="Arial" w:hAnsi="Arial" w:cs="Arial"/>
        </w:rPr>
        <w:t xml:space="preserve"> PPDO, w wysokości 100</w:t>
      </w:r>
      <w:r>
        <w:rPr>
          <w:rFonts w:ascii="Arial" w:hAnsi="Arial" w:cs="Arial"/>
        </w:rPr>
        <w:t> </w:t>
      </w:r>
      <w:r w:rsidRPr="003D6167">
        <w:rPr>
          <w:rFonts w:ascii="Arial" w:hAnsi="Arial" w:cs="Arial"/>
        </w:rPr>
        <w:t xml:space="preserve">000,00 złotych </w:t>
      </w:r>
      <w:r>
        <w:rPr>
          <w:rFonts w:ascii="Arial" w:hAnsi="Arial" w:cs="Arial"/>
        </w:rPr>
        <w:t>(słownie: sto tysięcy złotych)</w:t>
      </w:r>
      <w:r w:rsidRPr="003D6167">
        <w:rPr>
          <w:rFonts w:ascii="Arial" w:hAnsi="Arial" w:cs="Arial"/>
        </w:rPr>
        <w:t xml:space="preserve"> za każdy przypadek</w:t>
      </w:r>
      <w:r>
        <w:rPr>
          <w:rFonts w:ascii="Arial" w:hAnsi="Arial" w:cs="Arial"/>
        </w:rPr>
        <w:t>,</w:t>
      </w:r>
    </w:p>
    <w:p w14:paraId="0D5629B8" w14:textId="77777777" w:rsidR="008E0AF6" w:rsidRPr="003D6167" w:rsidRDefault="008E0AF6" w:rsidP="00605912">
      <w:pPr>
        <w:pStyle w:val="Akapitzlist"/>
        <w:numPr>
          <w:ilvl w:val="0"/>
          <w:numId w:val="108"/>
        </w:numPr>
        <w:ind w:left="567" w:hanging="283"/>
        <w:rPr>
          <w:rFonts w:ascii="Arial" w:hAnsi="Arial" w:cs="Arial"/>
        </w:rPr>
      </w:pPr>
      <w:r w:rsidRPr="003D6167">
        <w:rPr>
          <w:rFonts w:ascii="Arial" w:hAnsi="Arial" w:cs="Arial"/>
        </w:rPr>
        <w:t>z tytułu naruszenia obowiązku uzyskania zgody Administratora na transfer danych poza obszar EOG, w wysokości 100</w:t>
      </w:r>
      <w:r>
        <w:rPr>
          <w:rFonts w:ascii="Arial" w:hAnsi="Arial" w:cs="Arial"/>
        </w:rPr>
        <w:t> </w:t>
      </w:r>
      <w:r w:rsidRPr="003D6167">
        <w:rPr>
          <w:rFonts w:ascii="Arial" w:hAnsi="Arial" w:cs="Arial"/>
        </w:rPr>
        <w:t xml:space="preserve">000,00 złotych </w:t>
      </w:r>
      <w:r>
        <w:rPr>
          <w:rFonts w:ascii="Arial" w:hAnsi="Arial" w:cs="Arial"/>
        </w:rPr>
        <w:t>(słownie: sto tysięcy złotych)</w:t>
      </w:r>
      <w:r w:rsidRPr="003D6167">
        <w:rPr>
          <w:rFonts w:ascii="Arial" w:hAnsi="Arial" w:cs="Arial"/>
        </w:rPr>
        <w:t xml:space="preserve"> za każdy stwierdzony przypadek</w:t>
      </w:r>
      <w:r>
        <w:rPr>
          <w:rFonts w:ascii="Arial" w:hAnsi="Arial" w:cs="Arial"/>
        </w:rPr>
        <w:t>,</w:t>
      </w:r>
    </w:p>
    <w:p w14:paraId="3D8B1F42" w14:textId="77777777" w:rsidR="008E0AF6" w:rsidRPr="003D6167" w:rsidRDefault="008E0AF6" w:rsidP="00605912">
      <w:pPr>
        <w:pStyle w:val="Akapitzlist"/>
        <w:numPr>
          <w:ilvl w:val="0"/>
          <w:numId w:val="108"/>
        </w:numPr>
        <w:ind w:left="567" w:hanging="283"/>
        <w:rPr>
          <w:rFonts w:ascii="Arial" w:hAnsi="Arial" w:cs="Arial"/>
        </w:rPr>
      </w:pPr>
      <w:r w:rsidRPr="003D6167">
        <w:rPr>
          <w:rFonts w:ascii="Arial" w:hAnsi="Arial" w:cs="Arial"/>
        </w:rPr>
        <w:t>z tytułu niewykonania przez Przetwarzającego</w:t>
      </w:r>
      <w:r>
        <w:rPr>
          <w:rFonts w:ascii="Arial" w:hAnsi="Arial" w:cs="Arial"/>
        </w:rPr>
        <w:t xml:space="preserve"> </w:t>
      </w:r>
      <w:r w:rsidRPr="003D6167">
        <w:rPr>
          <w:rFonts w:ascii="Arial" w:hAnsi="Arial" w:cs="Arial"/>
        </w:rPr>
        <w:t xml:space="preserve">lub </w:t>
      </w:r>
      <w:r w:rsidRPr="002D40DC">
        <w:rPr>
          <w:rFonts w:ascii="Arial" w:hAnsi="Arial" w:cs="Arial"/>
        </w:rPr>
        <w:t xml:space="preserve">podmiot, którym posługuje się Przetwarzający </w:t>
      </w:r>
      <w:r w:rsidRPr="003D6167">
        <w:rPr>
          <w:rFonts w:ascii="Arial" w:hAnsi="Arial" w:cs="Arial"/>
        </w:rPr>
        <w:t>zobowiązania, o którym mowa w pkt 1</w:t>
      </w:r>
      <w:r>
        <w:rPr>
          <w:rFonts w:ascii="Arial" w:hAnsi="Arial" w:cs="Arial"/>
        </w:rPr>
        <w:t>2</w:t>
      </w:r>
      <w:r w:rsidRPr="003D6167">
        <w:rPr>
          <w:rFonts w:ascii="Arial" w:hAnsi="Arial" w:cs="Arial"/>
        </w:rPr>
        <w:t>.3 i 1</w:t>
      </w:r>
      <w:r>
        <w:rPr>
          <w:rFonts w:ascii="Arial" w:hAnsi="Arial" w:cs="Arial"/>
        </w:rPr>
        <w:t>2</w:t>
      </w:r>
      <w:r w:rsidRPr="003D6167">
        <w:rPr>
          <w:rFonts w:ascii="Arial" w:hAnsi="Arial" w:cs="Arial"/>
        </w:rPr>
        <w:t xml:space="preserve">.4, Administrator jest </w:t>
      </w:r>
      <w:r w:rsidRPr="003D6167">
        <w:rPr>
          <w:rFonts w:ascii="Arial" w:hAnsi="Arial" w:cs="Arial"/>
        </w:rPr>
        <w:lastRenderedPageBreak/>
        <w:t>uprawniony do naliczenia Przetwarzającemu kary umownej w wysokości do 100</w:t>
      </w:r>
      <w:r>
        <w:rPr>
          <w:rFonts w:ascii="Arial" w:hAnsi="Arial" w:cs="Arial"/>
        </w:rPr>
        <w:t> </w:t>
      </w:r>
      <w:r w:rsidRPr="003D6167">
        <w:rPr>
          <w:rFonts w:ascii="Arial" w:hAnsi="Arial" w:cs="Arial"/>
        </w:rPr>
        <w:t xml:space="preserve">000,00 </w:t>
      </w:r>
      <w:r>
        <w:rPr>
          <w:rFonts w:ascii="Arial" w:hAnsi="Arial" w:cs="Arial"/>
        </w:rPr>
        <w:t>złotych (słownie: sto tysięcy złotych)</w:t>
      </w:r>
      <w:r w:rsidRPr="003D6167">
        <w:rPr>
          <w:rFonts w:ascii="Arial" w:hAnsi="Arial" w:cs="Arial"/>
        </w:rPr>
        <w:t xml:space="preserve"> za każdy przypadek naruszenia.</w:t>
      </w:r>
    </w:p>
    <w:p w14:paraId="1D3AEF49" w14:textId="77777777" w:rsidR="008E0AF6" w:rsidRDefault="008E0AF6" w:rsidP="00605912">
      <w:pPr>
        <w:pStyle w:val="Akapitzlist"/>
        <w:numPr>
          <w:ilvl w:val="0"/>
          <w:numId w:val="107"/>
        </w:numPr>
        <w:ind w:left="567" w:hanging="567"/>
        <w:rPr>
          <w:rFonts w:ascii="Arial" w:hAnsi="Arial" w:cs="Arial"/>
        </w:rPr>
      </w:pPr>
      <w:r w:rsidRPr="00161AD7">
        <w:rPr>
          <w:rFonts w:ascii="Arial" w:hAnsi="Arial" w:cs="Arial"/>
        </w:rPr>
        <w:t xml:space="preserve">W przypadku wszczęcia przeciwko Administratorowi przez osobę trzecią jakiegokolwiek postępowania (w  tym sądowego) dotyczącego naruszenia przepisów RODO lub innych przepisów prawa w związku z przetwarzaniem danych osobowych przez Przetwarzającego lub </w:t>
      </w:r>
      <w:r>
        <w:rPr>
          <w:rFonts w:ascii="Arial" w:hAnsi="Arial" w:cs="Arial"/>
        </w:rPr>
        <w:t>podprocesora</w:t>
      </w:r>
      <w:r w:rsidRPr="00161AD7">
        <w:rPr>
          <w:rFonts w:ascii="Arial" w:hAnsi="Arial" w:cs="Arial"/>
        </w:rPr>
        <w:t>, Przetwarzający zobowiązuje się do zapewnienia Administratorowi na swój koszt ochrony sądowej na zasadach wskazanych przez Administratora, a także do poniesienia wszelkich konsekwencji takiego postępowania, w tym w szczególności kosztów wszelkich decyzji administracyjnych, wyroków sądowych, orzeczeń oraz ugód (regres).</w:t>
      </w:r>
    </w:p>
    <w:p w14:paraId="78FA81DB" w14:textId="77777777" w:rsidR="008E0AF6" w:rsidRPr="00667FB7" w:rsidRDefault="008E0AF6" w:rsidP="008E0AF6">
      <w:pPr>
        <w:pStyle w:val="NAG1"/>
        <w:tabs>
          <w:tab w:val="clear" w:pos="360"/>
        </w:tabs>
        <w:ind w:left="567" w:hanging="567"/>
      </w:pPr>
      <w:r w:rsidRPr="003D6167">
        <w:rPr>
          <w:sz w:val="22"/>
          <w:szCs w:val="22"/>
        </w:rPr>
        <w:t>WYNAGRODZENIE</w:t>
      </w:r>
    </w:p>
    <w:p w14:paraId="3D54B38F" w14:textId="77777777" w:rsidR="008E0AF6" w:rsidRPr="00310EC4" w:rsidRDefault="008E0AF6" w:rsidP="008E0AF6">
      <w:pPr>
        <w:ind w:left="567"/>
        <w:rPr>
          <w:rFonts w:ascii="Arial" w:hAnsi="Arial" w:cs="Arial"/>
        </w:rPr>
      </w:pPr>
      <w:bookmarkStart w:id="486" w:name="_Hlk208483065"/>
      <w:r w:rsidRPr="00310EC4">
        <w:rPr>
          <w:rFonts w:ascii="Arial" w:hAnsi="Arial" w:cs="Arial"/>
        </w:rPr>
        <w:t xml:space="preserve">Wynagrodzenie z tytułu wykonania przedmiotu PPDO należne Przetwarzającemu zawarte jest w Wynagrodzeniu, o którym mowa w Umowie. </w:t>
      </w:r>
    </w:p>
    <w:bookmarkEnd w:id="486"/>
    <w:p w14:paraId="7579384F" w14:textId="77777777" w:rsidR="008E0AF6" w:rsidRPr="00667FB7" w:rsidRDefault="008E0AF6" w:rsidP="008E0AF6">
      <w:pPr>
        <w:pStyle w:val="NAG1"/>
        <w:tabs>
          <w:tab w:val="clear" w:pos="360"/>
        </w:tabs>
        <w:ind w:left="567" w:hanging="567"/>
      </w:pPr>
      <w:r w:rsidRPr="00325539">
        <w:rPr>
          <w:sz w:val="22"/>
          <w:szCs w:val="22"/>
        </w:rPr>
        <w:t xml:space="preserve">CZAS TRWANIA PRZETWARZANIA </w:t>
      </w:r>
    </w:p>
    <w:p w14:paraId="467213DA" w14:textId="77777777" w:rsidR="008E0AF6" w:rsidRPr="003D6167" w:rsidRDefault="008E0AF6" w:rsidP="00605912">
      <w:pPr>
        <w:pStyle w:val="Akapitzlist"/>
        <w:numPr>
          <w:ilvl w:val="0"/>
          <w:numId w:val="109"/>
        </w:numPr>
        <w:ind w:left="567" w:hanging="567"/>
        <w:rPr>
          <w:rFonts w:ascii="Arial" w:hAnsi="Arial" w:cs="Arial"/>
        </w:rPr>
      </w:pPr>
      <w:r w:rsidRPr="003D6167">
        <w:rPr>
          <w:rFonts w:ascii="Arial" w:hAnsi="Arial" w:cs="Arial"/>
        </w:rPr>
        <w:t xml:space="preserve">PPDO </w:t>
      </w:r>
      <w:r>
        <w:rPr>
          <w:rFonts w:ascii="Arial" w:hAnsi="Arial" w:cs="Arial"/>
        </w:rPr>
        <w:t>obowiązuje Przetwarzającego przez</w:t>
      </w:r>
      <w:r w:rsidRPr="006B7E26">
        <w:rPr>
          <w:rFonts w:ascii="Arial" w:hAnsi="Arial" w:cs="Arial"/>
        </w:rPr>
        <w:t xml:space="preserve"> czas </w:t>
      </w:r>
      <w:r>
        <w:rPr>
          <w:rFonts w:ascii="Arial" w:hAnsi="Arial" w:cs="Arial"/>
        </w:rPr>
        <w:t>obowiązywania Umowy, z zastrzeżeniem pkt 12.5</w:t>
      </w:r>
      <w:r w:rsidRPr="003D6167">
        <w:rPr>
          <w:rFonts w:ascii="Arial" w:hAnsi="Arial" w:cs="Arial"/>
        </w:rPr>
        <w:t>.</w:t>
      </w:r>
    </w:p>
    <w:p w14:paraId="2170746E" w14:textId="77777777" w:rsidR="008E0AF6" w:rsidRDefault="008E0AF6" w:rsidP="00605912">
      <w:pPr>
        <w:pStyle w:val="Akapitzlist"/>
        <w:numPr>
          <w:ilvl w:val="0"/>
          <w:numId w:val="109"/>
        </w:numPr>
        <w:ind w:left="567" w:hanging="567"/>
        <w:rPr>
          <w:rFonts w:ascii="Arial" w:hAnsi="Arial" w:cs="Arial"/>
        </w:rPr>
      </w:pPr>
      <w:r w:rsidRPr="003D6167">
        <w:rPr>
          <w:rFonts w:ascii="Arial" w:hAnsi="Arial" w:cs="Arial"/>
        </w:rPr>
        <w:t>Administrator jest uprawniony do wypowiedzenia Umowy bez terminów wypowiedzenia w przypadku istotnego naruszenia przepisów prawa lub zapisów PPDO przez Przetwarzającego, w szczególności gdy:</w:t>
      </w:r>
    </w:p>
    <w:p w14:paraId="722F5874" w14:textId="77777777" w:rsidR="008E0AF6" w:rsidRPr="003D6167" w:rsidRDefault="008E0AF6" w:rsidP="00605912">
      <w:pPr>
        <w:pStyle w:val="Akapitzlist"/>
        <w:numPr>
          <w:ilvl w:val="0"/>
          <w:numId w:val="110"/>
        </w:numPr>
        <w:ind w:left="567" w:hanging="283"/>
        <w:rPr>
          <w:rFonts w:ascii="Arial" w:hAnsi="Arial" w:cs="Arial"/>
        </w:rPr>
      </w:pPr>
      <w:r w:rsidRPr="003D6167">
        <w:rPr>
          <w:rFonts w:ascii="Arial" w:hAnsi="Arial" w:cs="Arial"/>
        </w:rPr>
        <w:t xml:space="preserve">organ nadzorczy stwierdzi, iż Przetwarzający lub </w:t>
      </w:r>
      <w:r>
        <w:rPr>
          <w:rFonts w:ascii="Arial" w:hAnsi="Arial" w:cs="Arial"/>
        </w:rPr>
        <w:t>podmiot, którym</w:t>
      </w:r>
      <w:r w:rsidRPr="003D6167">
        <w:rPr>
          <w:rFonts w:ascii="Arial" w:hAnsi="Arial" w:cs="Arial"/>
        </w:rPr>
        <w:t xml:space="preserve"> Przetwarzając</w:t>
      </w:r>
      <w:r>
        <w:rPr>
          <w:rFonts w:ascii="Arial" w:hAnsi="Arial" w:cs="Arial"/>
        </w:rPr>
        <w:t>y się posługuje,</w:t>
      </w:r>
      <w:r w:rsidRPr="003D6167">
        <w:rPr>
          <w:rFonts w:ascii="Arial" w:hAnsi="Arial" w:cs="Arial"/>
        </w:rPr>
        <w:t xml:space="preserve"> nie przestrzegają zasad przetwarzania danych osobowych,</w:t>
      </w:r>
    </w:p>
    <w:p w14:paraId="1D6158B2" w14:textId="77777777" w:rsidR="008E0AF6" w:rsidRPr="003D6167" w:rsidRDefault="008E0AF6" w:rsidP="00605912">
      <w:pPr>
        <w:pStyle w:val="Akapitzlist"/>
        <w:numPr>
          <w:ilvl w:val="0"/>
          <w:numId w:val="110"/>
        </w:numPr>
        <w:ind w:left="567" w:hanging="283"/>
        <w:rPr>
          <w:rFonts w:ascii="Arial" w:hAnsi="Arial" w:cs="Arial"/>
        </w:rPr>
      </w:pPr>
      <w:r w:rsidRPr="003D6167">
        <w:rPr>
          <w:rFonts w:ascii="Arial" w:hAnsi="Arial" w:cs="Arial"/>
        </w:rPr>
        <w:t xml:space="preserve">prawomocne orzeczenie sądu powszechnego wykaże, że Przetwarzający lub </w:t>
      </w:r>
      <w:r>
        <w:rPr>
          <w:rFonts w:ascii="Arial" w:hAnsi="Arial" w:cs="Arial"/>
        </w:rPr>
        <w:t>podprocesor,</w:t>
      </w:r>
      <w:r w:rsidRPr="003D6167">
        <w:rPr>
          <w:rFonts w:ascii="Arial" w:hAnsi="Arial" w:cs="Arial"/>
        </w:rPr>
        <w:t xml:space="preserve"> nie przestrzegają zasad przetwarzania danych osobowych,   </w:t>
      </w:r>
    </w:p>
    <w:p w14:paraId="3A947690" w14:textId="77777777" w:rsidR="008E0AF6" w:rsidRPr="003D6167" w:rsidRDefault="008E0AF6" w:rsidP="00605912">
      <w:pPr>
        <w:pStyle w:val="Akapitzlist"/>
        <w:numPr>
          <w:ilvl w:val="0"/>
          <w:numId w:val="110"/>
        </w:numPr>
        <w:ind w:left="567" w:hanging="283"/>
        <w:rPr>
          <w:rFonts w:ascii="Arial" w:hAnsi="Arial" w:cs="Arial"/>
        </w:rPr>
      </w:pPr>
      <w:r w:rsidRPr="003D6167">
        <w:rPr>
          <w:rFonts w:ascii="Arial" w:hAnsi="Arial" w:cs="Arial"/>
        </w:rPr>
        <w:t xml:space="preserve">przetwarzania przez Przetwarzającego </w:t>
      </w:r>
      <w:bookmarkStart w:id="487" w:name="_Hlk209618007"/>
      <w:r>
        <w:rPr>
          <w:rFonts w:ascii="Arial" w:hAnsi="Arial" w:cs="Arial"/>
        </w:rPr>
        <w:t>lub podprocesora,</w:t>
      </w:r>
      <w:r w:rsidRPr="003D6167">
        <w:rPr>
          <w:rFonts w:ascii="Arial" w:hAnsi="Arial" w:cs="Arial"/>
        </w:rPr>
        <w:t xml:space="preserve"> </w:t>
      </w:r>
      <w:bookmarkEnd w:id="487"/>
      <w:r w:rsidRPr="003D6167">
        <w:rPr>
          <w:rFonts w:ascii="Arial" w:hAnsi="Arial" w:cs="Arial"/>
        </w:rPr>
        <w:t>jakichkolwiek danych osobowych niezgodnie z celem i zakresem Umowy oraz PPDO lub umowy podpowierzenia</w:t>
      </w:r>
      <w:r>
        <w:rPr>
          <w:rFonts w:ascii="Arial" w:hAnsi="Arial" w:cs="Arial"/>
        </w:rPr>
        <w:t>,</w:t>
      </w:r>
    </w:p>
    <w:p w14:paraId="6C953A3E" w14:textId="77777777" w:rsidR="008E0AF6" w:rsidRPr="003D6167" w:rsidRDefault="008E0AF6" w:rsidP="00605912">
      <w:pPr>
        <w:pStyle w:val="Akapitzlist"/>
        <w:numPr>
          <w:ilvl w:val="0"/>
          <w:numId w:val="110"/>
        </w:numPr>
        <w:ind w:left="567" w:hanging="283"/>
        <w:rPr>
          <w:rFonts w:ascii="Arial" w:hAnsi="Arial" w:cs="Arial"/>
        </w:rPr>
      </w:pPr>
      <w:r w:rsidRPr="003D6167">
        <w:rPr>
          <w:rFonts w:ascii="Arial" w:hAnsi="Arial" w:cs="Arial"/>
        </w:rPr>
        <w:t xml:space="preserve">przetwarzania przez Przetwarzającego </w:t>
      </w:r>
      <w:r w:rsidRPr="00166ECA">
        <w:rPr>
          <w:rFonts w:ascii="Arial" w:hAnsi="Arial" w:cs="Arial"/>
        </w:rPr>
        <w:t xml:space="preserve">lub </w:t>
      </w:r>
      <w:r>
        <w:rPr>
          <w:rFonts w:ascii="Arial" w:hAnsi="Arial" w:cs="Arial"/>
        </w:rPr>
        <w:t>podprocesora</w:t>
      </w:r>
      <w:r w:rsidRPr="00166ECA">
        <w:rPr>
          <w:rFonts w:ascii="Arial" w:hAnsi="Arial" w:cs="Arial"/>
        </w:rPr>
        <w:t xml:space="preserve">, </w:t>
      </w:r>
      <w:r w:rsidRPr="003D6167">
        <w:rPr>
          <w:rFonts w:ascii="Arial" w:hAnsi="Arial" w:cs="Arial"/>
        </w:rPr>
        <w:t>jakichkolwiek danych osobowych niezgodnie z RODO lub poleceniami Administratora</w:t>
      </w:r>
      <w:r>
        <w:rPr>
          <w:rFonts w:ascii="Arial" w:hAnsi="Arial" w:cs="Arial"/>
        </w:rPr>
        <w:t>,</w:t>
      </w:r>
    </w:p>
    <w:p w14:paraId="33E844C0" w14:textId="77777777" w:rsidR="008E0AF6" w:rsidRPr="003D6167" w:rsidRDefault="008E0AF6" w:rsidP="00605912">
      <w:pPr>
        <w:pStyle w:val="Akapitzlist"/>
        <w:numPr>
          <w:ilvl w:val="0"/>
          <w:numId w:val="110"/>
        </w:numPr>
        <w:ind w:left="567" w:hanging="283"/>
        <w:rPr>
          <w:rFonts w:ascii="Arial" w:hAnsi="Arial" w:cs="Arial"/>
        </w:rPr>
      </w:pPr>
      <w:r w:rsidRPr="003D6167">
        <w:rPr>
          <w:rFonts w:ascii="Arial" w:hAnsi="Arial" w:cs="Arial"/>
        </w:rPr>
        <w:t xml:space="preserve">utrudniania lub uniemożliwiania Administratorowi prowadzenia czynności kontrolnych, o których mowa w pkt. </w:t>
      </w:r>
      <w:r>
        <w:rPr>
          <w:rFonts w:ascii="Arial" w:hAnsi="Arial" w:cs="Arial"/>
        </w:rPr>
        <w:t>9,</w:t>
      </w:r>
    </w:p>
    <w:p w14:paraId="70A246B3" w14:textId="77777777" w:rsidR="008E0AF6" w:rsidRPr="003D6167" w:rsidRDefault="008E0AF6" w:rsidP="00605912">
      <w:pPr>
        <w:pStyle w:val="Akapitzlist"/>
        <w:numPr>
          <w:ilvl w:val="0"/>
          <w:numId w:val="110"/>
        </w:numPr>
        <w:ind w:left="567" w:hanging="283"/>
        <w:rPr>
          <w:rFonts w:ascii="Arial" w:hAnsi="Arial" w:cs="Arial"/>
        </w:rPr>
      </w:pPr>
      <w:r w:rsidRPr="003D6167">
        <w:rPr>
          <w:rFonts w:ascii="Arial" w:hAnsi="Arial" w:cs="Arial"/>
        </w:rPr>
        <w:t xml:space="preserve">dopuszczenia do przetwarzania danych osobowych osób nieupoważnionych przez Przetwarzającego </w:t>
      </w:r>
      <w:r w:rsidRPr="00166ECA">
        <w:rPr>
          <w:rFonts w:ascii="Arial" w:hAnsi="Arial" w:cs="Arial"/>
        </w:rPr>
        <w:t xml:space="preserve">lub </w:t>
      </w:r>
      <w:r>
        <w:rPr>
          <w:rFonts w:ascii="Arial" w:hAnsi="Arial" w:cs="Arial"/>
        </w:rPr>
        <w:t>podprocesora,</w:t>
      </w:r>
    </w:p>
    <w:p w14:paraId="1C7F2FC6" w14:textId="77777777" w:rsidR="008E0AF6" w:rsidRPr="003D6167" w:rsidRDefault="008E0AF6" w:rsidP="00605912">
      <w:pPr>
        <w:pStyle w:val="Akapitzlist"/>
        <w:numPr>
          <w:ilvl w:val="0"/>
          <w:numId w:val="110"/>
        </w:numPr>
        <w:ind w:left="567" w:hanging="283"/>
        <w:rPr>
          <w:rFonts w:ascii="Arial" w:hAnsi="Arial" w:cs="Arial"/>
        </w:rPr>
      </w:pPr>
      <w:r w:rsidRPr="003D6167">
        <w:rPr>
          <w:rFonts w:ascii="Arial" w:hAnsi="Arial" w:cs="Arial"/>
        </w:rPr>
        <w:t xml:space="preserve">zawarcia umowy podpowierzenia bez zgody Administratora, o którym mowa w pkt. </w:t>
      </w:r>
      <w:r>
        <w:rPr>
          <w:rFonts w:ascii="Arial" w:hAnsi="Arial" w:cs="Arial"/>
        </w:rPr>
        <w:t>8,</w:t>
      </w:r>
    </w:p>
    <w:p w14:paraId="56588463" w14:textId="77777777" w:rsidR="008E0AF6" w:rsidRPr="003D6167" w:rsidRDefault="008E0AF6" w:rsidP="00605912">
      <w:pPr>
        <w:pStyle w:val="Akapitzlist"/>
        <w:numPr>
          <w:ilvl w:val="0"/>
          <w:numId w:val="110"/>
        </w:numPr>
        <w:ind w:left="567" w:hanging="283"/>
        <w:rPr>
          <w:rFonts w:ascii="Arial" w:hAnsi="Arial" w:cs="Arial"/>
        </w:rPr>
      </w:pPr>
      <w:r w:rsidRPr="003D6167">
        <w:rPr>
          <w:rFonts w:ascii="Arial" w:hAnsi="Arial" w:cs="Arial"/>
        </w:rPr>
        <w:t xml:space="preserve">naruszenia obowiązków, o których mowa  w  pkt </w:t>
      </w:r>
      <w:r>
        <w:rPr>
          <w:rFonts w:ascii="Arial" w:hAnsi="Arial" w:cs="Arial"/>
        </w:rPr>
        <w:t>5</w:t>
      </w:r>
      <w:r w:rsidRPr="003D6167">
        <w:rPr>
          <w:rFonts w:ascii="Arial" w:hAnsi="Arial" w:cs="Arial"/>
        </w:rPr>
        <w:t>.</w:t>
      </w:r>
    </w:p>
    <w:p w14:paraId="1CDBB26B" w14:textId="77777777" w:rsidR="008E0AF6" w:rsidRDefault="008E0AF6" w:rsidP="00605912">
      <w:pPr>
        <w:pStyle w:val="Akapitzlist"/>
        <w:numPr>
          <w:ilvl w:val="0"/>
          <w:numId w:val="109"/>
        </w:numPr>
        <w:ind w:left="567" w:hanging="567"/>
        <w:rPr>
          <w:rFonts w:ascii="Arial" w:hAnsi="Arial" w:cs="Arial"/>
        </w:rPr>
      </w:pPr>
      <w:r>
        <w:rPr>
          <w:rFonts w:ascii="Arial" w:hAnsi="Arial" w:cs="Arial"/>
        </w:rPr>
        <w:t>Po zakończeniu obowiązywania Umowy lub w</w:t>
      </w:r>
      <w:r w:rsidRPr="002F7E2E">
        <w:rPr>
          <w:rFonts w:ascii="Arial" w:hAnsi="Arial" w:cs="Arial"/>
        </w:rPr>
        <w:t xml:space="preserve"> przypadku wystąpienia okoliczności wskazanych w 12.2, Przetwarzający zobowiązuje się, w terminie 14 dni kalendarzowych od ich zaistnienia, zwrócić Administratorowi wszystkie powierzone dane osobowe lub</w:t>
      </w:r>
      <w:r>
        <w:rPr>
          <w:rFonts w:ascii="Arial" w:hAnsi="Arial" w:cs="Arial"/>
        </w:rPr>
        <w:t>,</w:t>
      </w:r>
      <w:r w:rsidRPr="002F7E2E">
        <w:rPr>
          <w:rFonts w:ascii="Arial" w:hAnsi="Arial" w:cs="Arial"/>
        </w:rPr>
        <w:t xml:space="preserve"> po uzyskaniu zgody Administratora</w:t>
      </w:r>
      <w:r>
        <w:rPr>
          <w:rFonts w:ascii="Arial" w:hAnsi="Arial" w:cs="Arial"/>
        </w:rPr>
        <w:t>,</w:t>
      </w:r>
      <w:r w:rsidRPr="002F7E2E">
        <w:rPr>
          <w:rFonts w:ascii="Arial" w:hAnsi="Arial" w:cs="Arial"/>
        </w:rPr>
        <w:t xml:space="preserve"> trwale je usunąć ze wszystkich nośników, także tych używanych przez </w:t>
      </w:r>
      <w:r>
        <w:rPr>
          <w:rFonts w:ascii="Arial" w:hAnsi="Arial" w:cs="Arial"/>
        </w:rPr>
        <w:t>podprocesora</w:t>
      </w:r>
      <w:r w:rsidRPr="002F7E2E">
        <w:rPr>
          <w:rFonts w:ascii="Arial" w:hAnsi="Arial" w:cs="Arial"/>
        </w:rPr>
        <w:t>. Zwrot lub usunięcie danych musi zostać potwierdzon</w:t>
      </w:r>
      <w:r>
        <w:rPr>
          <w:rFonts w:ascii="Arial" w:hAnsi="Arial" w:cs="Arial"/>
        </w:rPr>
        <w:t>y</w:t>
      </w:r>
      <w:r w:rsidRPr="002F7E2E">
        <w:rPr>
          <w:rFonts w:ascii="Arial" w:hAnsi="Arial" w:cs="Arial"/>
        </w:rPr>
        <w:t xml:space="preserve"> protokołem przekazania lub zniszczenia, którego skan należy przesłać Administratorowi w ciągu 3 dni roboczych od wykonania czynności</w:t>
      </w:r>
      <w:r>
        <w:rPr>
          <w:rFonts w:ascii="Arial" w:hAnsi="Arial" w:cs="Arial"/>
        </w:rPr>
        <w:t xml:space="preserve"> na adres wskazany w pkt 1.4</w:t>
      </w:r>
      <w:r w:rsidRPr="002F7E2E">
        <w:rPr>
          <w:rFonts w:ascii="Arial" w:hAnsi="Arial" w:cs="Arial"/>
        </w:rPr>
        <w:t>.</w:t>
      </w:r>
    </w:p>
    <w:p w14:paraId="33586E4A" w14:textId="77777777" w:rsidR="008E0AF6" w:rsidRDefault="008E0AF6" w:rsidP="00605912">
      <w:pPr>
        <w:pStyle w:val="Akapitzlist"/>
        <w:numPr>
          <w:ilvl w:val="0"/>
          <w:numId w:val="109"/>
        </w:numPr>
        <w:ind w:left="567" w:hanging="567"/>
        <w:rPr>
          <w:rFonts w:ascii="Arial" w:hAnsi="Arial" w:cs="Arial"/>
        </w:rPr>
      </w:pPr>
      <w:r w:rsidRPr="00087FD2">
        <w:rPr>
          <w:rFonts w:ascii="Arial" w:hAnsi="Arial" w:cs="Arial"/>
        </w:rPr>
        <w:t>Administratorowi przysługuje prawo kontroli i nadzoru wykonywania zobowiązań Przetwarzającego, o których mowa w pkt 1</w:t>
      </w:r>
      <w:r>
        <w:rPr>
          <w:rFonts w:ascii="Arial" w:hAnsi="Arial" w:cs="Arial"/>
        </w:rPr>
        <w:t>2</w:t>
      </w:r>
      <w:r w:rsidRPr="00087FD2">
        <w:rPr>
          <w:rFonts w:ascii="Arial" w:hAnsi="Arial" w:cs="Arial"/>
        </w:rPr>
        <w:t xml:space="preserve">.3 powyżej poprzez przeprowadzenie audytu lub inspekcji na zasadach wskazanych w pkt </w:t>
      </w:r>
      <w:r>
        <w:rPr>
          <w:rFonts w:ascii="Arial" w:hAnsi="Arial" w:cs="Arial"/>
        </w:rPr>
        <w:t>9</w:t>
      </w:r>
      <w:r w:rsidRPr="00087FD2">
        <w:rPr>
          <w:rFonts w:ascii="Arial" w:hAnsi="Arial" w:cs="Arial"/>
        </w:rPr>
        <w:t>.</w:t>
      </w:r>
    </w:p>
    <w:p w14:paraId="628BE84B" w14:textId="77777777" w:rsidR="008E0AF6" w:rsidRPr="003D6167" w:rsidRDefault="008E0AF6" w:rsidP="00605912">
      <w:pPr>
        <w:pStyle w:val="Akapitzlist"/>
        <w:numPr>
          <w:ilvl w:val="0"/>
          <w:numId w:val="109"/>
        </w:numPr>
        <w:ind w:left="567" w:hanging="567"/>
        <w:rPr>
          <w:rFonts w:ascii="Arial" w:hAnsi="Arial" w:cs="Arial"/>
        </w:rPr>
      </w:pPr>
      <w:r w:rsidRPr="00087FD2">
        <w:rPr>
          <w:rFonts w:ascii="Arial" w:hAnsi="Arial" w:cs="Arial"/>
        </w:rPr>
        <w:lastRenderedPageBreak/>
        <w:t>Strony ustalają, iż pomimo wygaśnięcia Umowy bez względu na okoliczności, o których mowa w pkt 1</w:t>
      </w:r>
      <w:r>
        <w:rPr>
          <w:rFonts w:ascii="Arial" w:hAnsi="Arial" w:cs="Arial"/>
        </w:rPr>
        <w:t>2</w:t>
      </w:r>
      <w:r w:rsidRPr="00087FD2">
        <w:rPr>
          <w:rFonts w:ascii="Arial" w:hAnsi="Arial" w:cs="Arial"/>
        </w:rPr>
        <w:t>.1 i 1</w:t>
      </w:r>
      <w:r>
        <w:rPr>
          <w:rFonts w:ascii="Arial" w:hAnsi="Arial" w:cs="Arial"/>
        </w:rPr>
        <w:t>2</w:t>
      </w:r>
      <w:r w:rsidRPr="00087FD2">
        <w:rPr>
          <w:rFonts w:ascii="Arial" w:hAnsi="Arial" w:cs="Arial"/>
        </w:rPr>
        <w:t>.2 powyżej, pozostają w mocy postanowienia nakładające lub mogące nałożyć jakiekolwiek zobowiązanie na Przetwarzającego, po terminie wygaśnięcia Umowy, w tym w szczególności postanowienia (dotyczące współpracy oraz regresu).</w:t>
      </w:r>
    </w:p>
    <w:p w14:paraId="2C5B762A" w14:textId="77777777" w:rsidR="008E0AF6" w:rsidRPr="003D6167" w:rsidRDefault="008E0AF6" w:rsidP="008E0AF6">
      <w:pPr>
        <w:rPr>
          <w:rFonts w:ascii="Arial" w:hAnsi="Arial" w:cs="Arial"/>
        </w:rPr>
      </w:pPr>
    </w:p>
    <w:p w14:paraId="190F253B" w14:textId="77777777" w:rsidR="0010181A" w:rsidRPr="0010181A" w:rsidRDefault="0010181A" w:rsidP="0010181A">
      <w:pPr>
        <w:spacing w:after="120" w:line="276" w:lineRule="auto"/>
        <w:ind w:left="567"/>
        <w:jc w:val="both"/>
        <w:rPr>
          <w:rFonts w:ascii="Arial" w:hAnsi="Arial" w:cs="Arial"/>
          <w:sz w:val="20"/>
          <w:szCs w:val="20"/>
        </w:rPr>
      </w:pPr>
    </w:p>
    <w:sectPr w:rsidR="0010181A" w:rsidRPr="0010181A" w:rsidSect="00D86029">
      <w:pgSz w:w="11906" w:h="16838"/>
      <w:pgMar w:top="1417" w:right="1417"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031D7" w14:textId="77777777" w:rsidR="00C37774" w:rsidRDefault="00C37774" w:rsidP="00D7719C">
      <w:r>
        <w:separator/>
      </w:r>
    </w:p>
  </w:endnote>
  <w:endnote w:type="continuationSeparator" w:id="0">
    <w:p w14:paraId="7A3633D3" w14:textId="77777777" w:rsidR="00C37774" w:rsidRDefault="00C37774" w:rsidP="00D7719C">
      <w:r>
        <w:continuationSeparator/>
      </w:r>
    </w:p>
  </w:endnote>
  <w:endnote w:type="continuationNotice" w:id="1">
    <w:p w14:paraId="1C6B7292" w14:textId="77777777" w:rsidR="00C37774" w:rsidRDefault="00C377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
    <w:altName w:val="Times New Roman"/>
    <w:panose1 w:val="00000000000000000000"/>
    <w:charset w:val="00"/>
    <w:family w:val="roman"/>
    <w:notTrueType/>
    <w:pitch w:val="default"/>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Lucida Grande">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Helvetica Neue">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785E9" w14:textId="2B488170" w:rsidR="007563EF" w:rsidRDefault="007563EF" w:rsidP="00F803FE">
    <w:pPr>
      <w:pStyle w:val="Stopka"/>
      <w:jc w:val="right"/>
    </w:pPr>
    <w:r w:rsidRPr="00D30DFB">
      <w:rPr>
        <w:rFonts w:ascii="Arial" w:hAnsi="Arial" w:cs="Arial"/>
      </w:rPr>
      <w:fldChar w:fldCharType="begin"/>
    </w:r>
    <w:r w:rsidRPr="00D30DFB">
      <w:rPr>
        <w:rFonts w:ascii="Arial" w:hAnsi="Arial" w:cs="Arial"/>
      </w:rPr>
      <w:instrText>PAGE   \* MERGEFORMAT</w:instrText>
    </w:r>
    <w:r w:rsidRPr="00D30DFB">
      <w:rPr>
        <w:rFonts w:ascii="Arial" w:hAnsi="Arial" w:cs="Arial"/>
      </w:rPr>
      <w:fldChar w:fldCharType="separate"/>
    </w:r>
    <w:r w:rsidR="005A2281">
      <w:rPr>
        <w:rFonts w:ascii="Arial" w:hAnsi="Arial" w:cs="Arial"/>
        <w:noProof/>
      </w:rPr>
      <w:t>8</w:t>
    </w:r>
    <w:r w:rsidRPr="00D30DFB">
      <w:rPr>
        <w:rFonts w:ascii="Arial" w:hAnsi="Arial" w:cs="Arial"/>
      </w:rPr>
      <w:fldChar w:fldCharType="end"/>
    </w:r>
  </w:p>
  <w:p w14:paraId="08D9199C" w14:textId="77777777" w:rsidR="007563EF" w:rsidRDefault="007563EF" w:rsidP="00720515">
    <w:pPr>
      <w:pStyle w:val="Stopka"/>
      <w:spacing w:after="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7B739" w14:textId="023840C9" w:rsidR="007563EF" w:rsidRPr="00AF6B53" w:rsidRDefault="007563EF" w:rsidP="00AF6B53">
    <w:pPr>
      <w:pStyle w:val="Stopka"/>
      <w:jc w:val="center"/>
      <w:rPr>
        <w:rFonts w:ascii="Arial" w:hAnsi="Arial" w:cs="Arial"/>
      </w:rPr>
    </w:pPr>
    <w:r w:rsidRPr="00B2551D">
      <w:rPr>
        <w:rFonts w:ascii="Arial" w:hAnsi="Arial" w:cs="Arial"/>
      </w:rPr>
      <w:fldChar w:fldCharType="begin"/>
    </w:r>
    <w:r w:rsidRPr="00B2551D">
      <w:rPr>
        <w:rFonts w:ascii="Arial" w:hAnsi="Arial" w:cs="Arial"/>
      </w:rPr>
      <w:instrText>PAGE   \* MERGEFORMAT</w:instrText>
    </w:r>
    <w:r w:rsidRPr="00B2551D">
      <w:rPr>
        <w:rFonts w:ascii="Arial" w:hAnsi="Arial" w:cs="Arial"/>
      </w:rPr>
      <w:fldChar w:fldCharType="separate"/>
    </w:r>
    <w:r w:rsidR="005A2281">
      <w:rPr>
        <w:rFonts w:ascii="Arial" w:hAnsi="Arial" w:cs="Arial"/>
        <w:noProof/>
      </w:rPr>
      <w:t>151</w:t>
    </w:r>
    <w:r w:rsidRPr="00B2551D">
      <w:rPr>
        <w:rFonts w:ascii="Arial" w:hAnsi="Arial"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18F0E" w14:textId="44B1AE3C" w:rsidR="007563EF" w:rsidRDefault="007563EF">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Pr>
        <w:noProof/>
      </w:rPr>
      <w:t>151</w:t>
    </w:r>
    <w:r>
      <w:fldChar w:fldCharType="end"/>
    </w:r>
  </w:p>
  <w:tbl>
    <w:tblPr>
      <w:tblW w:w="5000" w:type="pct"/>
      <w:tblLook w:val="04A0" w:firstRow="1" w:lastRow="0" w:firstColumn="1" w:lastColumn="0" w:noHBand="0" w:noVBand="1"/>
    </w:tblPr>
    <w:tblGrid>
      <w:gridCol w:w="1764"/>
      <w:gridCol w:w="1505"/>
      <w:gridCol w:w="1505"/>
      <w:gridCol w:w="1769"/>
      <w:gridCol w:w="2528"/>
    </w:tblGrid>
    <w:tr w:rsidR="007563EF" w14:paraId="0C6F512D" w14:textId="77777777">
      <w:tc>
        <w:tcPr>
          <w:tcW w:w="0" w:type="auto"/>
          <w:vAlign w:val="center"/>
        </w:tcPr>
        <w:p w14:paraId="03F9FAFC" w14:textId="77777777" w:rsidR="007563EF" w:rsidRDefault="007563EF">
          <w:r>
            <w:rPr>
              <w:sz w:val="16"/>
            </w:rPr>
            <w:t>Rodzaj</w:t>
          </w:r>
        </w:p>
      </w:tc>
      <w:tc>
        <w:tcPr>
          <w:tcW w:w="0" w:type="auto"/>
          <w:vAlign w:val="center"/>
        </w:tcPr>
        <w:p w14:paraId="281E426E" w14:textId="77777777" w:rsidR="007563EF" w:rsidRDefault="007563EF">
          <w:r>
            <w:rPr>
              <w:sz w:val="16"/>
            </w:rPr>
            <w:t>ID umowy</w:t>
          </w:r>
        </w:p>
      </w:tc>
      <w:tc>
        <w:tcPr>
          <w:tcW w:w="0" w:type="auto"/>
          <w:vAlign w:val="center"/>
        </w:tcPr>
        <w:p w14:paraId="2BE7483C" w14:textId="77777777" w:rsidR="007563EF" w:rsidRDefault="007563EF">
          <w:r>
            <w:rPr>
              <w:sz w:val="16"/>
            </w:rPr>
            <w:t>ID pliku</w:t>
          </w:r>
        </w:p>
      </w:tc>
      <w:tc>
        <w:tcPr>
          <w:tcW w:w="0" w:type="auto"/>
          <w:vAlign w:val="center"/>
        </w:tcPr>
        <w:p w14:paraId="62CAEA34" w14:textId="77777777" w:rsidR="007563EF" w:rsidRDefault="007563EF">
          <w:r>
            <w:rPr>
              <w:sz w:val="16"/>
            </w:rPr>
            <w:t>Stan</w:t>
          </w:r>
        </w:p>
      </w:tc>
      <w:tc>
        <w:tcPr>
          <w:tcW w:w="0" w:type="auto"/>
          <w:vAlign w:val="center"/>
        </w:tcPr>
        <w:p w14:paraId="1D87C6E0" w14:textId="77777777" w:rsidR="007563EF" w:rsidRDefault="007563EF">
          <w:r>
            <w:rPr>
              <w:sz w:val="16"/>
            </w:rPr>
            <w:t>Data modyfikacji</w:t>
          </w:r>
        </w:p>
      </w:tc>
    </w:tr>
    <w:tr w:rsidR="007563EF" w14:paraId="35C5CFDC" w14:textId="77777777">
      <w:tc>
        <w:tcPr>
          <w:tcW w:w="0" w:type="auto"/>
          <w:vAlign w:val="center"/>
        </w:tcPr>
        <w:p w14:paraId="03F2F7CC" w14:textId="77777777" w:rsidR="007563EF" w:rsidRDefault="007563EF">
          <w:r>
            <w:rPr>
              <w:sz w:val="16"/>
            </w:rPr>
            <w:t>Akceptowana</w:t>
          </w:r>
        </w:p>
      </w:tc>
      <w:tc>
        <w:tcPr>
          <w:tcW w:w="0" w:type="auto"/>
          <w:vAlign w:val="center"/>
        </w:tcPr>
        <w:p w14:paraId="1B18FC64" w14:textId="77777777" w:rsidR="007563EF" w:rsidRDefault="007563EF">
          <w:r>
            <w:rPr>
              <w:sz w:val="16"/>
            </w:rPr>
            <w:t>298067480</w:t>
          </w:r>
        </w:p>
      </w:tc>
      <w:tc>
        <w:tcPr>
          <w:tcW w:w="0" w:type="auto"/>
          <w:vAlign w:val="center"/>
        </w:tcPr>
        <w:p w14:paraId="28975368" w14:textId="77777777" w:rsidR="007563EF" w:rsidRDefault="007563EF">
          <w:r>
            <w:rPr>
              <w:sz w:val="16"/>
            </w:rPr>
            <w:t>298672036</w:t>
          </w:r>
        </w:p>
      </w:tc>
      <w:tc>
        <w:tcPr>
          <w:tcW w:w="0" w:type="auto"/>
          <w:vAlign w:val="center"/>
        </w:tcPr>
        <w:p w14:paraId="506796C5" w14:textId="77777777" w:rsidR="007563EF" w:rsidRDefault="007563EF">
          <w:r>
            <w:rPr>
              <w:sz w:val="16"/>
            </w:rPr>
            <w:t>Do akceptacji</w:t>
          </w:r>
        </w:p>
      </w:tc>
      <w:tc>
        <w:tcPr>
          <w:tcW w:w="0" w:type="auto"/>
          <w:vAlign w:val="center"/>
        </w:tcPr>
        <w:p w14:paraId="310FE32D" w14:textId="77777777" w:rsidR="007563EF" w:rsidRDefault="007563EF">
          <w:r>
            <w:rPr>
              <w:sz w:val="16"/>
            </w:rPr>
            <w:t>2024-04-10 16:06:49</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584CE" w14:textId="77777777" w:rsidR="00C37774" w:rsidRDefault="00C37774" w:rsidP="00D7719C">
      <w:r>
        <w:separator/>
      </w:r>
    </w:p>
  </w:footnote>
  <w:footnote w:type="continuationSeparator" w:id="0">
    <w:p w14:paraId="2F4CF43E" w14:textId="77777777" w:rsidR="00C37774" w:rsidRDefault="00C37774" w:rsidP="00D7719C">
      <w:r>
        <w:continuationSeparator/>
      </w:r>
    </w:p>
  </w:footnote>
  <w:footnote w:type="continuationNotice" w:id="1">
    <w:p w14:paraId="39867B0C" w14:textId="77777777" w:rsidR="00C37774" w:rsidRDefault="00C37774"/>
  </w:footnote>
  <w:footnote w:id="2">
    <w:p w14:paraId="1E5C48A8" w14:textId="77777777" w:rsidR="007563EF" w:rsidRDefault="007563EF" w:rsidP="00AE2AEF">
      <w:pPr>
        <w:jc w:val="both"/>
      </w:pPr>
      <w:r w:rsidRPr="009279EF">
        <w:rPr>
          <w:rStyle w:val="Odwoanieprzypisudolnego"/>
          <w:rFonts w:ascii="Arial" w:hAnsi="Arial" w:cs="Arial"/>
        </w:rPr>
        <w:footnoteRef/>
      </w:r>
      <w:r w:rsidRPr="009279EF">
        <w:rPr>
          <w:rFonts w:ascii="Arial" w:hAnsi="Arial" w:cs="Arial"/>
          <w:b/>
          <w:sz w:val="20"/>
          <w:szCs w:val="20"/>
        </w:rPr>
        <w:t>URL (ang. Uniform Resource Locator)</w:t>
      </w:r>
      <w:r w:rsidRPr="009279EF">
        <w:rPr>
          <w:rFonts w:ascii="Arial" w:hAnsi="Arial" w:cs="Arial"/>
          <w:sz w:val="20"/>
          <w:szCs w:val="20"/>
        </w:rPr>
        <w:t xml:space="preserve"> – oznacza ujednolicony format adresowania zasobów (informacji, danych, usług) stosowany w Internecie i w sieciach lokalnych.</w:t>
      </w:r>
    </w:p>
  </w:footnote>
  <w:footnote w:id="3">
    <w:p w14:paraId="555C29D9" w14:textId="77777777" w:rsidR="007563EF" w:rsidRDefault="007563EF" w:rsidP="00AE2AEF">
      <w:pPr>
        <w:jc w:val="both"/>
      </w:pPr>
      <w:r w:rsidRPr="009279EF">
        <w:rPr>
          <w:rStyle w:val="Odwoanieprzypisudolnego"/>
          <w:rFonts w:ascii="Arial" w:hAnsi="Arial" w:cs="Arial"/>
        </w:rPr>
        <w:footnoteRef/>
      </w:r>
      <w:r w:rsidRPr="009279EF">
        <w:rPr>
          <w:rFonts w:ascii="Arial" w:hAnsi="Arial" w:cs="Arial"/>
          <w:b/>
          <w:sz w:val="20"/>
          <w:szCs w:val="20"/>
        </w:rPr>
        <w:t>MAC (ang. Mandatory Access Control - obowiązkowa kontrola dostępu)</w:t>
      </w:r>
      <w:r w:rsidRPr="009279EF">
        <w:rPr>
          <w:rFonts w:ascii="Arial" w:hAnsi="Arial" w:cs="Arial"/>
          <w:sz w:val="20"/>
          <w:szCs w:val="20"/>
        </w:rPr>
        <w:t xml:space="preserve"> – sposób kontroli dostępu w systemie komputerowym. W MAC wyróżnia się podmioty (ang. subject) oraz obiekty (ang. object). Podmiot to użytkownik lub proces. Obiektami mogą być przykładowo: pliki, katalogi, urządzenia, klucze rejestru. Zarówno podmioty jak i obiekty posiadają określone atrybuty bezpieczeństwa. System posiada również zestaw reguł (ang. rule) określających zasady dostępu, zwany polityką (ang. policy). System operacyjny na podstawie atrybutów bezpieczeństwa i polityki udziela bądź odmawia podmiotowi dostępu do obiektu. Zarówno atrybuty bezpieczeństwa jak i polityka są ustalane wyłącznie przez administratora systemu. W odróżnieniu od DAC, użytkownik nie ma wpływu na działanie mechanizmów kontroli dostępu.</w:t>
      </w:r>
    </w:p>
  </w:footnote>
  <w:footnote w:id="4">
    <w:p w14:paraId="4BBE5B59" w14:textId="77777777" w:rsidR="007563EF" w:rsidRDefault="007563EF" w:rsidP="00AE2AEF">
      <w:pPr>
        <w:jc w:val="both"/>
      </w:pPr>
      <w:r w:rsidRPr="009279EF">
        <w:rPr>
          <w:rStyle w:val="Odwoanieprzypisudolnego"/>
          <w:rFonts w:ascii="Arial" w:hAnsi="Arial" w:cs="Arial"/>
        </w:rPr>
        <w:footnoteRef/>
      </w:r>
      <w:r w:rsidRPr="009279EF">
        <w:rPr>
          <w:rFonts w:ascii="Arial" w:hAnsi="Arial" w:cs="Arial"/>
          <w:b/>
          <w:sz w:val="20"/>
          <w:szCs w:val="20"/>
        </w:rPr>
        <w:t>RBAC (ang. Role Based Access Control)</w:t>
      </w:r>
      <w:r w:rsidRPr="009279EF">
        <w:rPr>
          <w:rFonts w:ascii="Arial" w:hAnsi="Arial" w:cs="Arial"/>
          <w:sz w:val="20"/>
          <w:szCs w:val="20"/>
        </w:rPr>
        <w:t xml:space="preserve"> – sposób kontroli dostępu w systemach komputerowych. W RBAC głównym elementem są role pełnione przez użytkowników w systemie. Dostęp określany jest na podstawie roli jaką pełni użytkownik.</w:t>
      </w:r>
    </w:p>
  </w:footnote>
  <w:footnote w:id="5">
    <w:p w14:paraId="60C3464A" w14:textId="77777777" w:rsidR="007563EF" w:rsidRDefault="007563EF" w:rsidP="00AE2AEF">
      <w:pPr>
        <w:jc w:val="both"/>
      </w:pPr>
      <w:r w:rsidRPr="009279EF">
        <w:rPr>
          <w:rStyle w:val="Odwoanieprzypisudolnego"/>
          <w:rFonts w:ascii="Arial" w:hAnsi="Arial" w:cs="Arial"/>
        </w:rPr>
        <w:footnoteRef/>
      </w:r>
      <w:r w:rsidRPr="009279EF">
        <w:rPr>
          <w:rFonts w:ascii="Arial" w:hAnsi="Arial" w:cs="Arial"/>
          <w:b/>
          <w:sz w:val="20"/>
          <w:szCs w:val="20"/>
        </w:rPr>
        <w:t>Framework (platforma programistyczna)</w:t>
      </w:r>
      <w:r w:rsidRPr="009279EF">
        <w:rPr>
          <w:rFonts w:ascii="Arial" w:hAnsi="Arial" w:cs="Arial"/>
          <w:sz w:val="20"/>
          <w:szCs w:val="20"/>
        </w:rPr>
        <w:t xml:space="preserve"> – jest szkieletem do budowy aplikacji. Definiuje on strukturę aplikacji oraz ogólny mechanizm jej działania, a także dostarcza zestaw komponentów i bibliotek ogólnego przeznaczenia do wykonywania określonych zadań. Programista tworzy aplikację, rozbudowując i dostosowując poszczególne komponenty do wymagań realizowanego projektu, tworząc w ten sposób gotową aplikację.</w:t>
      </w:r>
    </w:p>
  </w:footnote>
  <w:footnote w:id="6">
    <w:p w14:paraId="3E6C605F" w14:textId="77777777" w:rsidR="007563EF" w:rsidRDefault="007563EF" w:rsidP="00AE2AEF">
      <w:pPr>
        <w:jc w:val="both"/>
      </w:pPr>
      <w:r w:rsidRPr="009279EF">
        <w:rPr>
          <w:rStyle w:val="Odwoanieprzypisudolnego"/>
          <w:rFonts w:ascii="Arial" w:hAnsi="Arial" w:cs="Arial"/>
        </w:rPr>
        <w:footnoteRef/>
      </w:r>
      <w:r w:rsidRPr="009279EF">
        <w:rPr>
          <w:rFonts w:ascii="Arial" w:hAnsi="Arial" w:cs="Arial"/>
          <w:b/>
          <w:bCs/>
          <w:sz w:val="20"/>
          <w:szCs w:val="20"/>
        </w:rPr>
        <w:t>Internet Information Services</w:t>
      </w:r>
      <w:r w:rsidRPr="009279EF">
        <w:rPr>
          <w:rFonts w:ascii="Arial" w:hAnsi="Arial" w:cs="Arial"/>
          <w:sz w:val="20"/>
          <w:szCs w:val="20"/>
        </w:rPr>
        <w:t xml:space="preserve"> (</w:t>
      </w:r>
      <w:r w:rsidRPr="009279EF">
        <w:rPr>
          <w:rFonts w:ascii="Arial" w:hAnsi="Arial" w:cs="Arial"/>
          <w:b/>
          <w:bCs/>
          <w:sz w:val="20"/>
          <w:szCs w:val="20"/>
        </w:rPr>
        <w:t>IIS</w:t>
      </w:r>
      <w:r w:rsidRPr="009279EF">
        <w:rPr>
          <w:rFonts w:ascii="Arial" w:hAnsi="Arial" w:cs="Arial"/>
          <w:sz w:val="20"/>
          <w:szCs w:val="20"/>
        </w:rPr>
        <w:t>) – jest zbiorem usług internetowych dla systemów rodziny Microsoft Windows.</w:t>
      </w:r>
    </w:p>
  </w:footnote>
  <w:footnote w:id="7">
    <w:p w14:paraId="5EB9EE08" w14:textId="77777777" w:rsidR="007563EF" w:rsidRDefault="007563EF" w:rsidP="00AE2AEF">
      <w:pPr>
        <w:jc w:val="both"/>
      </w:pPr>
      <w:r w:rsidRPr="009279EF">
        <w:rPr>
          <w:rStyle w:val="Odwoanieprzypisudolnego"/>
          <w:rFonts w:ascii="Arial" w:hAnsi="Arial" w:cs="Arial"/>
        </w:rPr>
        <w:footnoteRef/>
      </w:r>
      <w:r w:rsidRPr="009279EF">
        <w:rPr>
          <w:rFonts w:ascii="Arial" w:hAnsi="Arial" w:cs="Arial"/>
          <w:b/>
          <w:sz w:val="20"/>
          <w:szCs w:val="20"/>
        </w:rPr>
        <w:t>Single Sign-on (logowanie pojedyczne)</w:t>
      </w:r>
      <w:r w:rsidRPr="009279EF">
        <w:rPr>
          <w:rFonts w:ascii="Arial" w:hAnsi="Arial" w:cs="Arial"/>
          <w:sz w:val="20"/>
          <w:szCs w:val="20"/>
        </w:rPr>
        <w:t xml:space="preserve"> – możliwość jednorazowego zalogowania się do usługi sieciowej i uzyskania dostępu do wszystkich autoryzowanych zasobów zgodnych z tą usługą.</w:t>
      </w:r>
    </w:p>
  </w:footnote>
  <w:footnote w:id="8">
    <w:p w14:paraId="1DED9ABA" w14:textId="77777777" w:rsidR="007563EF" w:rsidRDefault="007563EF" w:rsidP="00AE2AEF">
      <w:pPr>
        <w:jc w:val="both"/>
      </w:pPr>
      <w:r w:rsidRPr="009279EF">
        <w:rPr>
          <w:rStyle w:val="Odwoanieprzypisudolnego"/>
          <w:rFonts w:ascii="Arial" w:hAnsi="Arial" w:cs="Arial"/>
        </w:rPr>
        <w:footnoteRef/>
      </w:r>
      <w:r w:rsidRPr="009279EF">
        <w:rPr>
          <w:rFonts w:ascii="Arial" w:hAnsi="Arial" w:cs="Arial"/>
          <w:b/>
          <w:sz w:val="20"/>
          <w:szCs w:val="20"/>
        </w:rPr>
        <w:t>Sandbox (piaskownica)</w:t>
      </w:r>
      <w:r w:rsidRPr="009279EF">
        <w:rPr>
          <w:rFonts w:ascii="Arial" w:hAnsi="Arial" w:cs="Arial"/>
          <w:sz w:val="20"/>
          <w:szCs w:val="20"/>
        </w:rPr>
        <w:t xml:space="preserve"> – mechanizm izolacji uruchomionych procesów mający na celu separację uruchomionego kodu od pozostałych procesów działających w systemie.</w:t>
      </w:r>
    </w:p>
  </w:footnote>
  <w:footnote w:id="9">
    <w:p w14:paraId="3F5581AD" w14:textId="77777777" w:rsidR="007563EF" w:rsidRDefault="007563EF" w:rsidP="00AE2AEF">
      <w:pPr>
        <w:jc w:val="both"/>
      </w:pPr>
      <w:r w:rsidRPr="009279EF">
        <w:rPr>
          <w:rStyle w:val="Odwoanieprzypisudolnego"/>
          <w:rFonts w:ascii="Arial" w:hAnsi="Arial" w:cs="Arial"/>
        </w:rPr>
        <w:footnoteRef/>
      </w:r>
      <w:r w:rsidRPr="009279EF">
        <w:rPr>
          <w:rFonts w:ascii="Arial" w:hAnsi="Arial" w:cs="Arial"/>
          <w:b/>
          <w:sz w:val="20"/>
          <w:szCs w:val="20"/>
        </w:rPr>
        <w:t>Infrastruktura klucza publicznego (ang. Public KeyInfrastructure (PKI))</w:t>
      </w:r>
      <w:r w:rsidRPr="009279EF">
        <w:rPr>
          <w:rFonts w:ascii="Arial" w:hAnsi="Arial" w:cs="Arial"/>
          <w:sz w:val="20"/>
          <w:szCs w:val="20"/>
        </w:rPr>
        <w:t xml:space="preserve"> – w ogólności jest to zespół urządzeń, oprogramowania, ludzi, polityk oraz procedur umożliwiający tworzenie, przechowywanie, zarządzanie i rozprowadzanie cyfrowych certyfikatów klucza publicznego. W szczególności jest to szeroko pojęty kryptosystem, w skład którego wchodzą urzędy certyfikacyjne (CA), urzędy rejestracyjne (RA), subskrybenci certyfikatów klucza publicznego (użytkownicy), oprogramowanie oraz sprzęt. Infrastruktura klucza publicznego tworzy hierarchiczną strukturę zaufania, której podstawowym dokumentem jest certyfikat klucza publicznego. Najpopularniejszym standardem certyfikatów PKI jest X.509 w wersji trzeciej.</w:t>
      </w:r>
    </w:p>
  </w:footnote>
  <w:footnote w:id="10">
    <w:p w14:paraId="4E5C94DA" w14:textId="77777777" w:rsidR="007563EF" w:rsidRDefault="007563EF" w:rsidP="00AE2AEF">
      <w:pPr>
        <w:jc w:val="both"/>
      </w:pPr>
      <w:r w:rsidRPr="009279EF">
        <w:rPr>
          <w:rStyle w:val="Odwoanieprzypisudolnego"/>
          <w:rFonts w:ascii="Arial" w:hAnsi="Arial" w:cs="Arial"/>
        </w:rPr>
        <w:footnoteRef/>
      </w:r>
      <w:r w:rsidRPr="009279EF">
        <w:rPr>
          <w:rFonts w:ascii="Arial" w:hAnsi="Arial" w:cs="Arial"/>
          <w:b/>
          <w:sz w:val="20"/>
          <w:szCs w:val="20"/>
        </w:rPr>
        <w:t>Hash</w:t>
      </w:r>
      <w:r w:rsidRPr="009279EF">
        <w:rPr>
          <w:rFonts w:ascii="Arial" w:hAnsi="Arial" w:cs="Arial"/>
          <w:sz w:val="20"/>
          <w:szCs w:val="20"/>
        </w:rPr>
        <w:t xml:space="preserve"> –</w:t>
      </w:r>
      <w:r>
        <w:rPr>
          <w:rFonts w:ascii="Arial" w:hAnsi="Arial" w:cs="Arial"/>
          <w:sz w:val="20"/>
          <w:szCs w:val="20"/>
        </w:rPr>
        <w:t xml:space="preserve"> </w:t>
      </w:r>
      <w:r w:rsidRPr="009279EF">
        <w:rPr>
          <w:rFonts w:ascii="Arial" w:hAnsi="Arial" w:cs="Arial"/>
          <w:sz w:val="20"/>
          <w:szCs w:val="20"/>
        </w:rPr>
        <w:t>liczba obliczona przez funkcję hashującą (jednokierunkową funkcję skrótu).</w:t>
      </w:r>
    </w:p>
  </w:footnote>
  <w:footnote w:id="11">
    <w:p w14:paraId="50C74237" w14:textId="77777777" w:rsidR="007563EF" w:rsidRDefault="007563EF" w:rsidP="00AE2AEF">
      <w:pPr>
        <w:jc w:val="both"/>
      </w:pPr>
      <w:r w:rsidRPr="009279EF">
        <w:rPr>
          <w:rStyle w:val="Odwoanieprzypisudolnego"/>
          <w:rFonts w:ascii="Arial" w:hAnsi="Arial" w:cs="Arial"/>
        </w:rPr>
        <w:footnoteRef/>
      </w:r>
      <w:r w:rsidRPr="009279EF">
        <w:rPr>
          <w:rFonts w:ascii="Arial" w:hAnsi="Arial" w:cs="Arial"/>
          <w:b/>
          <w:sz w:val="20"/>
          <w:szCs w:val="20"/>
        </w:rPr>
        <w:t>HTTP (ang. Hypertext Transfer Protocol – protokół przesyłania dokumentów hipertekstowych</w:t>
      </w:r>
      <w:r w:rsidRPr="009279EF">
        <w:rPr>
          <w:rFonts w:ascii="Arial" w:hAnsi="Arial" w:cs="Arial"/>
          <w:sz w:val="20"/>
          <w:szCs w:val="20"/>
        </w:rPr>
        <w:t>) - to protokół sieci WWW (ang. World Wide Web). Obecną definicję HTTP stanowi RFC 2616. Za pomocą protokołu HTTP przesyła się żądania udostępnienia dokumentów WWW i informacje o kliknięciu odnośnika oraz informacje z formularzy. Zadaniem stron WWW jest publikowanie informacji – natomiast protokół HTTP właśnie to umożliwia.</w:t>
      </w:r>
    </w:p>
  </w:footnote>
  <w:footnote w:id="12">
    <w:p w14:paraId="07441BB7" w14:textId="77777777" w:rsidR="007563EF" w:rsidRDefault="007563EF" w:rsidP="00AE2AEF">
      <w:pPr>
        <w:jc w:val="both"/>
      </w:pPr>
      <w:r w:rsidRPr="009279EF">
        <w:rPr>
          <w:rStyle w:val="Odwoanieprzypisudolnego"/>
          <w:rFonts w:ascii="Arial" w:hAnsi="Arial" w:cs="Arial"/>
        </w:rPr>
        <w:footnoteRef/>
      </w:r>
      <w:r w:rsidRPr="009279EF">
        <w:rPr>
          <w:rFonts w:ascii="Arial" w:hAnsi="Arial" w:cs="Arial"/>
          <w:b/>
          <w:sz w:val="20"/>
          <w:szCs w:val="20"/>
          <w:lang w:val="en-US"/>
        </w:rPr>
        <w:t>HTTPS (ang.HyperText Transfer Protocol Secure)</w:t>
      </w:r>
      <w:r w:rsidRPr="009279EF">
        <w:rPr>
          <w:rFonts w:ascii="Arial" w:hAnsi="Arial" w:cs="Arial"/>
          <w:sz w:val="20"/>
          <w:szCs w:val="20"/>
          <w:lang w:val="en-US"/>
        </w:rPr>
        <w:t xml:space="preserve"> </w:t>
      </w:r>
      <w:r>
        <w:rPr>
          <w:rFonts w:ascii="Arial" w:hAnsi="Arial" w:cs="Arial"/>
          <w:sz w:val="20"/>
          <w:szCs w:val="20"/>
          <w:lang w:val="en-US"/>
        </w:rPr>
        <w:t>–</w:t>
      </w:r>
      <w:r w:rsidRPr="009279EF">
        <w:rPr>
          <w:rFonts w:ascii="Arial" w:hAnsi="Arial" w:cs="Arial"/>
          <w:sz w:val="20"/>
          <w:szCs w:val="20"/>
          <w:lang w:val="en-US"/>
        </w:rPr>
        <w:t xml:space="preserve"> szyfrowana</w:t>
      </w:r>
      <w:r>
        <w:rPr>
          <w:rFonts w:ascii="Arial" w:hAnsi="Arial" w:cs="Arial"/>
          <w:sz w:val="20"/>
          <w:szCs w:val="20"/>
          <w:lang w:val="en-US"/>
        </w:rPr>
        <w:t xml:space="preserve"> </w:t>
      </w:r>
      <w:r w:rsidRPr="009279EF">
        <w:rPr>
          <w:rFonts w:ascii="Arial" w:hAnsi="Arial" w:cs="Arial"/>
          <w:sz w:val="20"/>
          <w:szCs w:val="20"/>
          <w:lang w:val="en-US"/>
        </w:rPr>
        <w:t>wersja</w:t>
      </w:r>
      <w:r>
        <w:rPr>
          <w:rFonts w:ascii="Arial" w:hAnsi="Arial" w:cs="Arial"/>
          <w:sz w:val="20"/>
          <w:szCs w:val="20"/>
          <w:lang w:val="en-US"/>
        </w:rPr>
        <w:t xml:space="preserve"> </w:t>
      </w:r>
      <w:r w:rsidRPr="009279EF">
        <w:rPr>
          <w:rFonts w:ascii="Arial" w:hAnsi="Arial" w:cs="Arial"/>
          <w:sz w:val="20"/>
          <w:szCs w:val="20"/>
          <w:lang w:val="en-US"/>
        </w:rPr>
        <w:t xml:space="preserve">protokołu HTTP. </w:t>
      </w:r>
      <w:r w:rsidRPr="009279EF">
        <w:rPr>
          <w:rFonts w:ascii="Arial" w:hAnsi="Arial" w:cs="Arial"/>
          <w:sz w:val="20"/>
          <w:szCs w:val="20"/>
        </w:rPr>
        <w:t>W przeciwieństwie do komunikacji niezaszyfrowanego tekstu w HTTP klient-serwer, szyfruje go za pomocą protokołu SSL. Zapobiega to przechwytywaniu i zmienianiu przesyłanych danych.</w:t>
      </w:r>
    </w:p>
  </w:footnote>
  <w:footnote w:id="13">
    <w:p w14:paraId="5AE7E5E3" w14:textId="77777777" w:rsidR="007563EF" w:rsidRDefault="007563EF" w:rsidP="00AE2AEF">
      <w:pPr>
        <w:jc w:val="both"/>
      </w:pPr>
      <w:r w:rsidRPr="009279EF">
        <w:rPr>
          <w:rStyle w:val="Odwoanieprzypisudolnego"/>
          <w:rFonts w:ascii="Arial" w:hAnsi="Arial" w:cs="Arial"/>
        </w:rPr>
        <w:footnoteRef/>
      </w:r>
      <w:r w:rsidRPr="009279EF">
        <w:rPr>
          <w:rFonts w:ascii="Arial" w:hAnsi="Arial" w:cs="Arial"/>
          <w:b/>
          <w:sz w:val="20"/>
          <w:szCs w:val="20"/>
        </w:rPr>
        <w:t>Cookie (ciasteczko)</w:t>
      </w:r>
      <w:r w:rsidRPr="009279EF">
        <w:rPr>
          <w:rFonts w:ascii="Arial" w:hAnsi="Arial" w:cs="Arial"/>
          <w:sz w:val="20"/>
          <w:szCs w:val="20"/>
        </w:rPr>
        <w:t xml:space="preserve"> – niewielkie informacje tekstowe, wysyłane przez serwer WWW i zapisywane po stronie użytkownika (zazwyczaj na twardym dysku). Domyślne parametry ciasteczek pozwalają na odczytanie informacji w nich zawartych jedynie serwerowi, który je utworzył. Ciasteczka są stosowane najczęściej w przypadku liczników, sond, sklepów internetowych, stron wymagających logowania, reklam i do monitorowania aktywności odwiedzających.</w:t>
      </w:r>
    </w:p>
  </w:footnote>
  <w:footnote w:id="14">
    <w:p w14:paraId="0D6B2E54" w14:textId="77777777" w:rsidR="007563EF" w:rsidRDefault="007563EF" w:rsidP="00AE2AEF">
      <w:pPr>
        <w:jc w:val="both"/>
      </w:pPr>
      <w:r w:rsidRPr="009279EF">
        <w:rPr>
          <w:rStyle w:val="Odwoanieprzypisudolnego"/>
          <w:rFonts w:ascii="Arial" w:hAnsi="Arial" w:cs="Arial"/>
        </w:rPr>
        <w:footnoteRef/>
      </w:r>
      <w:r w:rsidRPr="009279EF">
        <w:rPr>
          <w:rFonts w:ascii="Arial" w:hAnsi="Arial" w:cs="Arial"/>
          <w:b/>
          <w:sz w:val="20"/>
          <w:szCs w:val="20"/>
        </w:rPr>
        <w:t>Token</w:t>
      </w:r>
      <w:r w:rsidRPr="009279EF">
        <w:rPr>
          <w:rFonts w:ascii="Arial" w:hAnsi="Arial" w:cs="Arial"/>
          <w:sz w:val="20"/>
          <w:szCs w:val="20"/>
        </w:rPr>
        <w:t>– losowa liczba, która jednoznacznie identyfikuje sesję użytkownika.</w:t>
      </w:r>
    </w:p>
  </w:footnote>
  <w:footnote w:id="15">
    <w:p w14:paraId="63DCFF77" w14:textId="77777777" w:rsidR="007563EF" w:rsidRDefault="007563EF" w:rsidP="00AE2AEF">
      <w:pPr>
        <w:jc w:val="both"/>
      </w:pPr>
      <w:r w:rsidRPr="009279EF">
        <w:rPr>
          <w:rStyle w:val="Odwoanieprzypisudolnego"/>
          <w:rFonts w:ascii="Arial" w:hAnsi="Arial" w:cs="Arial"/>
        </w:rPr>
        <w:footnoteRef/>
      </w:r>
      <w:r w:rsidRPr="009279EF">
        <w:rPr>
          <w:rFonts w:ascii="Arial" w:hAnsi="Arial" w:cs="Arial"/>
          <w:b/>
          <w:sz w:val="20"/>
          <w:szCs w:val="20"/>
        </w:rPr>
        <w:t>Atak siłowy (ang. brute-force)</w:t>
      </w:r>
      <w:r w:rsidRPr="009279EF">
        <w:rPr>
          <w:rFonts w:ascii="Arial" w:hAnsi="Arial" w:cs="Arial"/>
          <w:sz w:val="20"/>
          <w:szCs w:val="20"/>
        </w:rPr>
        <w:t xml:space="preserve"> – określenie algorytmu, który opiera się na sukcesywnym sprawdzeniu wszystkich możliwych kombinacji hasła dostępowego.</w:t>
      </w:r>
    </w:p>
  </w:footnote>
  <w:footnote w:id="16">
    <w:p w14:paraId="304165DA" w14:textId="77777777" w:rsidR="007563EF" w:rsidRDefault="007563EF" w:rsidP="00AE2AEF">
      <w:pPr>
        <w:jc w:val="both"/>
      </w:pPr>
      <w:r w:rsidRPr="009279EF">
        <w:rPr>
          <w:rStyle w:val="Odwoanieprzypisudolnego"/>
          <w:rFonts w:ascii="Arial" w:hAnsi="Arial" w:cs="Arial"/>
        </w:rPr>
        <w:footnoteRef/>
      </w:r>
      <w:r w:rsidRPr="009279EF">
        <w:rPr>
          <w:rFonts w:ascii="Arial" w:hAnsi="Arial" w:cs="Arial"/>
          <w:b/>
          <w:sz w:val="20"/>
          <w:szCs w:val="20"/>
        </w:rPr>
        <w:t>Enkodowanie/Escapowanie</w:t>
      </w:r>
      <w:r w:rsidRPr="009279EF">
        <w:rPr>
          <w:rFonts w:ascii="Arial" w:hAnsi="Arial" w:cs="Arial"/>
          <w:sz w:val="20"/>
          <w:szCs w:val="20"/>
        </w:rPr>
        <w:t xml:space="preserve"> – mechanizm polegający na usuwaniu i/lub kodowaniu znaków specjalnych w sposób który uniemożliwi systemowi ich interpretację w sposób inny niż przewidział to programista. </w:t>
      </w:r>
    </w:p>
  </w:footnote>
  <w:footnote w:id="17">
    <w:p w14:paraId="57ED2C11" w14:textId="77777777" w:rsidR="007563EF" w:rsidRDefault="007563EF" w:rsidP="00AE2AEF">
      <w:pPr>
        <w:jc w:val="both"/>
      </w:pPr>
      <w:r w:rsidRPr="009279EF">
        <w:rPr>
          <w:rStyle w:val="Odwoanieprzypisudolnego"/>
          <w:rFonts w:ascii="Arial" w:hAnsi="Arial" w:cs="Arial"/>
        </w:rPr>
        <w:footnoteRef/>
      </w:r>
      <w:r w:rsidRPr="009279EF">
        <w:rPr>
          <w:rFonts w:ascii="Arial" w:hAnsi="Arial" w:cs="Arial"/>
          <w:b/>
          <w:sz w:val="20"/>
          <w:szCs w:val="20"/>
        </w:rPr>
        <w:t>HTML (ang. HyperTextMarkup Language)</w:t>
      </w:r>
      <w:r w:rsidRPr="009279EF">
        <w:rPr>
          <w:rFonts w:ascii="Arial" w:hAnsi="Arial" w:cs="Arial"/>
          <w:sz w:val="20"/>
          <w:szCs w:val="20"/>
        </w:rPr>
        <w:t xml:space="preserve"> – hipertekstowy język znaczników, obecnie szeroko wykorzystywany do tworzenia stron internetowych.</w:t>
      </w:r>
    </w:p>
  </w:footnote>
  <w:footnote w:id="18">
    <w:p w14:paraId="40C07A24" w14:textId="77777777" w:rsidR="007563EF" w:rsidRDefault="007563EF" w:rsidP="00AE2AEF">
      <w:pPr>
        <w:jc w:val="both"/>
      </w:pPr>
      <w:r w:rsidRPr="009279EF">
        <w:rPr>
          <w:rStyle w:val="Odwoanieprzypisudolnego"/>
          <w:rFonts w:ascii="Arial" w:hAnsi="Arial" w:cs="Arial"/>
        </w:rPr>
        <w:footnoteRef/>
      </w:r>
      <w:r w:rsidRPr="009279EF">
        <w:rPr>
          <w:rFonts w:ascii="Arial" w:hAnsi="Arial" w:cs="Arial"/>
          <w:b/>
          <w:sz w:val="20"/>
          <w:szCs w:val="20"/>
        </w:rPr>
        <w:t>JavaScript, JS</w:t>
      </w:r>
      <w:r w:rsidRPr="009279EF">
        <w:rPr>
          <w:rFonts w:ascii="Arial" w:hAnsi="Arial" w:cs="Arial"/>
          <w:sz w:val="20"/>
          <w:szCs w:val="20"/>
        </w:rPr>
        <w:t xml:space="preserve"> – skryptowy język programowania, stworzony przez firmę Netscape, najczęściej stosowany na stronach internetowych. Pod koniec lat 90. XX wieku organizacja ECMA wydała na podstawie JavaScriptu standard języka skryptowego o nazwie ECMAScript.</w:t>
      </w:r>
    </w:p>
  </w:footnote>
  <w:footnote w:id="19">
    <w:p w14:paraId="331A9B7C" w14:textId="77777777" w:rsidR="007563EF" w:rsidRDefault="007563EF" w:rsidP="00AE2AEF">
      <w:pPr>
        <w:jc w:val="both"/>
      </w:pPr>
      <w:r w:rsidRPr="009279EF">
        <w:rPr>
          <w:rStyle w:val="Odwoanieprzypisudolnego"/>
          <w:rFonts w:ascii="Arial" w:hAnsi="Arial" w:cs="Arial"/>
        </w:rPr>
        <w:footnoteRef/>
      </w:r>
      <w:r w:rsidRPr="009279EF">
        <w:rPr>
          <w:rFonts w:ascii="Arial" w:hAnsi="Arial" w:cs="Arial"/>
          <w:b/>
          <w:sz w:val="20"/>
          <w:szCs w:val="20"/>
        </w:rPr>
        <w:t>CSS</w:t>
      </w:r>
      <w:r w:rsidRPr="009279EF">
        <w:rPr>
          <w:rFonts w:ascii="Arial" w:hAnsi="Arial" w:cs="Arial"/>
          <w:sz w:val="20"/>
          <w:szCs w:val="20"/>
        </w:rPr>
        <w:t xml:space="preserve"> – Kaskadowe arkusze stylów (ang. Cascading Style Sheets ; w skrócie CSS) to język służący do opisu formy prezentacji (wyświetlania) stron WWW. CSS został opracowany przez organizację W3C w 1996 r. jako potomek języka DSSSL przeznaczony do używania w połączeniu z SGML-em.</w:t>
      </w:r>
    </w:p>
  </w:footnote>
  <w:footnote w:id="20">
    <w:p w14:paraId="1ECBA6CF" w14:textId="77777777" w:rsidR="007563EF" w:rsidRDefault="007563EF" w:rsidP="00AE2AEF">
      <w:pPr>
        <w:jc w:val="both"/>
      </w:pPr>
      <w:r w:rsidRPr="009279EF">
        <w:rPr>
          <w:rStyle w:val="Odwoanieprzypisudolnego"/>
          <w:rFonts w:ascii="Arial" w:hAnsi="Arial" w:cs="Arial"/>
        </w:rPr>
        <w:footnoteRef/>
      </w:r>
      <w:r w:rsidRPr="009279EF">
        <w:rPr>
          <w:rFonts w:ascii="Arial" w:hAnsi="Arial" w:cs="Arial"/>
          <w:b/>
          <w:sz w:val="20"/>
          <w:szCs w:val="20"/>
        </w:rPr>
        <w:t>URI</w:t>
      </w:r>
      <w:r w:rsidRPr="009279EF">
        <w:rPr>
          <w:rFonts w:ascii="Arial" w:hAnsi="Arial" w:cs="Arial"/>
          <w:sz w:val="20"/>
          <w:szCs w:val="20"/>
        </w:rPr>
        <w:t xml:space="preserve"> – Uniform Resource Identifier (ang.Uniform Resource Identifier) jest standardem internetowym umożliwiającym łatwą identyfikację zasobów w sieci. Zdefiniowany jest w dokumencie RFC 2396. URI jest zazwyczaj łańcuchem znaków, zapisanym zgodnie ze składnią określoną w standardzie. Łańcuch ten określa nazwę (URN) lub adres (URL) zasobu, identyfikowanego przez dany URI. URI może zostać sklasyfikowane jako URL (ang. Uniform Resource Locator) lub URN (ang. Uniform Resource Name). Szczególnym przypadkiem URI jest URL, który oprócz identyfikacji zasobu wskazuje również sposób dostępu do niego.</w:t>
      </w:r>
    </w:p>
  </w:footnote>
  <w:footnote w:id="21">
    <w:p w14:paraId="05CB26F9" w14:textId="77777777" w:rsidR="007563EF" w:rsidRDefault="007563EF" w:rsidP="00AE2AEF">
      <w:pPr>
        <w:jc w:val="both"/>
      </w:pPr>
      <w:r w:rsidRPr="009279EF">
        <w:rPr>
          <w:rStyle w:val="Odwoanieprzypisudolnego"/>
          <w:rFonts w:ascii="Arial" w:hAnsi="Arial" w:cs="Arial"/>
        </w:rPr>
        <w:footnoteRef/>
      </w:r>
      <w:r w:rsidRPr="009279EF">
        <w:rPr>
          <w:rFonts w:ascii="Arial" w:hAnsi="Arial" w:cs="Arial"/>
          <w:b/>
          <w:sz w:val="20"/>
          <w:szCs w:val="20"/>
        </w:rPr>
        <w:t>SQL (ang. Structured Query Language)</w:t>
      </w:r>
      <w:r w:rsidRPr="009279EF">
        <w:rPr>
          <w:rFonts w:ascii="Arial" w:hAnsi="Arial" w:cs="Arial"/>
          <w:sz w:val="20"/>
          <w:szCs w:val="20"/>
        </w:rPr>
        <w:t xml:space="preserve"> – strukturalny język zapytań używany do tworzenia, modyfikowania baz danych oraz do umieszczania i pobierania danych z baz danych.</w:t>
      </w:r>
    </w:p>
  </w:footnote>
  <w:footnote w:id="22">
    <w:p w14:paraId="5DA2D4C7" w14:textId="77777777" w:rsidR="007563EF" w:rsidRDefault="007563EF" w:rsidP="00AE2AEF">
      <w:pPr>
        <w:jc w:val="both"/>
      </w:pPr>
      <w:r w:rsidRPr="009279EF">
        <w:rPr>
          <w:rStyle w:val="Odwoanieprzypisudolnego"/>
          <w:rFonts w:ascii="Arial" w:hAnsi="Arial" w:cs="Arial"/>
        </w:rPr>
        <w:footnoteRef/>
      </w:r>
      <w:r w:rsidRPr="009279EF">
        <w:rPr>
          <w:rFonts w:ascii="Arial" w:hAnsi="Arial" w:cs="Arial"/>
          <w:b/>
          <w:sz w:val="20"/>
          <w:szCs w:val="20"/>
        </w:rPr>
        <w:t>XML (ang. ExtensibleMarkup Language)</w:t>
      </w:r>
      <w:r w:rsidRPr="009279EF">
        <w:rPr>
          <w:rFonts w:ascii="Arial" w:hAnsi="Arial" w:cs="Arial"/>
          <w:sz w:val="20"/>
          <w:szCs w:val="20"/>
        </w:rPr>
        <w:t xml:space="preserve"> – uniwersalny język formalny przeznaczony do reprezentowania różnych danych w strukturalizowany sposób.</w:t>
      </w:r>
    </w:p>
  </w:footnote>
  <w:footnote w:id="23">
    <w:p w14:paraId="4AC9CA95" w14:textId="77777777" w:rsidR="007563EF" w:rsidRDefault="007563EF" w:rsidP="00AE2AEF">
      <w:pPr>
        <w:jc w:val="both"/>
      </w:pPr>
      <w:r w:rsidRPr="009279EF">
        <w:rPr>
          <w:rStyle w:val="Odwoanieprzypisudolnego"/>
          <w:rFonts w:ascii="Arial" w:hAnsi="Arial" w:cs="Arial"/>
        </w:rPr>
        <w:footnoteRef/>
      </w:r>
      <w:r w:rsidRPr="009279EF">
        <w:rPr>
          <w:rFonts w:ascii="Arial" w:hAnsi="Arial" w:cs="Arial"/>
          <w:b/>
          <w:sz w:val="20"/>
          <w:szCs w:val="20"/>
        </w:rPr>
        <w:t>LDAP (ang. Lightweight Directory Access Protocol )</w:t>
      </w:r>
      <w:r w:rsidRPr="009279EF">
        <w:rPr>
          <w:rFonts w:ascii="Arial" w:hAnsi="Arial" w:cs="Arial"/>
          <w:sz w:val="20"/>
          <w:szCs w:val="20"/>
        </w:rPr>
        <w:t xml:space="preserve"> – protokół przeznaczony do korzystania z usług katalogowych, bazujący na standardzie X.500. Jest to również nazwa usługi katalogowej pozwalającej na wymianę informacji za pośrednictwem TCP/IP.</w:t>
      </w:r>
    </w:p>
  </w:footnote>
  <w:footnote w:id="24">
    <w:p w14:paraId="3A6D8C5F" w14:textId="77777777" w:rsidR="007563EF" w:rsidRDefault="007563EF" w:rsidP="00AE2AEF">
      <w:pPr>
        <w:jc w:val="both"/>
      </w:pPr>
      <w:r w:rsidRPr="009279EF">
        <w:rPr>
          <w:rStyle w:val="Odwoanieprzypisudolnego"/>
          <w:rFonts w:ascii="Arial" w:hAnsi="Arial" w:cs="Arial"/>
        </w:rPr>
        <w:footnoteRef/>
      </w:r>
      <w:r w:rsidRPr="009279EF">
        <w:rPr>
          <w:rFonts w:ascii="Arial" w:hAnsi="Arial" w:cs="Arial"/>
          <w:b/>
          <w:sz w:val="20"/>
          <w:szCs w:val="20"/>
        </w:rPr>
        <w:t xml:space="preserve">HSM (ang. Hardware Security Module) </w:t>
      </w:r>
      <w:r w:rsidRPr="009279EF">
        <w:rPr>
          <w:rFonts w:ascii="Arial" w:hAnsi="Arial" w:cs="Arial"/>
          <w:sz w:val="20"/>
          <w:szCs w:val="20"/>
        </w:rPr>
        <w:t xml:space="preserve">– Sprzętowy moduł kryptograficzny. System służący między innymi do bezpiecznego przechowywania kluczy poufnych. </w:t>
      </w:r>
    </w:p>
  </w:footnote>
  <w:footnote w:id="25">
    <w:p w14:paraId="17AEF4FA" w14:textId="77777777" w:rsidR="007563EF" w:rsidRDefault="007563EF" w:rsidP="00AE2AEF">
      <w:pPr>
        <w:jc w:val="both"/>
      </w:pPr>
      <w:r w:rsidRPr="009279EF">
        <w:rPr>
          <w:rStyle w:val="Odwoanieprzypisudolnego"/>
          <w:rFonts w:ascii="Arial" w:hAnsi="Arial" w:cs="Arial"/>
        </w:rPr>
        <w:footnoteRef/>
      </w:r>
      <w:r w:rsidRPr="009279EF">
        <w:rPr>
          <w:rFonts w:ascii="Arial" w:hAnsi="Arial" w:cs="Arial"/>
          <w:b/>
          <w:bCs/>
          <w:sz w:val="20"/>
          <w:szCs w:val="20"/>
        </w:rPr>
        <w:t xml:space="preserve">Master secret – </w:t>
      </w:r>
      <w:r w:rsidRPr="009279EF">
        <w:rPr>
          <w:rFonts w:ascii="Arial" w:hAnsi="Arial" w:cs="Arial"/>
          <w:bCs/>
          <w:sz w:val="20"/>
          <w:szCs w:val="20"/>
        </w:rPr>
        <w:t>jest to kluczy tajny (kluczy asymetryczny) powiązany z użytkownikiem.</w:t>
      </w:r>
    </w:p>
  </w:footnote>
  <w:footnote w:id="26">
    <w:p w14:paraId="2DF8D3D8" w14:textId="77777777" w:rsidR="007563EF" w:rsidRDefault="007563EF" w:rsidP="00AE2AEF">
      <w:pPr>
        <w:jc w:val="both"/>
      </w:pPr>
      <w:r w:rsidRPr="009279EF">
        <w:rPr>
          <w:rStyle w:val="Odwoanieprzypisudolnego"/>
          <w:rFonts w:ascii="Arial" w:hAnsi="Arial" w:cs="Arial"/>
        </w:rPr>
        <w:footnoteRef/>
      </w:r>
      <w:r w:rsidRPr="009279EF">
        <w:rPr>
          <w:rFonts w:ascii="Arial" w:hAnsi="Arial" w:cs="Arial"/>
          <w:b/>
          <w:sz w:val="20"/>
          <w:szCs w:val="20"/>
        </w:rPr>
        <w:t>TLS (ang. Transport Layer Security)</w:t>
      </w:r>
      <w:r w:rsidRPr="009279EF">
        <w:rPr>
          <w:rFonts w:ascii="Arial" w:hAnsi="Arial" w:cs="Arial"/>
          <w:sz w:val="20"/>
          <w:szCs w:val="20"/>
        </w:rPr>
        <w:t xml:space="preserve"> – przyjęte jako standard w Internecie rozwinięcie protokołu </w:t>
      </w:r>
      <w:r w:rsidRPr="009279EF">
        <w:rPr>
          <w:rFonts w:ascii="Arial" w:hAnsi="Arial" w:cs="Arial"/>
          <w:b/>
          <w:sz w:val="20"/>
          <w:szCs w:val="20"/>
        </w:rPr>
        <w:t>SSL (ang. SecureSocketLayer)</w:t>
      </w:r>
      <w:r w:rsidRPr="009279EF">
        <w:rPr>
          <w:rFonts w:ascii="Arial" w:hAnsi="Arial" w:cs="Arial"/>
          <w:sz w:val="20"/>
          <w:szCs w:val="20"/>
        </w:rPr>
        <w:t>, zaprojektowanego pierwotnie przez Netscape Communications. TLS zapewnia poufność i integralność transmisji danych, a także uwierzytelnienie serwera, a niekiedy również klienta. Opiera się na szyfrowaniu asymetrycznym oraz certyfikatach X.509.</w:t>
      </w:r>
    </w:p>
  </w:footnote>
  <w:footnote w:id="27">
    <w:p w14:paraId="3DE3C1B6" w14:textId="77777777" w:rsidR="007563EF" w:rsidRDefault="007563EF" w:rsidP="00AE2AEF">
      <w:pPr>
        <w:jc w:val="both"/>
      </w:pPr>
      <w:r w:rsidRPr="009279EF">
        <w:rPr>
          <w:rStyle w:val="Odwoanieprzypisudolnego"/>
          <w:rFonts w:ascii="Arial" w:hAnsi="Arial" w:cs="Arial"/>
        </w:rPr>
        <w:footnoteRef/>
      </w:r>
      <w:r w:rsidRPr="009279EF">
        <w:rPr>
          <w:rFonts w:ascii="Arial" w:hAnsi="Arial" w:cs="Arial"/>
          <w:b/>
          <w:sz w:val="20"/>
          <w:szCs w:val="20"/>
        </w:rPr>
        <w:t>CA</w:t>
      </w:r>
      <w:r w:rsidRPr="009279EF">
        <w:rPr>
          <w:rFonts w:ascii="Arial" w:hAnsi="Arial" w:cs="Arial"/>
          <w:sz w:val="20"/>
          <w:szCs w:val="20"/>
        </w:rPr>
        <w:t xml:space="preserve"> –</w:t>
      </w:r>
      <w:r>
        <w:rPr>
          <w:rFonts w:ascii="Arial" w:hAnsi="Arial" w:cs="Arial"/>
          <w:sz w:val="20"/>
          <w:szCs w:val="20"/>
        </w:rPr>
        <w:t xml:space="preserve"> </w:t>
      </w:r>
      <w:r w:rsidRPr="009279EF">
        <w:rPr>
          <w:rFonts w:ascii="Arial" w:hAnsi="Arial" w:cs="Arial"/>
          <w:sz w:val="20"/>
          <w:szCs w:val="20"/>
        </w:rPr>
        <w:t>Urząd certyfikacji, centrum certyfikacji (ang. certificate authority lub certification authority, w skrócie CA) – w kryptografii jest to podmiot, który wystawia certyfikaty cyfrowe. Certyfikat potwierdza własność klucza publicznego poprzez wskazanie podmiotu certyfikatu. Pozwala to innym powołującym się stronom polegać na podpisach lub zapewnieniach złożonych przez klucz prywatny odpowiadającemu kluczowi publicznemu, który jest certyfikowany. W tym modelu relacji zaufania CA jest zaufaną stroną trzecią, której zawierzają zarówno podmiot (właściciel) certyfikatu oraz strona polegająca. Urzędy certyfikacji są charakterystyczne dla wielu systemów infrastruktury klucza publicznego (PKI).</w:t>
      </w:r>
    </w:p>
  </w:footnote>
  <w:footnote w:id="28">
    <w:p w14:paraId="658B3E74" w14:textId="77777777" w:rsidR="007563EF" w:rsidRDefault="007563EF" w:rsidP="00AE2AEF">
      <w:pPr>
        <w:pStyle w:val="Tekstprzypisudolnego"/>
      </w:pPr>
      <w:r w:rsidRPr="009279EF">
        <w:rPr>
          <w:rStyle w:val="Odwoanieprzypisudolnego"/>
          <w:rFonts w:ascii="Arial" w:hAnsi="Arial" w:cs="Arial"/>
        </w:rPr>
        <w:footnoteRef/>
      </w:r>
      <w:r w:rsidRPr="009279EF">
        <w:rPr>
          <w:rFonts w:ascii="Arial" w:hAnsi="Arial" w:cs="Arial"/>
          <w:b/>
        </w:rPr>
        <w:t>DoS (ang. Denial of Service – odmowa usługi)</w:t>
      </w:r>
      <w:r w:rsidRPr="009279EF">
        <w:rPr>
          <w:rFonts w:ascii="Arial" w:hAnsi="Arial" w:cs="Arial"/>
        </w:rPr>
        <w:t xml:space="preserve"> – atak na system komputerowy lub usługę sieciową w celu uniemożliwienia działania.</w:t>
      </w:r>
    </w:p>
  </w:footnote>
  <w:footnote w:id="29">
    <w:p w14:paraId="29E7D217" w14:textId="77777777" w:rsidR="007563EF" w:rsidRDefault="007563EF" w:rsidP="00AE2AEF">
      <w:pPr>
        <w:jc w:val="both"/>
      </w:pPr>
      <w:r w:rsidRPr="009279EF">
        <w:rPr>
          <w:rStyle w:val="Odwoanieprzypisudolnego"/>
          <w:rFonts w:ascii="Arial" w:hAnsi="Arial" w:cs="Arial"/>
        </w:rPr>
        <w:footnoteRef/>
      </w:r>
      <w:r w:rsidRPr="009279EF">
        <w:rPr>
          <w:rFonts w:ascii="Arial" w:hAnsi="Arial" w:cs="Arial"/>
          <w:b/>
          <w:sz w:val="20"/>
          <w:szCs w:val="20"/>
        </w:rPr>
        <w:t>Atak BEAST (BrowserExploitAgainst SSL/TLS)</w:t>
      </w:r>
      <w:r w:rsidRPr="009279EF">
        <w:rPr>
          <w:rFonts w:ascii="Arial" w:hAnsi="Arial" w:cs="Arial"/>
          <w:sz w:val="20"/>
          <w:szCs w:val="20"/>
        </w:rPr>
        <w:t xml:space="preserve"> – atak na protokół SSL/TLS mający na celu deszyfrację komunikacji.</w:t>
      </w:r>
    </w:p>
  </w:footnote>
  <w:footnote w:id="30">
    <w:p w14:paraId="3D73900D" w14:textId="77777777" w:rsidR="007563EF" w:rsidRDefault="007563EF" w:rsidP="00AE2AEF">
      <w:pPr>
        <w:jc w:val="both"/>
      </w:pPr>
      <w:r w:rsidRPr="009279EF">
        <w:rPr>
          <w:rStyle w:val="Odwoanieprzypisudolnego"/>
          <w:rFonts w:ascii="Arial" w:hAnsi="Arial" w:cs="Arial"/>
        </w:rPr>
        <w:footnoteRef/>
      </w:r>
      <w:r w:rsidRPr="009279EF">
        <w:rPr>
          <w:rFonts w:ascii="Arial" w:hAnsi="Arial" w:cs="Arial"/>
          <w:b/>
          <w:sz w:val="20"/>
          <w:szCs w:val="20"/>
        </w:rPr>
        <w:t>Atak CRIME (Compression Ratio Info-leakMadeEasy)</w:t>
      </w:r>
      <w:r w:rsidRPr="009279EF">
        <w:rPr>
          <w:rFonts w:ascii="Arial" w:hAnsi="Arial" w:cs="Arial"/>
          <w:sz w:val="20"/>
          <w:szCs w:val="20"/>
        </w:rPr>
        <w:t xml:space="preserve"> – atak na protokół SSL/TLS mający na celu deszyfrację komunikacji.</w:t>
      </w:r>
    </w:p>
  </w:footnote>
  <w:footnote w:id="31">
    <w:p w14:paraId="156A1872" w14:textId="77777777" w:rsidR="007563EF" w:rsidRDefault="007563EF" w:rsidP="00AE2AEF">
      <w:pPr>
        <w:jc w:val="both"/>
      </w:pPr>
      <w:r w:rsidRPr="009279EF">
        <w:rPr>
          <w:rStyle w:val="Odwoanieprzypisudolnego"/>
          <w:rFonts w:ascii="Arial" w:hAnsi="Arial" w:cs="Arial"/>
        </w:rPr>
        <w:footnoteRef/>
      </w:r>
      <w:r w:rsidRPr="009279EF">
        <w:rPr>
          <w:rFonts w:ascii="Arial" w:hAnsi="Arial" w:cs="Arial"/>
          <w:b/>
          <w:bCs/>
          <w:sz w:val="20"/>
          <w:szCs w:val="20"/>
        </w:rPr>
        <w:t>MITM (ang. Man in the middle</w:t>
      </w:r>
      <w:r w:rsidRPr="009279EF">
        <w:rPr>
          <w:rFonts w:ascii="Arial" w:hAnsi="Arial" w:cs="Arial"/>
          <w:b/>
          <w:sz w:val="20"/>
          <w:szCs w:val="20"/>
        </w:rPr>
        <w:t>)</w:t>
      </w:r>
      <w:r>
        <w:rPr>
          <w:rFonts w:ascii="Arial" w:hAnsi="Arial" w:cs="Arial"/>
          <w:b/>
          <w:sz w:val="20"/>
          <w:szCs w:val="20"/>
        </w:rPr>
        <w:t xml:space="preserve"> </w:t>
      </w:r>
      <w:r w:rsidRPr="009279EF">
        <w:rPr>
          <w:rFonts w:ascii="Arial" w:hAnsi="Arial" w:cs="Arial"/>
          <w:b/>
          <w:sz w:val="20"/>
          <w:szCs w:val="20"/>
        </w:rPr>
        <w:t>–</w:t>
      </w:r>
      <w:r w:rsidRPr="009279EF">
        <w:rPr>
          <w:rFonts w:ascii="Arial" w:hAnsi="Arial" w:cs="Arial"/>
          <w:sz w:val="20"/>
          <w:szCs w:val="20"/>
        </w:rPr>
        <w:t xml:space="preserve"> atak kryptologiczny polegający na podsłuchu i modyfikacji wiadomości przesyłanych pomiędzy dwiema stronami bez ich wiedzy.</w:t>
      </w:r>
    </w:p>
  </w:footnote>
  <w:footnote w:id="32">
    <w:p w14:paraId="22387919" w14:textId="77777777" w:rsidR="007563EF" w:rsidRDefault="007563EF" w:rsidP="00AE2AEF">
      <w:pPr>
        <w:jc w:val="both"/>
      </w:pPr>
      <w:r w:rsidRPr="009279EF">
        <w:rPr>
          <w:rStyle w:val="Odwoanieprzypisudolnego"/>
          <w:rFonts w:ascii="Arial" w:hAnsi="Arial" w:cs="Arial"/>
        </w:rPr>
        <w:footnoteRef/>
      </w:r>
      <w:r w:rsidRPr="009279EF">
        <w:rPr>
          <w:rFonts w:ascii="Arial" w:hAnsi="Arial" w:cs="Arial"/>
          <w:b/>
          <w:sz w:val="20"/>
          <w:szCs w:val="20"/>
        </w:rPr>
        <w:t>MITM PlaintextInjection (ang. SSL/TLS RenegotiationHandshakes MITM Plaintext Data Injection)</w:t>
      </w:r>
      <w:r w:rsidRPr="009279EF">
        <w:rPr>
          <w:rFonts w:ascii="Arial" w:hAnsi="Arial" w:cs="Arial"/>
          <w:sz w:val="20"/>
          <w:szCs w:val="20"/>
        </w:rPr>
        <w:t xml:space="preserve"> – rodzaj ataku polegający na wymuszeniu renegocjacji komunikacji SSL/TLS. </w:t>
      </w:r>
    </w:p>
  </w:footnote>
  <w:footnote w:id="33">
    <w:p w14:paraId="6B8A89F3" w14:textId="77777777" w:rsidR="007563EF" w:rsidRDefault="007563EF" w:rsidP="00AE2AEF">
      <w:pPr>
        <w:jc w:val="both"/>
      </w:pPr>
      <w:r w:rsidRPr="009279EF">
        <w:rPr>
          <w:rStyle w:val="Odwoanieprzypisudolnego"/>
          <w:rFonts w:ascii="Arial" w:hAnsi="Arial" w:cs="Arial"/>
        </w:rPr>
        <w:footnoteRef/>
      </w:r>
      <w:r w:rsidRPr="009279EF">
        <w:rPr>
          <w:rFonts w:ascii="Arial" w:hAnsi="Arial" w:cs="Arial"/>
          <w:b/>
          <w:sz w:val="20"/>
          <w:szCs w:val="20"/>
        </w:rPr>
        <w:t xml:space="preserve">GUID (ang. GloballyUniqueIdentifier) </w:t>
      </w:r>
      <w:r w:rsidRPr="009279EF">
        <w:rPr>
          <w:rFonts w:ascii="Arial" w:hAnsi="Arial" w:cs="Arial"/>
          <w:sz w:val="20"/>
          <w:szCs w:val="20"/>
        </w:rPr>
        <w:t>– identyfikator globalnie unikatowy – jest identyfikatorem obiektów w systemie Windows.</w:t>
      </w:r>
      <w:r>
        <w:rPr>
          <w:rFonts w:ascii="Arial" w:hAnsi="Arial" w:cs="Arial"/>
          <w:sz w:val="20"/>
          <w:szCs w:val="20"/>
        </w:rPr>
        <w:t xml:space="preserve"> </w:t>
      </w:r>
      <w:r w:rsidRPr="009279EF">
        <w:rPr>
          <w:rFonts w:ascii="Arial" w:hAnsi="Arial" w:cs="Arial"/>
          <w:sz w:val="20"/>
          <w:szCs w:val="20"/>
        </w:rPr>
        <w:t>GUID jest generowany między innymi na podstawie czasu wygenerowania oraz liczb pseudolosowych. Ma on postać 32-znakowego ciągu heksadecymalnego.</w:t>
      </w:r>
    </w:p>
  </w:footnote>
  <w:footnote w:id="34">
    <w:p w14:paraId="3CDB0F43" w14:textId="77777777" w:rsidR="007563EF" w:rsidRDefault="007563EF" w:rsidP="00AE2AEF">
      <w:pPr>
        <w:jc w:val="both"/>
      </w:pPr>
      <w:r w:rsidRPr="009279EF">
        <w:rPr>
          <w:rStyle w:val="Odwoanieprzypisudolnego"/>
          <w:rFonts w:ascii="Arial" w:hAnsi="Arial" w:cs="Arial"/>
        </w:rPr>
        <w:footnoteRef/>
      </w:r>
      <w:r w:rsidRPr="009279EF">
        <w:rPr>
          <w:rFonts w:ascii="Arial" w:hAnsi="Arial" w:cs="Arial"/>
          <w:b/>
          <w:sz w:val="20"/>
          <w:szCs w:val="20"/>
        </w:rPr>
        <w:t>FIPS 140-2</w:t>
      </w:r>
      <w:r w:rsidRPr="009279EF">
        <w:rPr>
          <w:rFonts w:ascii="Arial" w:hAnsi="Arial" w:cs="Arial"/>
          <w:sz w:val="20"/>
          <w:szCs w:val="20"/>
        </w:rPr>
        <w:t xml:space="preserve"> – standard opracowany i wymagany przez rząd amerykański. Standard dotyczy akredytacji modułów kryptograficznych.</w:t>
      </w:r>
    </w:p>
  </w:footnote>
  <w:footnote w:id="35">
    <w:p w14:paraId="3AE54B0B" w14:textId="77777777" w:rsidR="007563EF" w:rsidRDefault="007563EF" w:rsidP="00AE2AEF">
      <w:pPr>
        <w:pStyle w:val="Tekstprzypisudolnego"/>
      </w:pPr>
      <w:r w:rsidRPr="009279EF">
        <w:rPr>
          <w:rStyle w:val="Odwoanieprzypisudolnego"/>
          <w:rFonts w:ascii="Arial" w:hAnsi="Arial" w:cs="Arial"/>
        </w:rPr>
        <w:footnoteRef/>
      </w:r>
      <w:r w:rsidRPr="00C54B9A">
        <w:rPr>
          <w:rFonts w:ascii="Arial" w:hAnsi="Arial" w:cs="Arial"/>
          <w:b/>
        </w:rPr>
        <w:t>VPN/IPsec (Virtual Private Network)</w:t>
      </w:r>
      <w:r w:rsidRPr="00C54B9A">
        <w:rPr>
          <w:rFonts w:ascii="Arial" w:hAnsi="Arial" w:cs="Arial"/>
        </w:rPr>
        <w:t xml:space="preserve"> – wirtualna sieć prywatna. </w:t>
      </w:r>
      <w:r w:rsidRPr="009279EF">
        <w:rPr>
          <w:rFonts w:ascii="Arial" w:hAnsi="Arial" w:cs="Arial"/>
        </w:rPr>
        <w:t>Można ją opisać jako "tunel", przez który płynie ruch w ramach sieci prywatnej pomiędzy klientami końcowymi za pośrednictwem publicznej sieci (takiej, jak Internet) w taki sposób, że węzły tej sieci są przezroczyste dla przesyłanych w ten sposób pakietów. Taki kanał może opcjonalnie kompresować lub szyfrować w celu zapewnienia lepszej jakości lub większego poziomu bezpieczeństwa przesyłanych danych.</w:t>
      </w:r>
    </w:p>
  </w:footnote>
  <w:footnote w:id="36">
    <w:p w14:paraId="097CA656" w14:textId="77777777" w:rsidR="007563EF" w:rsidRDefault="007563EF" w:rsidP="00AE2AEF">
      <w:pPr>
        <w:jc w:val="both"/>
      </w:pPr>
      <w:r w:rsidRPr="009279EF">
        <w:rPr>
          <w:rStyle w:val="Odwoanieprzypisudolnego"/>
          <w:rFonts w:ascii="Arial" w:hAnsi="Arial" w:cs="Arial"/>
          <w:sz w:val="20"/>
          <w:szCs w:val="20"/>
        </w:rPr>
        <w:footnoteRef/>
      </w:r>
      <w:r w:rsidRPr="009279EF">
        <w:rPr>
          <w:rFonts w:ascii="Arial" w:hAnsi="Arial" w:cs="Arial"/>
          <w:b/>
          <w:sz w:val="20"/>
          <w:szCs w:val="20"/>
        </w:rPr>
        <w:t>Sól (ang. Salt)</w:t>
      </w:r>
      <w:r w:rsidRPr="009279EF">
        <w:rPr>
          <w:rFonts w:ascii="Arial" w:hAnsi="Arial" w:cs="Arial"/>
          <w:sz w:val="20"/>
          <w:szCs w:val="20"/>
        </w:rPr>
        <w:t xml:space="preserve"> – są to dane dodawane podczas szyfrowania lub przygotowywania skrótu wiadomości (w tym skrótu hasła). </w:t>
      </w:r>
    </w:p>
  </w:footnote>
  <w:footnote w:id="37">
    <w:p w14:paraId="0E05F3B5" w14:textId="77777777" w:rsidR="007563EF" w:rsidRDefault="007563EF" w:rsidP="00AE2AEF">
      <w:pPr>
        <w:jc w:val="both"/>
      </w:pPr>
      <w:r w:rsidRPr="009279EF">
        <w:rPr>
          <w:rStyle w:val="Odwoanieprzypisudolnego"/>
          <w:rFonts w:ascii="Arial" w:hAnsi="Arial" w:cs="Arial"/>
        </w:rPr>
        <w:footnoteRef/>
      </w:r>
      <w:r w:rsidRPr="009279EF">
        <w:rPr>
          <w:rFonts w:ascii="Arial" w:hAnsi="Arial" w:cs="Arial"/>
          <w:b/>
          <w:sz w:val="20"/>
          <w:szCs w:val="20"/>
        </w:rPr>
        <w:t xml:space="preserve">SIEM (ang. Security Information and Event Management) </w:t>
      </w:r>
      <w:r w:rsidRPr="009279EF">
        <w:rPr>
          <w:rFonts w:ascii="Arial" w:hAnsi="Arial" w:cs="Arial"/>
          <w:sz w:val="20"/>
          <w:szCs w:val="20"/>
        </w:rPr>
        <w:t>– system do archiwizacji oraz korelacji zdarzeń. Dodatkową funkcją jest możliwość wykrywania incydentów bezpieczeństwa w oparciu o zdarzenia pochodzące z systemów teleinformatycznych.</w:t>
      </w:r>
    </w:p>
  </w:footnote>
  <w:footnote w:id="38">
    <w:p w14:paraId="169BB37A" w14:textId="3AE92A82" w:rsidR="007563EF" w:rsidRPr="009E160E" w:rsidRDefault="007563EF" w:rsidP="00AE2AEF">
      <w:pPr>
        <w:jc w:val="both"/>
        <w:rPr>
          <w:rFonts w:ascii="Arial" w:hAnsi="Arial" w:cs="Arial"/>
          <w:b/>
          <w:sz w:val="20"/>
          <w:szCs w:val="20"/>
        </w:rPr>
      </w:pPr>
      <w:r w:rsidRPr="009279EF">
        <w:rPr>
          <w:rStyle w:val="Odwoanieprzypisudolnego"/>
          <w:rFonts w:ascii="Arial" w:hAnsi="Arial" w:cs="Arial"/>
        </w:rPr>
        <w:footnoteRef/>
      </w:r>
      <w:r w:rsidRPr="009279EF">
        <w:rPr>
          <w:rFonts w:ascii="Arial" w:hAnsi="Arial" w:cs="Arial"/>
          <w:b/>
          <w:sz w:val="20"/>
          <w:szCs w:val="20"/>
        </w:rPr>
        <w:t>Recovery Point Objective</w:t>
      </w:r>
      <w:r w:rsidRPr="009279EF">
        <w:rPr>
          <w:rFonts w:ascii="Arial" w:hAnsi="Arial" w:cs="Arial"/>
          <w:sz w:val="20"/>
          <w:szCs w:val="20"/>
        </w:rPr>
        <w:t xml:space="preserve"> – określa moment w przeszłości, w którym po raz ostatni została wykonana kopia danych i od którego to momentu będzie można odzyskać dane z backupu. Recovery Time Objective – określa maksymalny czas po awarii potrzebny do przywrócenia działania aplikacji systemów i procesów biznesowych.</w:t>
      </w:r>
    </w:p>
  </w:footnote>
  <w:footnote w:id="39">
    <w:p w14:paraId="6470F61B" w14:textId="4FFA2AC5" w:rsidR="007563EF" w:rsidRPr="00AF52C2" w:rsidRDefault="007563EF" w:rsidP="00234EC0">
      <w:pPr>
        <w:pStyle w:val="Tekstprzypisudolnego"/>
        <w:rPr>
          <w:rFonts w:ascii="Garamond" w:hAnsi="Garamond"/>
          <w:sz w:val="22"/>
          <w:szCs w:val="22"/>
        </w:rPr>
      </w:pPr>
    </w:p>
  </w:footnote>
  <w:footnote w:id="40">
    <w:p w14:paraId="2AE6D979" w14:textId="77777777" w:rsidR="007563EF" w:rsidRDefault="007563EF" w:rsidP="008E0AF6">
      <w:pPr>
        <w:pStyle w:val="Tekstprzypisudolnego"/>
      </w:pPr>
      <w:r>
        <w:rPr>
          <w:rStyle w:val="Odwoanieprzypisudolnego"/>
        </w:rPr>
        <w:footnoteRef/>
      </w:r>
      <w:r>
        <w:t xml:space="preserve"> N</w:t>
      </w:r>
      <w:r w:rsidRPr="00FF1A97">
        <w:t>ależy wskazać właściwy podmiot z GK ORLEN, który zawiera umowę.</w:t>
      </w:r>
    </w:p>
  </w:footnote>
  <w:footnote w:id="41">
    <w:p w14:paraId="7531C57B" w14:textId="77777777" w:rsidR="007563EF" w:rsidRDefault="007563EF" w:rsidP="008E0AF6">
      <w:pPr>
        <w:pStyle w:val="Tekstprzypisudolnego"/>
      </w:pPr>
      <w:r>
        <w:rPr>
          <w:rStyle w:val="Odwoanieprzypisudolnego"/>
        </w:rPr>
        <w:footnoteRef/>
      </w:r>
      <w:r>
        <w:t xml:space="preserve"> Należy wskazać nazwę podmiotu.</w:t>
      </w:r>
    </w:p>
  </w:footnote>
  <w:footnote w:id="42">
    <w:p w14:paraId="1171E750" w14:textId="77777777" w:rsidR="007563EF" w:rsidRDefault="007563EF" w:rsidP="008E0AF6">
      <w:pPr>
        <w:pStyle w:val="Tekstprzypisudolnego"/>
      </w:pPr>
      <w:r>
        <w:rPr>
          <w:rStyle w:val="Odwoanieprzypisudolnego"/>
        </w:rPr>
        <w:footnoteRef/>
      </w:r>
      <w:r>
        <w:t xml:space="preserve"> </w:t>
      </w:r>
      <w:r w:rsidRPr="00FF1A97">
        <w:t>Interesanci, pracownicy, współpracownicy, kandydaci do pracy/współpracy, klienci, klienci biznesowi (prowadzący działalność gospodarczą), potencjalni klienci, praktykanci/stażyści, uczestnicy i laureaci konkursu, członkowie rodzin pracowników oraz byłych pracowników, emeryci i renciści i członkowie ich rodzin.</w:t>
      </w:r>
    </w:p>
  </w:footnote>
  <w:footnote w:id="43">
    <w:p w14:paraId="59C3A3A1" w14:textId="77777777" w:rsidR="007563EF" w:rsidRDefault="007563EF" w:rsidP="008E0AF6">
      <w:pPr>
        <w:pStyle w:val="Tekstprzypisudolnego"/>
      </w:pPr>
      <w:r>
        <w:rPr>
          <w:rStyle w:val="Odwoanieprzypisudolnego"/>
        </w:rPr>
        <w:footnoteRef/>
      </w:r>
      <w:r>
        <w:t xml:space="preserve"> </w:t>
      </w:r>
      <w:r w:rsidRPr="00FF1A97">
        <w:t>dane kontaktowe, PESEL, służbowe dane kontaktowe, dane ewidencyjne dotyczące prowadzonej działalności gospodarczej, dane osobowe wprowadzane do systemu informatycznego XXXX, dane osobowe wprowadzane do aplikacji mobilnej XXXX, dane osobowe zawarte w dokumentacji składanej w związku z zawartą umową, dane osobowe zawarte w dokumentacji pracowniczej, dane osobowe zawarte w formularzach stosowanych w związku z realizacją konkursu XXX, dane osobowe wprowadzane do księgi wejść i wyjść, dane osobowe w postaci nagrania monitoringu, dane osobowe w postaci nagrania rozmowy Contact Center, dane osobowe zawarte w korespondencji przychodzącej i wychodzącej, dane osobowe dotyczące rozliczeń umowy.</w:t>
      </w:r>
    </w:p>
  </w:footnote>
  <w:footnote w:id="44">
    <w:p w14:paraId="416940D6" w14:textId="77777777" w:rsidR="007563EF" w:rsidRDefault="007563EF" w:rsidP="008E0AF6">
      <w:pPr>
        <w:pStyle w:val="Tekstprzypisudolnego"/>
      </w:pPr>
      <w:r>
        <w:rPr>
          <w:rStyle w:val="Odwoanieprzypisudolnego"/>
        </w:rPr>
        <w:footnoteRef/>
      </w:r>
      <w:r>
        <w:t xml:space="preserve"> </w:t>
      </w:r>
      <w:r w:rsidRPr="00FF1A97">
        <w:t xml:space="preserve">zbieranie, utrwalanie, porządkowanie, przechowywanie, wykorzystywanie (do celów wskazanych w pkt </w:t>
      </w:r>
      <w:r>
        <w:t>2.2</w:t>
      </w:r>
      <w:r w:rsidRPr="00FF1A97">
        <w:t xml:space="preserve"> powyżej), ujawnianie innym podmiotom zgodnie z przepisami prawa, postanowieniami Umowy lub na polecenie Administratora, usuwanie.</w:t>
      </w:r>
    </w:p>
  </w:footnote>
  <w:footnote w:id="45">
    <w:p w14:paraId="7DE93A6A" w14:textId="77777777" w:rsidR="007563EF" w:rsidRDefault="007563EF" w:rsidP="008E0AF6">
      <w:pPr>
        <w:pStyle w:val="Tekstprzypisudolnego"/>
      </w:pPr>
      <w:r>
        <w:rPr>
          <w:rStyle w:val="Odwoanieprzypisudolnego"/>
        </w:rPr>
        <w:footnoteRef/>
      </w:r>
      <w:r>
        <w:t xml:space="preserve"> </w:t>
      </w:r>
      <w:r w:rsidRPr="00B3402B">
        <w:t>Właściciel merytoryczny może podjąć decyzję o zmniejszeniu lub zwiększeniu kary.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00C3E" w14:textId="77777777" w:rsidR="007563EF" w:rsidRDefault="007563EF" w:rsidP="00720515">
    <w:pPr>
      <w:pStyle w:val="Nagwek"/>
      <w:jc w:val="center"/>
    </w:pPr>
    <w:r>
      <w:rPr>
        <w:rFonts w:ascii="Arial" w:hAnsi="Arial" w:cs="Arial"/>
        <w:i/>
        <w:sz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6F68706A"/>
    <w:name w:val="WW8Num3"/>
    <w:lvl w:ilvl="0">
      <w:start w:val="1"/>
      <w:numFmt w:val="decimal"/>
      <w:lvlText w:val="%1."/>
      <w:lvlJc w:val="left"/>
      <w:pPr>
        <w:tabs>
          <w:tab w:val="num" w:pos="0"/>
        </w:tabs>
        <w:ind w:left="0" w:hanging="360"/>
      </w:pPr>
      <w:rPr>
        <w:rFonts w:cs="Times New Roman"/>
        <w:b w:val="0"/>
      </w:rPr>
    </w:lvl>
  </w:abstractNum>
  <w:abstractNum w:abstractNumId="1" w15:restartNumberingAfterBreak="0">
    <w:nsid w:val="01025AF2"/>
    <w:multiLevelType w:val="multilevel"/>
    <w:tmpl w:val="03648222"/>
    <w:lvl w:ilvl="0">
      <w:start w:val="1"/>
      <w:numFmt w:val="decimal"/>
      <w:pStyle w:val="GTHeading1"/>
      <w:lvlText w:val="%1."/>
      <w:lvlJc w:val="left"/>
      <w:pPr>
        <w:tabs>
          <w:tab w:val="num" w:pos="0"/>
        </w:tabs>
        <w:ind w:left="700" w:hanging="700"/>
      </w:pPr>
      <w:rPr>
        <w:rFonts w:cs="Times New Roman"/>
        <w:b/>
        <w:i w:val="0"/>
        <w:caps w:val="0"/>
        <w:strike w:val="0"/>
        <w:dstrike w:val="0"/>
        <w:vanish w:val="0"/>
        <w:sz w:val="22"/>
        <w:u w:val="none"/>
        <w:effect w:val="none"/>
        <w:vertAlign w:val="baseline"/>
      </w:rPr>
    </w:lvl>
    <w:lvl w:ilvl="1">
      <w:start w:val="1"/>
      <w:numFmt w:val="decimal"/>
      <w:pStyle w:val="GTHeading2"/>
      <w:lvlText w:val="%2."/>
      <w:lvlJc w:val="left"/>
      <w:pPr>
        <w:tabs>
          <w:tab w:val="num" w:pos="0"/>
        </w:tabs>
        <w:ind w:left="700" w:hanging="700"/>
      </w:pPr>
      <w:rPr>
        <w:rFonts w:ascii="Arial" w:hAnsi="Arial" w:cs="Arial" w:hint="default"/>
        <w:b/>
        <w:i w:val="0"/>
        <w:caps w:val="0"/>
        <w:strike w:val="0"/>
        <w:dstrike w:val="0"/>
        <w:vanish w:val="0"/>
        <w:sz w:val="22"/>
        <w:u w:val="none"/>
        <w:effect w:val="none"/>
        <w:vertAlign w:val="baseline"/>
      </w:rPr>
    </w:lvl>
    <w:lvl w:ilvl="2">
      <w:start w:val="1"/>
      <w:numFmt w:val="decimal"/>
      <w:pStyle w:val="GTHeading3"/>
      <w:isLgl/>
      <w:lvlText w:val="%2.%3."/>
      <w:lvlJc w:val="left"/>
      <w:pPr>
        <w:tabs>
          <w:tab w:val="num" w:pos="0"/>
        </w:tabs>
        <w:ind w:left="700" w:hanging="700"/>
      </w:pPr>
      <w:rPr>
        <w:rFonts w:cs="Times New Roman"/>
        <w:b w:val="0"/>
        <w:i w:val="0"/>
        <w:caps w:val="0"/>
        <w:strike w:val="0"/>
        <w:dstrike w:val="0"/>
        <w:vanish w:val="0"/>
        <w:sz w:val="22"/>
        <w:u w:val="none"/>
        <w:effect w:val="none"/>
        <w:vertAlign w:val="baseline"/>
      </w:rPr>
    </w:lvl>
    <w:lvl w:ilvl="3">
      <w:start w:val="1"/>
      <w:numFmt w:val="decimal"/>
      <w:pStyle w:val="GTHeading4"/>
      <w:isLgl/>
      <w:lvlText w:val="%2.%3.%4."/>
      <w:lvlJc w:val="left"/>
      <w:pPr>
        <w:tabs>
          <w:tab w:val="num" w:pos="0"/>
        </w:tabs>
        <w:ind w:left="700" w:hanging="700"/>
      </w:pPr>
      <w:rPr>
        <w:rFonts w:ascii="Arial" w:hAnsi="Arial" w:cs="Arial" w:hint="default"/>
        <w:b w:val="0"/>
        <w:i w:val="0"/>
        <w:caps w:val="0"/>
        <w:strike w:val="0"/>
        <w:dstrike w:val="0"/>
        <w:vanish w:val="0"/>
        <w:sz w:val="22"/>
        <w:u w:val="none"/>
        <w:effect w:val="none"/>
        <w:vertAlign w:val="baseline"/>
      </w:rPr>
    </w:lvl>
    <w:lvl w:ilvl="4">
      <w:start w:val="1"/>
      <w:numFmt w:val="lowerLetter"/>
      <w:pStyle w:val="GTHeading5"/>
      <w:lvlText w:val="(%5)"/>
      <w:lvlJc w:val="left"/>
      <w:pPr>
        <w:tabs>
          <w:tab w:val="num" w:pos="0"/>
        </w:tabs>
        <w:ind w:left="1400" w:hanging="700"/>
      </w:pPr>
      <w:rPr>
        <w:rFonts w:cs="Times New Roman"/>
        <w:b w:val="0"/>
        <w:i w:val="0"/>
        <w:caps w:val="0"/>
        <w:strike w:val="0"/>
        <w:dstrike w:val="0"/>
        <w:vanish w:val="0"/>
        <w:sz w:val="22"/>
        <w:u w:val="none"/>
        <w:effect w:val="none"/>
        <w:vertAlign w:val="baseline"/>
      </w:rPr>
    </w:lvl>
    <w:lvl w:ilvl="5">
      <w:start w:val="1"/>
      <w:numFmt w:val="lowerRoman"/>
      <w:pStyle w:val="GTHeading6"/>
      <w:lvlText w:val="(%6)"/>
      <w:lvlJc w:val="left"/>
      <w:pPr>
        <w:tabs>
          <w:tab w:val="num" w:pos="0"/>
        </w:tabs>
        <w:ind w:left="2120" w:hanging="700"/>
      </w:pPr>
      <w:rPr>
        <w:rFonts w:ascii="Times New Roman" w:hAnsi="Times New Roman" w:cs="Times New Roman"/>
        <w:b w:val="0"/>
        <w:i w:val="0"/>
        <w:caps w:val="0"/>
        <w:strike w:val="0"/>
        <w:dstrike w:val="0"/>
        <w:vanish w:val="0"/>
        <w:sz w:val="22"/>
        <w:u w:val="none"/>
        <w:effect w:val="none"/>
        <w:vertAlign w:val="baseline"/>
      </w:rPr>
    </w:lvl>
    <w:lvl w:ilvl="6">
      <w:start w:val="1"/>
      <w:numFmt w:val="upperLetter"/>
      <w:pStyle w:val="GTHeading7"/>
      <w:lvlText w:val="(%7)"/>
      <w:lvlJc w:val="left"/>
      <w:pPr>
        <w:tabs>
          <w:tab w:val="num" w:pos="0"/>
        </w:tabs>
        <w:ind w:left="2820" w:hanging="700"/>
      </w:pPr>
      <w:rPr>
        <w:rFonts w:ascii="Times New Roman" w:hAnsi="Times New Roman" w:cs="Times New Roman"/>
        <w:b w:val="0"/>
        <w:i w:val="0"/>
        <w:caps w:val="0"/>
        <w:strike w:val="0"/>
        <w:dstrike w:val="0"/>
        <w:vanish w:val="0"/>
        <w:sz w:val="22"/>
        <w:u w:val="none"/>
        <w:effect w:val="none"/>
        <w:vertAlign w:val="baseline"/>
      </w:rPr>
    </w:lvl>
    <w:lvl w:ilvl="7">
      <w:start w:val="1"/>
      <w:numFmt w:val="upperRoman"/>
      <w:pStyle w:val="GTHeading8"/>
      <w:lvlText w:val="(%8)"/>
      <w:lvlJc w:val="left"/>
      <w:pPr>
        <w:tabs>
          <w:tab w:val="num" w:pos="0"/>
        </w:tabs>
        <w:ind w:left="3540" w:hanging="700"/>
      </w:pPr>
      <w:rPr>
        <w:rFonts w:ascii="Times New Roman" w:hAnsi="Times New Roman" w:cs="Times New Roman"/>
        <w:b w:val="0"/>
        <w:i w:val="0"/>
        <w:caps w:val="0"/>
        <w:strike w:val="0"/>
        <w:dstrike w:val="0"/>
        <w:vanish w:val="0"/>
        <w:sz w:val="22"/>
        <w:u w:val="none"/>
        <w:effect w:val="none"/>
        <w:vertAlign w:val="baseline"/>
      </w:rPr>
    </w:lvl>
    <w:lvl w:ilvl="8">
      <w:start w:val="1"/>
      <w:numFmt w:val="bullet"/>
      <w:pStyle w:val="GTHeading9"/>
      <w:lvlText w:val=""/>
      <w:lvlJc w:val="left"/>
      <w:pPr>
        <w:tabs>
          <w:tab w:val="num" w:pos="0"/>
        </w:tabs>
        <w:ind w:left="4380" w:hanging="700"/>
      </w:pPr>
      <w:rPr>
        <w:rFonts w:ascii="Symbol" w:hAnsi="Symbol" w:hint="default"/>
        <w:b w:val="0"/>
        <w:i w:val="0"/>
        <w:caps w:val="0"/>
        <w:strike w:val="0"/>
        <w:dstrike w:val="0"/>
        <w:vanish w:val="0"/>
        <w:sz w:val="22"/>
        <w:u w:val="none"/>
        <w:effect w:val="none"/>
        <w:vertAlign w:val="baseline"/>
      </w:rPr>
    </w:lvl>
  </w:abstractNum>
  <w:abstractNum w:abstractNumId="2" w15:restartNumberingAfterBreak="0">
    <w:nsid w:val="018A3099"/>
    <w:multiLevelType w:val="multilevel"/>
    <w:tmpl w:val="4E4C2810"/>
    <w:lvl w:ilvl="0">
      <w:start w:val="1"/>
      <w:numFmt w:val="none"/>
      <w:lvlText w:val="9.6"/>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1B93924"/>
    <w:multiLevelType w:val="hybridMultilevel"/>
    <w:tmpl w:val="7A6E34D6"/>
    <w:lvl w:ilvl="0" w:tplc="754AF9DA">
      <w:start w:val="1"/>
      <w:numFmt w:val="upperRoman"/>
      <w:pStyle w:val="OznaczeniestronI"/>
      <w:lvlText w:val="%1."/>
      <w:lvlJc w:val="right"/>
      <w:pPr>
        <w:ind w:left="360" w:hanging="360"/>
      </w:pPr>
      <w:rPr>
        <w:rFonts w:cs="Times New Roman"/>
        <w:b/>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 w15:restartNumberingAfterBreak="0">
    <w:nsid w:val="030F0B1C"/>
    <w:multiLevelType w:val="hybridMultilevel"/>
    <w:tmpl w:val="22DCA086"/>
    <w:lvl w:ilvl="0" w:tplc="C066A5FC">
      <w:start w:val="1"/>
      <w:numFmt w:val="lowerLetter"/>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3EE6455"/>
    <w:multiLevelType w:val="hybridMultilevel"/>
    <w:tmpl w:val="E996DB86"/>
    <w:lvl w:ilvl="0" w:tplc="FFFFFFFF">
      <w:start w:val="1"/>
      <w:numFmt w:val="decimal"/>
      <w:lvlText w:val="%1."/>
      <w:lvlJc w:val="left"/>
      <w:pPr>
        <w:ind w:left="720" w:hanging="360"/>
      </w:pPr>
      <w:rPr>
        <w:rFonts w:hint="default"/>
        <w:b w:val="0"/>
        <w:bCs w:val="0"/>
      </w:rPr>
    </w:lvl>
    <w:lvl w:ilvl="1" w:tplc="FFFFFFFF">
      <w:start w:val="1"/>
      <w:numFmt w:val="lowerLetter"/>
      <w:lvlText w:val="%2."/>
      <w:lvlJc w:val="left"/>
      <w:pPr>
        <w:ind w:left="1440" w:hanging="360"/>
      </w:pPr>
    </w:lvl>
    <w:lvl w:ilvl="2" w:tplc="0415000B">
      <w:start w:val="1"/>
      <w:numFmt w:val="bullet"/>
      <w:lvlText w:val=""/>
      <w:lvlJc w:val="left"/>
      <w:pPr>
        <w:ind w:left="2340" w:hanging="360"/>
      </w:pPr>
      <w:rPr>
        <w:rFonts w:ascii="Wingdings" w:hAnsi="Wingding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7A85A05"/>
    <w:multiLevelType w:val="hybridMultilevel"/>
    <w:tmpl w:val="614AA78E"/>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hint="default"/>
      </w:rPr>
    </w:lvl>
    <w:lvl w:ilvl="8" w:tplc="04150005">
      <w:start w:val="1"/>
      <w:numFmt w:val="bullet"/>
      <w:lvlText w:val=""/>
      <w:lvlJc w:val="left"/>
      <w:pPr>
        <w:ind w:left="6120" w:hanging="360"/>
      </w:pPr>
      <w:rPr>
        <w:rFonts w:ascii="Wingdings" w:hAnsi="Wingdings" w:hint="default"/>
      </w:rPr>
    </w:lvl>
  </w:abstractNum>
  <w:abstractNum w:abstractNumId="7" w15:restartNumberingAfterBreak="0">
    <w:nsid w:val="0AFE6F5B"/>
    <w:multiLevelType w:val="multilevel"/>
    <w:tmpl w:val="551EC4B0"/>
    <w:styleLink w:val="Artykusekcja1"/>
    <w:lvl w:ilvl="0">
      <w:start w:val="1"/>
      <w:numFmt w:val="upperRoman"/>
      <w:lvlText w:val="Artykuł %1."/>
      <w:lvlJc w:val="left"/>
      <w:pPr>
        <w:tabs>
          <w:tab w:val="num" w:pos="1800"/>
        </w:tabs>
        <w:ind w:firstLine="288"/>
      </w:pPr>
      <w:rPr>
        <w:rFonts w:cs="Times New Roman"/>
      </w:rPr>
    </w:lvl>
    <w:lvl w:ilvl="1">
      <w:start w:val="1"/>
      <w:numFmt w:val="upperRoman"/>
      <w:lvlText w:val="%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8" w15:restartNumberingAfterBreak="0">
    <w:nsid w:val="0B7E0426"/>
    <w:multiLevelType w:val="hybridMultilevel"/>
    <w:tmpl w:val="61EAC526"/>
    <w:lvl w:ilvl="0" w:tplc="0415000F">
      <w:start w:val="1"/>
      <w:numFmt w:val="decimal"/>
      <w:lvlText w:val="%1."/>
      <w:lvlJc w:val="left"/>
      <w:pPr>
        <w:ind w:left="720" w:hanging="360"/>
      </w:pPr>
      <w:rPr>
        <w:rFonts w:hint="default"/>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A0421DA">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DD972CE"/>
    <w:multiLevelType w:val="multilevel"/>
    <w:tmpl w:val="39D63BB0"/>
    <w:lvl w:ilvl="0">
      <w:start w:val="1"/>
      <w:numFmt w:val="decimal"/>
      <w:lvlText w:val="%1."/>
      <w:lvlJc w:val="left"/>
      <w:pPr>
        <w:tabs>
          <w:tab w:val="num" w:pos="540"/>
        </w:tabs>
        <w:ind w:left="540" w:hanging="360"/>
      </w:pPr>
      <w:rPr>
        <w:rFonts w:cs="Times New Roman"/>
        <w:b/>
        <w:bCs/>
      </w:rPr>
    </w:lvl>
    <w:lvl w:ilvl="1">
      <w:start w:val="1"/>
      <w:numFmt w:val="decimal"/>
      <w:lvlText w:val="%1.%2."/>
      <w:lvlJc w:val="left"/>
      <w:pPr>
        <w:tabs>
          <w:tab w:val="num" w:pos="972"/>
        </w:tabs>
        <w:ind w:left="972" w:hanging="432"/>
      </w:pPr>
      <w:rPr>
        <w:rFonts w:cs="Times New Roman"/>
      </w:rPr>
    </w:lvl>
    <w:lvl w:ilvl="2">
      <w:start w:val="1"/>
      <w:numFmt w:val="decimal"/>
      <w:lvlText w:val="%1.%2.%3."/>
      <w:lvlJc w:val="left"/>
      <w:pPr>
        <w:tabs>
          <w:tab w:val="num" w:pos="1620"/>
        </w:tabs>
        <w:ind w:left="1404" w:hanging="504"/>
      </w:pPr>
      <w:rPr>
        <w:rFonts w:cs="Times New Roman"/>
      </w:rPr>
    </w:lvl>
    <w:lvl w:ilvl="3">
      <w:start w:val="1"/>
      <w:numFmt w:val="decimal"/>
      <w:lvlText w:val="%1.%2.%3.%4."/>
      <w:lvlJc w:val="left"/>
      <w:pPr>
        <w:tabs>
          <w:tab w:val="num" w:pos="1980"/>
        </w:tabs>
        <w:ind w:left="1908" w:hanging="648"/>
      </w:pPr>
      <w:rPr>
        <w:rFonts w:cs="Times New Roman"/>
      </w:rPr>
    </w:lvl>
    <w:lvl w:ilvl="4">
      <w:start w:val="1"/>
      <w:numFmt w:val="decimal"/>
      <w:lvlText w:val="%1.%2.%3.%4.%5."/>
      <w:lvlJc w:val="left"/>
      <w:pPr>
        <w:tabs>
          <w:tab w:val="num" w:pos="2700"/>
        </w:tabs>
        <w:ind w:left="2412" w:hanging="792"/>
      </w:pPr>
      <w:rPr>
        <w:rFonts w:cs="Times New Roman"/>
      </w:rPr>
    </w:lvl>
    <w:lvl w:ilvl="5">
      <w:start w:val="1"/>
      <w:numFmt w:val="decimal"/>
      <w:lvlText w:val="%1.%2.%3.%4.%5.%6."/>
      <w:lvlJc w:val="left"/>
      <w:pPr>
        <w:tabs>
          <w:tab w:val="num" w:pos="3060"/>
        </w:tabs>
        <w:ind w:left="2916" w:hanging="936"/>
      </w:pPr>
      <w:rPr>
        <w:rFonts w:cs="Times New Roman"/>
      </w:rPr>
    </w:lvl>
    <w:lvl w:ilvl="6">
      <w:start w:val="1"/>
      <w:numFmt w:val="decimal"/>
      <w:lvlText w:val="%1.%2.%3.%4.%5.%6.%7."/>
      <w:lvlJc w:val="left"/>
      <w:pPr>
        <w:tabs>
          <w:tab w:val="num" w:pos="3780"/>
        </w:tabs>
        <w:ind w:left="3420" w:hanging="1080"/>
      </w:pPr>
      <w:rPr>
        <w:rFonts w:cs="Times New Roman"/>
      </w:rPr>
    </w:lvl>
    <w:lvl w:ilvl="7">
      <w:start w:val="1"/>
      <w:numFmt w:val="decimal"/>
      <w:lvlText w:val="%1.%2.%3.%4.%5.%6.%7.%8."/>
      <w:lvlJc w:val="left"/>
      <w:pPr>
        <w:tabs>
          <w:tab w:val="num" w:pos="4140"/>
        </w:tabs>
        <w:ind w:left="3924" w:hanging="1224"/>
      </w:pPr>
      <w:rPr>
        <w:rFonts w:cs="Times New Roman"/>
      </w:rPr>
    </w:lvl>
    <w:lvl w:ilvl="8">
      <w:start w:val="1"/>
      <w:numFmt w:val="decimal"/>
      <w:lvlText w:val="%1.%2.%3.%4.%5.%6.%7.%8.%9."/>
      <w:lvlJc w:val="left"/>
      <w:pPr>
        <w:tabs>
          <w:tab w:val="num" w:pos="4860"/>
        </w:tabs>
        <w:ind w:left="4500" w:hanging="1440"/>
      </w:pPr>
      <w:rPr>
        <w:rFonts w:cs="Times New Roman"/>
      </w:rPr>
    </w:lvl>
  </w:abstractNum>
  <w:abstractNum w:abstractNumId="10" w15:restartNumberingAfterBreak="0">
    <w:nsid w:val="0F6E1E36"/>
    <w:multiLevelType w:val="hybridMultilevel"/>
    <w:tmpl w:val="7292D93E"/>
    <w:lvl w:ilvl="0" w:tplc="04150011">
      <w:start w:val="1"/>
      <w:numFmt w:val="decimal"/>
      <w:lvlText w:val="%1)"/>
      <w:lvlJc w:val="left"/>
      <w:pPr>
        <w:ind w:left="705" w:hanging="705"/>
      </w:pPr>
      <w:rPr>
        <w:rFonts w:cs="Times New Roman" w:hint="default"/>
      </w:rPr>
    </w:lvl>
    <w:lvl w:ilvl="1" w:tplc="A3B83DB6">
      <w:numFmt w:val="bullet"/>
      <w:lvlText w:val="•"/>
      <w:lvlJc w:val="left"/>
      <w:pPr>
        <w:ind w:left="1785" w:hanging="705"/>
      </w:pPr>
      <w:rPr>
        <w:rFonts w:ascii="Arial" w:eastAsia="Times New Roman" w:hAnsi="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00C3C8E"/>
    <w:multiLevelType w:val="hybridMultilevel"/>
    <w:tmpl w:val="81F635A4"/>
    <w:lvl w:ilvl="0" w:tplc="0218C83E">
      <w:start w:val="1"/>
      <w:numFmt w:val="decimal"/>
      <w:lvlText w:val="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2FE5D6F"/>
    <w:multiLevelType w:val="hybridMultilevel"/>
    <w:tmpl w:val="6F52335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13B822DA"/>
    <w:multiLevelType w:val="hybridMultilevel"/>
    <w:tmpl w:val="8954E524"/>
    <w:lvl w:ilvl="0" w:tplc="FFFFFFFF">
      <w:start w:val="1"/>
      <w:numFmt w:val="decimal"/>
      <w:lvlText w:val="%1)"/>
      <w:lvlJc w:val="left"/>
      <w:pPr>
        <w:ind w:left="1211" w:hanging="360"/>
      </w:pPr>
      <w:rPr>
        <w:rFonts w:hint="default"/>
        <w:b w:val="0"/>
        <w:bCs w:val="0"/>
      </w:rPr>
    </w:lvl>
    <w:lvl w:ilvl="1" w:tplc="FFFFFFFF">
      <w:start w:val="1"/>
      <w:numFmt w:val="lowerLetter"/>
      <w:lvlText w:val="%2."/>
      <w:lvlJc w:val="left"/>
      <w:pPr>
        <w:ind w:left="1931" w:hanging="360"/>
      </w:pPr>
    </w:lvl>
    <w:lvl w:ilvl="2" w:tplc="FFFFFFFF">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4" w15:restartNumberingAfterBreak="0">
    <w:nsid w:val="14C9079A"/>
    <w:multiLevelType w:val="hybridMultilevel"/>
    <w:tmpl w:val="A070623C"/>
    <w:lvl w:ilvl="0" w:tplc="04150011">
      <w:start w:val="1"/>
      <w:numFmt w:val="decimal"/>
      <w:lvlText w:val="%1)"/>
      <w:lvlJc w:val="left"/>
      <w:pPr>
        <w:ind w:left="1070" w:hanging="360"/>
      </w:pPr>
      <w:rPr>
        <w:rFonts w:hint="default"/>
      </w:rPr>
    </w:lvl>
    <w:lvl w:ilvl="1" w:tplc="FFFFFFFF" w:tentative="1">
      <w:start w:val="1"/>
      <w:numFmt w:val="bullet"/>
      <w:lvlText w:val="o"/>
      <w:lvlJc w:val="left"/>
      <w:pPr>
        <w:ind w:left="1790" w:hanging="360"/>
      </w:pPr>
      <w:rPr>
        <w:rFonts w:ascii="Courier New" w:hAnsi="Courier New" w:cs="Courier New" w:hint="default"/>
      </w:rPr>
    </w:lvl>
    <w:lvl w:ilvl="2" w:tplc="FFFFFFFF" w:tentative="1">
      <w:start w:val="1"/>
      <w:numFmt w:val="bullet"/>
      <w:lvlText w:val=""/>
      <w:lvlJc w:val="left"/>
      <w:pPr>
        <w:ind w:left="2510" w:hanging="360"/>
      </w:pPr>
      <w:rPr>
        <w:rFonts w:ascii="Wingdings" w:hAnsi="Wingdings" w:hint="default"/>
      </w:rPr>
    </w:lvl>
    <w:lvl w:ilvl="3" w:tplc="FFFFFFFF" w:tentative="1">
      <w:start w:val="1"/>
      <w:numFmt w:val="bullet"/>
      <w:lvlText w:val=""/>
      <w:lvlJc w:val="left"/>
      <w:pPr>
        <w:ind w:left="3230" w:hanging="360"/>
      </w:pPr>
      <w:rPr>
        <w:rFonts w:ascii="Symbol" w:hAnsi="Symbol" w:hint="default"/>
      </w:rPr>
    </w:lvl>
    <w:lvl w:ilvl="4" w:tplc="FFFFFFFF" w:tentative="1">
      <w:start w:val="1"/>
      <w:numFmt w:val="bullet"/>
      <w:lvlText w:val="o"/>
      <w:lvlJc w:val="left"/>
      <w:pPr>
        <w:ind w:left="3950" w:hanging="360"/>
      </w:pPr>
      <w:rPr>
        <w:rFonts w:ascii="Courier New" w:hAnsi="Courier New" w:cs="Courier New" w:hint="default"/>
      </w:rPr>
    </w:lvl>
    <w:lvl w:ilvl="5" w:tplc="FFFFFFFF" w:tentative="1">
      <w:start w:val="1"/>
      <w:numFmt w:val="bullet"/>
      <w:lvlText w:val=""/>
      <w:lvlJc w:val="left"/>
      <w:pPr>
        <w:ind w:left="4670" w:hanging="360"/>
      </w:pPr>
      <w:rPr>
        <w:rFonts w:ascii="Wingdings" w:hAnsi="Wingdings" w:hint="default"/>
      </w:rPr>
    </w:lvl>
    <w:lvl w:ilvl="6" w:tplc="FFFFFFFF" w:tentative="1">
      <w:start w:val="1"/>
      <w:numFmt w:val="bullet"/>
      <w:lvlText w:val=""/>
      <w:lvlJc w:val="left"/>
      <w:pPr>
        <w:ind w:left="5390" w:hanging="360"/>
      </w:pPr>
      <w:rPr>
        <w:rFonts w:ascii="Symbol" w:hAnsi="Symbol" w:hint="default"/>
      </w:rPr>
    </w:lvl>
    <w:lvl w:ilvl="7" w:tplc="FFFFFFFF" w:tentative="1">
      <w:start w:val="1"/>
      <w:numFmt w:val="bullet"/>
      <w:lvlText w:val="o"/>
      <w:lvlJc w:val="left"/>
      <w:pPr>
        <w:ind w:left="6110" w:hanging="360"/>
      </w:pPr>
      <w:rPr>
        <w:rFonts w:ascii="Courier New" w:hAnsi="Courier New" w:cs="Courier New" w:hint="default"/>
      </w:rPr>
    </w:lvl>
    <w:lvl w:ilvl="8" w:tplc="FFFFFFFF" w:tentative="1">
      <w:start w:val="1"/>
      <w:numFmt w:val="bullet"/>
      <w:lvlText w:val=""/>
      <w:lvlJc w:val="left"/>
      <w:pPr>
        <w:ind w:left="6830" w:hanging="360"/>
      </w:pPr>
      <w:rPr>
        <w:rFonts w:ascii="Wingdings" w:hAnsi="Wingdings" w:hint="default"/>
      </w:rPr>
    </w:lvl>
  </w:abstractNum>
  <w:abstractNum w:abstractNumId="15" w15:restartNumberingAfterBreak="0">
    <w:nsid w:val="19CF4284"/>
    <w:multiLevelType w:val="multilevel"/>
    <w:tmpl w:val="6DD2A098"/>
    <w:lvl w:ilvl="0">
      <w:start w:val="1"/>
      <w:numFmt w:val="none"/>
      <w:lvlText w:val="4.2"/>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1A9F6F97"/>
    <w:multiLevelType w:val="multilevel"/>
    <w:tmpl w:val="5594A03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ascii="Arial" w:hAnsi="Arial" w:cs="Arial"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C7E3CA9"/>
    <w:multiLevelType w:val="hybridMultilevel"/>
    <w:tmpl w:val="9F82C4DE"/>
    <w:lvl w:ilvl="0" w:tplc="04150011">
      <w:start w:val="1"/>
      <w:numFmt w:val="decimal"/>
      <w:lvlText w:val="%1)"/>
      <w:lvlJc w:val="left"/>
      <w:pPr>
        <w:ind w:left="705" w:hanging="705"/>
      </w:pPr>
      <w:rPr>
        <w:rFonts w:cs="Times New Roman"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 w15:restartNumberingAfterBreak="0">
    <w:nsid w:val="1CAE0217"/>
    <w:multiLevelType w:val="multilevel"/>
    <w:tmpl w:val="B9E29444"/>
    <w:lvl w:ilvl="0">
      <w:start w:val="1"/>
      <w:numFmt w:val="lowerLetter"/>
      <w:lvlText w:val="%1."/>
      <w:lvlJc w:val="left"/>
      <w:pPr>
        <w:tabs>
          <w:tab w:val="num" w:pos="1800"/>
        </w:tabs>
        <w:ind w:firstLine="288"/>
      </w:pPr>
      <w:rPr>
        <w:rFonts w:cs="Times New Roman"/>
        <w:b/>
        <w:bCs/>
      </w:rPr>
    </w:lvl>
    <w:lvl w:ilvl="1">
      <w:start w:val="1"/>
      <w:numFmt w:val="upperRoman"/>
      <w:lvlText w:val="%2."/>
      <w:lvlJc w:val="left"/>
      <w:pPr>
        <w:tabs>
          <w:tab w:val="num" w:pos="567"/>
        </w:tabs>
      </w:pPr>
      <w:rPr>
        <w:rFonts w:cs="Times New Roman"/>
        <w:b/>
        <w:color w:val="auto"/>
      </w:rPr>
    </w:lvl>
    <w:lvl w:ilvl="2">
      <w:start w:val="1"/>
      <w:numFmt w:val="decimal"/>
      <w:lvlText w:val="%3."/>
      <w:lvlJc w:val="left"/>
      <w:pPr>
        <w:tabs>
          <w:tab w:val="num" w:pos="397"/>
        </w:tabs>
      </w:pPr>
      <w:rPr>
        <w:rFonts w:cs="Times New Roman"/>
      </w:rPr>
    </w:lvl>
    <w:lvl w:ilvl="3">
      <w:start w:val="1"/>
      <w:numFmt w:val="decimal"/>
      <w:lvlText w:val="%4)"/>
      <w:lvlJc w:val="right"/>
      <w:pPr>
        <w:tabs>
          <w:tab w:val="num" w:pos="864"/>
        </w:tabs>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9" w15:restartNumberingAfterBreak="0">
    <w:nsid w:val="1E8D3651"/>
    <w:multiLevelType w:val="hybridMultilevel"/>
    <w:tmpl w:val="DB7CE0B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FAD76A8"/>
    <w:multiLevelType w:val="multilevel"/>
    <w:tmpl w:val="D09ECDFA"/>
    <w:lvl w:ilvl="0">
      <w:start w:val="1"/>
      <w:numFmt w:val="none"/>
      <w:lvlText w:val="9.8"/>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22567CE5"/>
    <w:multiLevelType w:val="hybridMultilevel"/>
    <w:tmpl w:val="AE1E3388"/>
    <w:lvl w:ilvl="0" w:tplc="4566C792">
      <w:start w:val="1"/>
      <w:numFmt w:val="decimal"/>
      <w:pStyle w:val="Requirementsnumbering"/>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2" w15:restartNumberingAfterBreak="0">
    <w:nsid w:val="238616FF"/>
    <w:multiLevelType w:val="multilevel"/>
    <w:tmpl w:val="4FC21FAA"/>
    <w:lvl w:ilvl="0">
      <w:start w:val="1"/>
      <w:numFmt w:val="decimal"/>
      <w:lvlText w:val="%1."/>
      <w:lvlJc w:val="left"/>
      <w:pPr>
        <w:tabs>
          <w:tab w:val="num" w:pos="360"/>
        </w:tabs>
        <w:ind w:left="360" w:hanging="360"/>
      </w:pPr>
      <w:rPr>
        <w:rFonts w:cs="Times New Roman"/>
        <w:b/>
        <w:bCs/>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3" w15:restartNumberingAfterBreak="0">
    <w:nsid w:val="246D2971"/>
    <w:multiLevelType w:val="hybridMultilevel"/>
    <w:tmpl w:val="C5247162"/>
    <w:name w:val="WW8Num62"/>
    <w:lvl w:ilvl="0" w:tplc="3A7882D4">
      <w:start w:val="1"/>
      <w:numFmt w:val="decimal"/>
      <w:lvlText w:val="%1."/>
      <w:lvlJc w:val="left"/>
      <w:pPr>
        <w:tabs>
          <w:tab w:val="num" w:pos="-360"/>
        </w:tabs>
        <w:ind w:left="360" w:hanging="360"/>
      </w:pPr>
      <w:rPr>
        <w:rFonts w:cs="A" w:hint="default"/>
        <w:b/>
      </w:rPr>
    </w:lvl>
    <w:lvl w:ilvl="1" w:tplc="5A78034E">
      <w:start w:val="1"/>
      <w:numFmt w:val="lowerLetter"/>
      <w:lvlText w:val="%2)"/>
      <w:lvlJc w:val="left"/>
      <w:pPr>
        <w:tabs>
          <w:tab w:val="num" w:pos="1440"/>
        </w:tabs>
        <w:ind w:left="1440" w:hanging="360"/>
      </w:pPr>
      <w:rPr>
        <w:rFonts w:ascii="Arial" w:eastAsia="Times New Roman" w:hAnsi="Arial" w:cs="Arial" w:hint="default"/>
        <w:b w:val="0"/>
        <w:bCs w:val="0"/>
        <w:strike w:val="0"/>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678038D4">
      <w:start w:val="1"/>
      <w:numFmt w:val="lowerLetter"/>
      <w:lvlText w:val="%5)"/>
      <w:lvlJc w:val="left"/>
      <w:pPr>
        <w:tabs>
          <w:tab w:val="num" w:pos="3600"/>
        </w:tabs>
        <w:ind w:left="3600" w:hanging="360"/>
      </w:pPr>
      <w:rPr>
        <w:rFonts w:ascii="Arial" w:eastAsia="Times New Roman" w:hAnsi="Arial" w:cs="Arial" w:hint="default"/>
        <w:b w:val="0"/>
        <w:strike w:val="0"/>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25794CC1"/>
    <w:multiLevelType w:val="hybridMultilevel"/>
    <w:tmpl w:val="02526CCC"/>
    <w:lvl w:ilvl="0" w:tplc="286C3732">
      <w:start w:val="1"/>
      <w:numFmt w:val="lowerLetter"/>
      <w:lvlText w:val="%1)"/>
      <w:lvlJc w:val="left"/>
      <w:pPr>
        <w:ind w:left="720" w:hanging="360"/>
      </w:pPr>
      <w:rPr>
        <w:rFonts w:ascii="Arial" w:hAnsi="Arial" w:cs="Aria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95F5B40"/>
    <w:multiLevelType w:val="hybridMultilevel"/>
    <w:tmpl w:val="966C1526"/>
    <w:lvl w:ilvl="0" w:tplc="6CBCD55E">
      <w:start w:val="1"/>
      <w:numFmt w:val="decimal"/>
      <w:lvlText w:val="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9736765"/>
    <w:multiLevelType w:val="multilevel"/>
    <w:tmpl w:val="2AD49548"/>
    <w:lvl w:ilvl="0">
      <w:start w:val="1"/>
      <w:numFmt w:val="decimal"/>
      <w:lvlText w:val="%1."/>
      <w:lvlJc w:val="left"/>
      <w:pPr>
        <w:tabs>
          <w:tab w:val="num" w:pos="360"/>
        </w:tabs>
        <w:ind w:left="360" w:hanging="360"/>
      </w:pPr>
      <w:rPr>
        <w:rFonts w:cs="Times New Roman"/>
        <w:b/>
        <w:bCs/>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7" w15:restartNumberingAfterBreak="0">
    <w:nsid w:val="297B0BC7"/>
    <w:multiLevelType w:val="hybridMultilevel"/>
    <w:tmpl w:val="E3EEBDF4"/>
    <w:lvl w:ilvl="0" w:tplc="04150011">
      <w:start w:val="1"/>
      <w:numFmt w:val="decimal"/>
      <w:lvlText w:val="%1)"/>
      <w:lvlJc w:val="left"/>
      <w:pPr>
        <w:ind w:left="705" w:hanging="705"/>
      </w:pPr>
      <w:rPr>
        <w:rFonts w:cs="Times New Roman"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8" w15:restartNumberingAfterBreak="0">
    <w:nsid w:val="2C1C6569"/>
    <w:multiLevelType w:val="hybridMultilevel"/>
    <w:tmpl w:val="72AA82F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CBF5C5F"/>
    <w:multiLevelType w:val="hybridMultilevel"/>
    <w:tmpl w:val="06042F50"/>
    <w:lvl w:ilvl="0" w:tplc="FFFFFFFF">
      <w:start w:val="1"/>
      <w:numFmt w:val="decimal"/>
      <w:lvlText w:val="%1."/>
      <w:lvlJc w:val="left"/>
      <w:pPr>
        <w:ind w:left="720" w:hanging="360"/>
      </w:pPr>
      <w:rPr>
        <w:rFonts w:hint="default"/>
        <w:b w:val="0"/>
        <w:bCs w:val="0"/>
      </w:rPr>
    </w:lvl>
    <w:lvl w:ilvl="1" w:tplc="04150017">
      <w:start w:val="1"/>
      <w:numFmt w:val="lowerLetter"/>
      <w:lvlText w:val="%2)"/>
      <w:lvlJc w:val="left"/>
      <w:pPr>
        <w:ind w:left="19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DD047F1"/>
    <w:multiLevelType w:val="multilevel"/>
    <w:tmpl w:val="8FEE3E84"/>
    <w:lvl w:ilvl="0">
      <w:start w:val="1"/>
      <w:numFmt w:val="decimal"/>
      <w:lvlText w:val="%1."/>
      <w:lvlJc w:val="left"/>
      <w:pPr>
        <w:tabs>
          <w:tab w:val="num" w:pos="360"/>
        </w:tabs>
        <w:ind w:left="360" w:hanging="360"/>
      </w:pPr>
      <w:rPr>
        <w:rFonts w:cs="Times New Roman"/>
        <w:b/>
        <w:bCs/>
      </w:rPr>
    </w:lvl>
    <w:lvl w:ilvl="1">
      <w:start w:val="1"/>
      <w:numFmt w:val="decimal"/>
      <w:lvlText w:val="%1.%2."/>
      <w:lvlJc w:val="left"/>
      <w:pPr>
        <w:tabs>
          <w:tab w:val="num" w:pos="792"/>
        </w:tabs>
        <w:ind w:left="792" w:hanging="432"/>
      </w:pPr>
      <w:rPr>
        <w:rFonts w:cs="Times New Roman"/>
        <w:b/>
        <w:bCs/>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1" w15:restartNumberingAfterBreak="0">
    <w:nsid w:val="2DF07EA8"/>
    <w:multiLevelType w:val="multilevel"/>
    <w:tmpl w:val="442E2AF8"/>
    <w:lvl w:ilvl="0">
      <w:start w:val="1"/>
      <w:numFmt w:val="none"/>
      <w:lvlText w:val="5.3"/>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2DFC6AA2"/>
    <w:multiLevelType w:val="hybridMultilevel"/>
    <w:tmpl w:val="38847876"/>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hint="default"/>
      </w:rPr>
    </w:lvl>
    <w:lvl w:ilvl="8" w:tplc="04150005">
      <w:start w:val="1"/>
      <w:numFmt w:val="bullet"/>
      <w:lvlText w:val=""/>
      <w:lvlJc w:val="left"/>
      <w:pPr>
        <w:ind w:left="6120" w:hanging="360"/>
      </w:pPr>
      <w:rPr>
        <w:rFonts w:ascii="Wingdings" w:hAnsi="Wingdings" w:hint="default"/>
      </w:rPr>
    </w:lvl>
  </w:abstractNum>
  <w:abstractNum w:abstractNumId="33" w15:restartNumberingAfterBreak="0">
    <w:nsid w:val="2E0A76BA"/>
    <w:multiLevelType w:val="multilevel"/>
    <w:tmpl w:val="41C47CAC"/>
    <w:lvl w:ilvl="0">
      <w:start w:val="1"/>
      <w:numFmt w:val="decimal"/>
      <w:lvlText w:val="%1."/>
      <w:lvlJc w:val="left"/>
      <w:pPr>
        <w:tabs>
          <w:tab w:val="num" w:pos="360"/>
        </w:tabs>
        <w:ind w:left="360" w:hanging="360"/>
      </w:pPr>
      <w:rPr>
        <w:rFonts w:cs="Times New Roman"/>
        <w:b/>
        <w:bCs/>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4" w15:restartNumberingAfterBreak="0">
    <w:nsid w:val="2E941036"/>
    <w:multiLevelType w:val="hybridMultilevel"/>
    <w:tmpl w:val="115685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4A9752E"/>
    <w:multiLevelType w:val="hybridMultilevel"/>
    <w:tmpl w:val="16AE95BA"/>
    <w:lvl w:ilvl="0" w:tplc="A7E6D232">
      <w:start w:val="1"/>
      <w:numFmt w:val="decimal"/>
      <w:lvlText w:val="%1."/>
      <w:lvlJc w:val="left"/>
      <w:pPr>
        <w:tabs>
          <w:tab w:val="num" w:pos="360"/>
        </w:tabs>
        <w:ind w:left="360" w:hanging="360"/>
      </w:pPr>
      <w:rPr>
        <w:rFonts w:cs="Times New Roman"/>
      </w:rPr>
    </w:lvl>
    <w:lvl w:ilvl="1" w:tplc="746E112C">
      <w:start w:val="1"/>
      <w:numFmt w:val="lowerLetter"/>
      <w:lvlText w:val="%2."/>
      <w:lvlJc w:val="left"/>
      <w:pPr>
        <w:tabs>
          <w:tab w:val="num" w:pos="1080"/>
        </w:tabs>
        <w:ind w:left="1080" w:hanging="360"/>
      </w:pPr>
      <w:rPr>
        <w:rFonts w:cs="Times New Roman"/>
      </w:rPr>
    </w:lvl>
    <w:lvl w:ilvl="2" w:tplc="3C98204A">
      <w:start w:val="1"/>
      <w:numFmt w:val="lowerRoman"/>
      <w:lvlText w:val="%3."/>
      <w:lvlJc w:val="right"/>
      <w:pPr>
        <w:tabs>
          <w:tab w:val="num" w:pos="1800"/>
        </w:tabs>
        <w:ind w:left="1800" w:hanging="180"/>
      </w:pPr>
      <w:rPr>
        <w:rFonts w:cs="Times New Roman"/>
      </w:rPr>
    </w:lvl>
    <w:lvl w:ilvl="3" w:tplc="FB3A6D70">
      <w:start w:val="1"/>
      <w:numFmt w:val="decimal"/>
      <w:lvlText w:val="%4."/>
      <w:lvlJc w:val="left"/>
      <w:pPr>
        <w:tabs>
          <w:tab w:val="num" w:pos="2520"/>
        </w:tabs>
        <w:ind w:left="2520" w:hanging="360"/>
      </w:pPr>
      <w:rPr>
        <w:rFonts w:cs="Times New Roman"/>
      </w:rPr>
    </w:lvl>
    <w:lvl w:ilvl="4" w:tplc="DD9E7CFE">
      <w:start w:val="1"/>
      <w:numFmt w:val="lowerLetter"/>
      <w:lvlText w:val="%5."/>
      <w:lvlJc w:val="left"/>
      <w:pPr>
        <w:tabs>
          <w:tab w:val="num" w:pos="3240"/>
        </w:tabs>
        <w:ind w:left="3240" w:hanging="360"/>
      </w:pPr>
      <w:rPr>
        <w:rFonts w:cs="Times New Roman"/>
      </w:rPr>
    </w:lvl>
    <w:lvl w:ilvl="5" w:tplc="BA64351A">
      <w:start w:val="1"/>
      <w:numFmt w:val="lowerRoman"/>
      <w:lvlText w:val="%6."/>
      <w:lvlJc w:val="right"/>
      <w:pPr>
        <w:tabs>
          <w:tab w:val="num" w:pos="3960"/>
        </w:tabs>
        <w:ind w:left="3960" w:hanging="180"/>
      </w:pPr>
      <w:rPr>
        <w:rFonts w:cs="Times New Roman"/>
      </w:rPr>
    </w:lvl>
    <w:lvl w:ilvl="6" w:tplc="B6CE7834">
      <w:start w:val="1"/>
      <w:numFmt w:val="decimal"/>
      <w:lvlText w:val="%7."/>
      <w:lvlJc w:val="left"/>
      <w:pPr>
        <w:tabs>
          <w:tab w:val="num" w:pos="4680"/>
        </w:tabs>
        <w:ind w:left="4680" w:hanging="360"/>
      </w:pPr>
      <w:rPr>
        <w:rFonts w:cs="Times New Roman"/>
      </w:rPr>
    </w:lvl>
    <w:lvl w:ilvl="7" w:tplc="02EA4880">
      <w:start w:val="1"/>
      <w:numFmt w:val="lowerLetter"/>
      <w:lvlText w:val="%8."/>
      <w:lvlJc w:val="left"/>
      <w:pPr>
        <w:tabs>
          <w:tab w:val="num" w:pos="5400"/>
        </w:tabs>
        <w:ind w:left="5400" w:hanging="360"/>
      </w:pPr>
      <w:rPr>
        <w:rFonts w:cs="Times New Roman"/>
      </w:rPr>
    </w:lvl>
    <w:lvl w:ilvl="8" w:tplc="B012159C">
      <w:start w:val="1"/>
      <w:numFmt w:val="lowerRoman"/>
      <w:lvlText w:val="%9."/>
      <w:lvlJc w:val="right"/>
      <w:pPr>
        <w:tabs>
          <w:tab w:val="num" w:pos="6120"/>
        </w:tabs>
        <w:ind w:left="6120" w:hanging="180"/>
      </w:pPr>
      <w:rPr>
        <w:rFonts w:cs="Times New Roman"/>
      </w:rPr>
    </w:lvl>
  </w:abstractNum>
  <w:abstractNum w:abstractNumId="36" w15:restartNumberingAfterBreak="0">
    <w:nsid w:val="35D729D7"/>
    <w:multiLevelType w:val="multilevel"/>
    <w:tmpl w:val="C2802C64"/>
    <w:lvl w:ilvl="0">
      <w:start w:val="1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36715D63"/>
    <w:multiLevelType w:val="hybridMultilevel"/>
    <w:tmpl w:val="579A2DD2"/>
    <w:lvl w:ilvl="0" w:tplc="FFFFFFFF">
      <w:start w:val="1"/>
      <w:numFmt w:val="lowerLetter"/>
      <w:lvlText w:val="%1)"/>
      <w:lvlJc w:val="left"/>
      <w:pPr>
        <w:ind w:left="1495" w:hanging="360"/>
      </w:pPr>
      <w:rPr>
        <w:rFonts w:hint="default"/>
      </w:rPr>
    </w:lvl>
    <w:lvl w:ilvl="1" w:tplc="FFFFFFFF" w:tentative="1">
      <w:start w:val="1"/>
      <w:numFmt w:val="bullet"/>
      <w:lvlText w:val="o"/>
      <w:lvlJc w:val="left"/>
      <w:pPr>
        <w:ind w:left="2215" w:hanging="360"/>
      </w:pPr>
      <w:rPr>
        <w:rFonts w:ascii="Courier New" w:hAnsi="Courier New" w:cs="Courier New" w:hint="default"/>
      </w:rPr>
    </w:lvl>
    <w:lvl w:ilvl="2" w:tplc="FFFFFFFF" w:tentative="1">
      <w:start w:val="1"/>
      <w:numFmt w:val="bullet"/>
      <w:lvlText w:val=""/>
      <w:lvlJc w:val="left"/>
      <w:pPr>
        <w:ind w:left="2935" w:hanging="360"/>
      </w:pPr>
      <w:rPr>
        <w:rFonts w:ascii="Wingdings" w:hAnsi="Wingdings" w:hint="default"/>
      </w:rPr>
    </w:lvl>
    <w:lvl w:ilvl="3" w:tplc="FFFFFFFF" w:tentative="1">
      <w:start w:val="1"/>
      <w:numFmt w:val="bullet"/>
      <w:lvlText w:val=""/>
      <w:lvlJc w:val="left"/>
      <w:pPr>
        <w:ind w:left="3655" w:hanging="360"/>
      </w:pPr>
      <w:rPr>
        <w:rFonts w:ascii="Symbol" w:hAnsi="Symbol" w:hint="default"/>
      </w:rPr>
    </w:lvl>
    <w:lvl w:ilvl="4" w:tplc="FFFFFFFF" w:tentative="1">
      <w:start w:val="1"/>
      <w:numFmt w:val="bullet"/>
      <w:lvlText w:val="o"/>
      <w:lvlJc w:val="left"/>
      <w:pPr>
        <w:ind w:left="4375" w:hanging="360"/>
      </w:pPr>
      <w:rPr>
        <w:rFonts w:ascii="Courier New" w:hAnsi="Courier New" w:cs="Courier New" w:hint="default"/>
      </w:rPr>
    </w:lvl>
    <w:lvl w:ilvl="5" w:tplc="FFFFFFFF" w:tentative="1">
      <w:start w:val="1"/>
      <w:numFmt w:val="bullet"/>
      <w:lvlText w:val=""/>
      <w:lvlJc w:val="left"/>
      <w:pPr>
        <w:ind w:left="5095" w:hanging="360"/>
      </w:pPr>
      <w:rPr>
        <w:rFonts w:ascii="Wingdings" w:hAnsi="Wingdings" w:hint="default"/>
      </w:rPr>
    </w:lvl>
    <w:lvl w:ilvl="6" w:tplc="FFFFFFFF" w:tentative="1">
      <w:start w:val="1"/>
      <w:numFmt w:val="bullet"/>
      <w:lvlText w:val=""/>
      <w:lvlJc w:val="left"/>
      <w:pPr>
        <w:ind w:left="5815" w:hanging="360"/>
      </w:pPr>
      <w:rPr>
        <w:rFonts w:ascii="Symbol" w:hAnsi="Symbol" w:hint="default"/>
      </w:rPr>
    </w:lvl>
    <w:lvl w:ilvl="7" w:tplc="FFFFFFFF" w:tentative="1">
      <w:start w:val="1"/>
      <w:numFmt w:val="bullet"/>
      <w:lvlText w:val="o"/>
      <w:lvlJc w:val="left"/>
      <w:pPr>
        <w:ind w:left="6535" w:hanging="360"/>
      </w:pPr>
      <w:rPr>
        <w:rFonts w:ascii="Courier New" w:hAnsi="Courier New" w:cs="Courier New" w:hint="default"/>
      </w:rPr>
    </w:lvl>
    <w:lvl w:ilvl="8" w:tplc="FFFFFFFF" w:tentative="1">
      <w:start w:val="1"/>
      <w:numFmt w:val="bullet"/>
      <w:lvlText w:val=""/>
      <w:lvlJc w:val="left"/>
      <w:pPr>
        <w:ind w:left="7255" w:hanging="360"/>
      </w:pPr>
      <w:rPr>
        <w:rFonts w:ascii="Wingdings" w:hAnsi="Wingdings" w:hint="default"/>
      </w:rPr>
    </w:lvl>
  </w:abstractNum>
  <w:abstractNum w:abstractNumId="38"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37753499"/>
    <w:multiLevelType w:val="hybridMultilevel"/>
    <w:tmpl w:val="2DB8557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9A649F7"/>
    <w:multiLevelType w:val="multilevel"/>
    <w:tmpl w:val="45A0919E"/>
    <w:lvl w:ilvl="0">
      <w:start w:val="1"/>
      <w:numFmt w:val="none"/>
      <w:lvlText w:val="5.5"/>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3ABF5EB7"/>
    <w:multiLevelType w:val="hybridMultilevel"/>
    <w:tmpl w:val="9FA270EA"/>
    <w:lvl w:ilvl="0" w:tplc="C004E4F4">
      <w:start w:val="1"/>
      <w:numFmt w:val="lowerLetter"/>
      <w:lvlText w:val="%1."/>
      <w:lvlJc w:val="left"/>
      <w:pPr>
        <w:ind w:left="1440" w:hanging="360"/>
      </w:pPr>
      <w:rPr>
        <w:rFonts w:cs="Times New Roman"/>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B920203"/>
    <w:multiLevelType w:val="hybridMultilevel"/>
    <w:tmpl w:val="5568E718"/>
    <w:lvl w:ilvl="0" w:tplc="1430D5C0">
      <w:start w:val="1"/>
      <w:numFmt w:val="decimal"/>
      <w:lvlText w:val="%1."/>
      <w:lvlJc w:val="left"/>
      <w:pPr>
        <w:tabs>
          <w:tab w:val="num" w:pos="360"/>
        </w:tabs>
        <w:ind w:left="360" w:hanging="360"/>
      </w:pPr>
      <w:rPr>
        <w:rFonts w:cs="Times New Roman"/>
      </w:rPr>
    </w:lvl>
    <w:lvl w:ilvl="1" w:tplc="D3AA9AEE">
      <w:start w:val="1"/>
      <w:numFmt w:val="lowerLetter"/>
      <w:lvlText w:val="%2."/>
      <w:lvlJc w:val="left"/>
      <w:pPr>
        <w:tabs>
          <w:tab w:val="num" w:pos="1080"/>
        </w:tabs>
        <w:ind w:left="1080" w:hanging="360"/>
      </w:pPr>
      <w:rPr>
        <w:rFonts w:cs="Times New Roman"/>
      </w:rPr>
    </w:lvl>
    <w:lvl w:ilvl="2" w:tplc="3404F2B6">
      <w:start w:val="1"/>
      <w:numFmt w:val="lowerRoman"/>
      <w:lvlText w:val="%3."/>
      <w:lvlJc w:val="right"/>
      <w:pPr>
        <w:tabs>
          <w:tab w:val="num" w:pos="1800"/>
        </w:tabs>
        <w:ind w:left="1800" w:hanging="180"/>
      </w:pPr>
      <w:rPr>
        <w:rFonts w:cs="Times New Roman"/>
      </w:rPr>
    </w:lvl>
    <w:lvl w:ilvl="3" w:tplc="EC948AD2">
      <w:start w:val="1"/>
      <w:numFmt w:val="decimal"/>
      <w:lvlText w:val="%4."/>
      <w:lvlJc w:val="left"/>
      <w:pPr>
        <w:tabs>
          <w:tab w:val="num" w:pos="2520"/>
        </w:tabs>
        <w:ind w:left="2520" w:hanging="360"/>
      </w:pPr>
      <w:rPr>
        <w:rFonts w:cs="Times New Roman"/>
      </w:rPr>
    </w:lvl>
    <w:lvl w:ilvl="4" w:tplc="168A14CE">
      <w:start w:val="1"/>
      <w:numFmt w:val="lowerLetter"/>
      <w:lvlText w:val="%5."/>
      <w:lvlJc w:val="left"/>
      <w:pPr>
        <w:tabs>
          <w:tab w:val="num" w:pos="3240"/>
        </w:tabs>
        <w:ind w:left="3240" w:hanging="360"/>
      </w:pPr>
      <w:rPr>
        <w:rFonts w:cs="Times New Roman"/>
      </w:rPr>
    </w:lvl>
    <w:lvl w:ilvl="5" w:tplc="937CA94A">
      <w:start w:val="1"/>
      <w:numFmt w:val="lowerRoman"/>
      <w:lvlText w:val="%6."/>
      <w:lvlJc w:val="right"/>
      <w:pPr>
        <w:tabs>
          <w:tab w:val="num" w:pos="3960"/>
        </w:tabs>
        <w:ind w:left="3960" w:hanging="180"/>
      </w:pPr>
      <w:rPr>
        <w:rFonts w:cs="Times New Roman"/>
      </w:rPr>
    </w:lvl>
    <w:lvl w:ilvl="6" w:tplc="045CA9B2">
      <w:start w:val="1"/>
      <w:numFmt w:val="decimal"/>
      <w:lvlText w:val="%7."/>
      <w:lvlJc w:val="left"/>
      <w:pPr>
        <w:tabs>
          <w:tab w:val="num" w:pos="4680"/>
        </w:tabs>
        <w:ind w:left="4680" w:hanging="360"/>
      </w:pPr>
      <w:rPr>
        <w:rFonts w:cs="Times New Roman"/>
      </w:rPr>
    </w:lvl>
    <w:lvl w:ilvl="7" w:tplc="94725944">
      <w:start w:val="1"/>
      <w:numFmt w:val="lowerLetter"/>
      <w:lvlText w:val="%8."/>
      <w:lvlJc w:val="left"/>
      <w:pPr>
        <w:tabs>
          <w:tab w:val="num" w:pos="5400"/>
        </w:tabs>
        <w:ind w:left="5400" w:hanging="360"/>
      </w:pPr>
      <w:rPr>
        <w:rFonts w:cs="Times New Roman"/>
      </w:rPr>
    </w:lvl>
    <w:lvl w:ilvl="8" w:tplc="EDA21066">
      <w:start w:val="1"/>
      <w:numFmt w:val="lowerRoman"/>
      <w:lvlText w:val="%9."/>
      <w:lvlJc w:val="right"/>
      <w:pPr>
        <w:tabs>
          <w:tab w:val="num" w:pos="6120"/>
        </w:tabs>
        <w:ind w:left="6120" w:hanging="180"/>
      </w:pPr>
      <w:rPr>
        <w:rFonts w:cs="Times New Roman"/>
      </w:rPr>
    </w:lvl>
  </w:abstractNum>
  <w:abstractNum w:abstractNumId="43" w15:restartNumberingAfterBreak="0">
    <w:nsid w:val="3BA01831"/>
    <w:multiLevelType w:val="multilevel"/>
    <w:tmpl w:val="CF8490A6"/>
    <w:lvl w:ilvl="0">
      <w:start w:val="1"/>
      <w:numFmt w:val="decimal"/>
      <w:lvlText w:val="%1."/>
      <w:lvlJc w:val="left"/>
      <w:pPr>
        <w:tabs>
          <w:tab w:val="num" w:pos="540"/>
        </w:tabs>
        <w:ind w:left="540" w:hanging="360"/>
      </w:pPr>
      <w:rPr>
        <w:rFonts w:cs="Times New Roman"/>
      </w:rPr>
    </w:lvl>
    <w:lvl w:ilvl="1">
      <w:start w:val="1"/>
      <w:numFmt w:val="lowerLetter"/>
      <w:lvlText w:val="%2)"/>
      <w:lvlJc w:val="left"/>
      <w:pPr>
        <w:tabs>
          <w:tab w:val="num" w:pos="972"/>
        </w:tabs>
        <w:ind w:left="972" w:hanging="432"/>
      </w:pPr>
      <w:rPr>
        <w:rFonts w:cs="Times New Roman"/>
        <w:b/>
        <w:bCs/>
      </w:rPr>
    </w:lvl>
    <w:lvl w:ilvl="2">
      <w:start w:val="1"/>
      <w:numFmt w:val="decimal"/>
      <w:lvlText w:val="%1.%2.%3."/>
      <w:lvlJc w:val="left"/>
      <w:pPr>
        <w:tabs>
          <w:tab w:val="num" w:pos="1620"/>
        </w:tabs>
        <w:ind w:left="1404" w:hanging="504"/>
      </w:pPr>
      <w:rPr>
        <w:rFonts w:cs="Times New Roman"/>
      </w:rPr>
    </w:lvl>
    <w:lvl w:ilvl="3">
      <w:start w:val="1"/>
      <w:numFmt w:val="decimal"/>
      <w:lvlText w:val="%1.%2.%3.%4."/>
      <w:lvlJc w:val="left"/>
      <w:pPr>
        <w:tabs>
          <w:tab w:val="num" w:pos="1980"/>
        </w:tabs>
        <w:ind w:left="1908" w:hanging="648"/>
      </w:pPr>
      <w:rPr>
        <w:rFonts w:cs="Times New Roman"/>
      </w:rPr>
    </w:lvl>
    <w:lvl w:ilvl="4">
      <w:start w:val="1"/>
      <w:numFmt w:val="decimal"/>
      <w:lvlText w:val="%1.%2.%3.%4.%5."/>
      <w:lvlJc w:val="left"/>
      <w:pPr>
        <w:tabs>
          <w:tab w:val="num" w:pos="2700"/>
        </w:tabs>
        <w:ind w:left="2412" w:hanging="792"/>
      </w:pPr>
      <w:rPr>
        <w:rFonts w:cs="Times New Roman"/>
      </w:rPr>
    </w:lvl>
    <w:lvl w:ilvl="5">
      <w:start w:val="1"/>
      <w:numFmt w:val="decimal"/>
      <w:lvlText w:val="%1.%2.%3.%4.%5.%6."/>
      <w:lvlJc w:val="left"/>
      <w:pPr>
        <w:tabs>
          <w:tab w:val="num" w:pos="3060"/>
        </w:tabs>
        <w:ind w:left="2916" w:hanging="936"/>
      </w:pPr>
      <w:rPr>
        <w:rFonts w:cs="Times New Roman"/>
      </w:rPr>
    </w:lvl>
    <w:lvl w:ilvl="6">
      <w:start w:val="1"/>
      <w:numFmt w:val="decimal"/>
      <w:lvlText w:val="%1.%2.%3.%4.%5.%6.%7."/>
      <w:lvlJc w:val="left"/>
      <w:pPr>
        <w:tabs>
          <w:tab w:val="num" w:pos="3780"/>
        </w:tabs>
        <w:ind w:left="3420" w:hanging="1080"/>
      </w:pPr>
      <w:rPr>
        <w:rFonts w:cs="Times New Roman"/>
      </w:rPr>
    </w:lvl>
    <w:lvl w:ilvl="7">
      <w:start w:val="1"/>
      <w:numFmt w:val="decimal"/>
      <w:lvlText w:val="%1.%2.%3.%4.%5.%6.%7.%8."/>
      <w:lvlJc w:val="left"/>
      <w:pPr>
        <w:tabs>
          <w:tab w:val="num" w:pos="4140"/>
        </w:tabs>
        <w:ind w:left="3924" w:hanging="1224"/>
      </w:pPr>
      <w:rPr>
        <w:rFonts w:cs="Times New Roman"/>
      </w:rPr>
    </w:lvl>
    <w:lvl w:ilvl="8">
      <w:start w:val="1"/>
      <w:numFmt w:val="decimal"/>
      <w:lvlText w:val="%1.%2.%3.%4.%5.%6.%7.%8.%9."/>
      <w:lvlJc w:val="left"/>
      <w:pPr>
        <w:tabs>
          <w:tab w:val="num" w:pos="4860"/>
        </w:tabs>
        <w:ind w:left="4500" w:hanging="1440"/>
      </w:pPr>
      <w:rPr>
        <w:rFonts w:cs="Times New Roman"/>
      </w:rPr>
    </w:lvl>
  </w:abstractNum>
  <w:abstractNum w:abstractNumId="44" w15:restartNumberingAfterBreak="0">
    <w:nsid w:val="3BD10B1C"/>
    <w:multiLevelType w:val="multilevel"/>
    <w:tmpl w:val="0358AEF8"/>
    <w:lvl w:ilvl="0">
      <w:start w:val="1"/>
      <w:numFmt w:val="none"/>
      <w:lvlText w:val="9.7"/>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5" w15:restartNumberingAfterBreak="0">
    <w:nsid w:val="3C1663E8"/>
    <w:multiLevelType w:val="multilevel"/>
    <w:tmpl w:val="CF8490A6"/>
    <w:lvl w:ilvl="0">
      <w:start w:val="1"/>
      <w:numFmt w:val="decimal"/>
      <w:lvlText w:val="%1."/>
      <w:lvlJc w:val="left"/>
      <w:pPr>
        <w:tabs>
          <w:tab w:val="num" w:pos="540"/>
        </w:tabs>
        <w:ind w:left="540" w:hanging="360"/>
      </w:pPr>
      <w:rPr>
        <w:rFonts w:cs="Times New Roman"/>
      </w:rPr>
    </w:lvl>
    <w:lvl w:ilvl="1">
      <w:start w:val="1"/>
      <w:numFmt w:val="lowerLetter"/>
      <w:lvlText w:val="%2)"/>
      <w:lvlJc w:val="left"/>
      <w:pPr>
        <w:tabs>
          <w:tab w:val="num" w:pos="972"/>
        </w:tabs>
        <w:ind w:left="972" w:hanging="432"/>
      </w:pPr>
      <w:rPr>
        <w:rFonts w:cs="Times New Roman"/>
        <w:b/>
        <w:bCs/>
      </w:rPr>
    </w:lvl>
    <w:lvl w:ilvl="2">
      <w:start w:val="1"/>
      <w:numFmt w:val="decimal"/>
      <w:lvlText w:val="%1.%2.%3."/>
      <w:lvlJc w:val="left"/>
      <w:pPr>
        <w:tabs>
          <w:tab w:val="num" w:pos="1620"/>
        </w:tabs>
        <w:ind w:left="1404" w:hanging="504"/>
      </w:pPr>
      <w:rPr>
        <w:rFonts w:cs="Times New Roman"/>
      </w:rPr>
    </w:lvl>
    <w:lvl w:ilvl="3">
      <w:start w:val="1"/>
      <w:numFmt w:val="decimal"/>
      <w:lvlText w:val="%1.%2.%3.%4."/>
      <w:lvlJc w:val="left"/>
      <w:pPr>
        <w:tabs>
          <w:tab w:val="num" w:pos="1980"/>
        </w:tabs>
        <w:ind w:left="1908" w:hanging="648"/>
      </w:pPr>
      <w:rPr>
        <w:rFonts w:cs="Times New Roman"/>
      </w:rPr>
    </w:lvl>
    <w:lvl w:ilvl="4">
      <w:start w:val="1"/>
      <w:numFmt w:val="decimal"/>
      <w:lvlText w:val="%1.%2.%3.%4.%5."/>
      <w:lvlJc w:val="left"/>
      <w:pPr>
        <w:tabs>
          <w:tab w:val="num" w:pos="2700"/>
        </w:tabs>
        <w:ind w:left="2412" w:hanging="792"/>
      </w:pPr>
      <w:rPr>
        <w:rFonts w:cs="Times New Roman"/>
      </w:rPr>
    </w:lvl>
    <w:lvl w:ilvl="5">
      <w:start w:val="1"/>
      <w:numFmt w:val="decimal"/>
      <w:lvlText w:val="%1.%2.%3.%4.%5.%6."/>
      <w:lvlJc w:val="left"/>
      <w:pPr>
        <w:tabs>
          <w:tab w:val="num" w:pos="3060"/>
        </w:tabs>
        <w:ind w:left="2916" w:hanging="936"/>
      </w:pPr>
      <w:rPr>
        <w:rFonts w:cs="Times New Roman"/>
      </w:rPr>
    </w:lvl>
    <w:lvl w:ilvl="6">
      <w:start w:val="1"/>
      <w:numFmt w:val="decimal"/>
      <w:lvlText w:val="%1.%2.%3.%4.%5.%6.%7."/>
      <w:lvlJc w:val="left"/>
      <w:pPr>
        <w:tabs>
          <w:tab w:val="num" w:pos="3780"/>
        </w:tabs>
        <w:ind w:left="3420" w:hanging="1080"/>
      </w:pPr>
      <w:rPr>
        <w:rFonts w:cs="Times New Roman"/>
      </w:rPr>
    </w:lvl>
    <w:lvl w:ilvl="7">
      <w:start w:val="1"/>
      <w:numFmt w:val="decimal"/>
      <w:lvlText w:val="%1.%2.%3.%4.%5.%6.%7.%8."/>
      <w:lvlJc w:val="left"/>
      <w:pPr>
        <w:tabs>
          <w:tab w:val="num" w:pos="4140"/>
        </w:tabs>
        <w:ind w:left="3924" w:hanging="1224"/>
      </w:pPr>
      <w:rPr>
        <w:rFonts w:cs="Times New Roman"/>
      </w:rPr>
    </w:lvl>
    <w:lvl w:ilvl="8">
      <w:start w:val="1"/>
      <w:numFmt w:val="decimal"/>
      <w:lvlText w:val="%1.%2.%3.%4.%5.%6.%7.%8.%9."/>
      <w:lvlJc w:val="left"/>
      <w:pPr>
        <w:tabs>
          <w:tab w:val="num" w:pos="4860"/>
        </w:tabs>
        <w:ind w:left="4500" w:hanging="1440"/>
      </w:pPr>
      <w:rPr>
        <w:rFonts w:cs="Times New Roman"/>
      </w:rPr>
    </w:lvl>
  </w:abstractNum>
  <w:abstractNum w:abstractNumId="46" w15:restartNumberingAfterBreak="0">
    <w:nsid w:val="3C182B68"/>
    <w:multiLevelType w:val="hybridMultilevel"/>
    <w:tmpl w:val="BF360B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CFB2C5A"/>
    <w:multiLevelType w:val="hybridMultilevel"/>
    <w:tmpl w:val="7916A3EC"/>
    <w:lvl w:ilvl="0" w:tplc="FFFFFFFF">
      <w:start w:val="1"/>
      <w:numFmt w:val="decimal"/>
      <w:lvlText w:val="%1."/>
      <w:lvlJc w:val="left"/>
      <w:pPr>
        <w:ind w:left="720" w:hanging="360"/>
      </w:pPr>
      <w:rPr>
        <w:rFonts w:hint="default"/>
        <w:b w:val="0"/>
        <w:bCs w:val="0"/>
      </w:rPr>
    </w:lvl>
    <w:lvl w:ilvl="1" w:tplc="FFFFFFFF">
      <w:start w:val="1"/>
      <w:numFmt w:val="lowerLetter"/>
      <w:lvlText w:val="%2."/>
      <w:lvlJc w:val="left"/>
      <w:pPr>
        <w:ind w:left="1440" w:hanging="360"/>
      </w:pPr>
    </w:lvl>
    <w:lvl w:ilvl="2" w:tplc="FFFFFFFF">
      <w:start w:val="1"/>
      <w:numFmt w:val="lowerRoman"/>
      <w:lvlText w:val="%3."/>
      <w:lvlJc w:val="right"/>
      <w:pPr>
        <w:ind w:left="174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3F62509B"/>
    <w:multiLevelType w:val="multilevel"/>
    <w:tmpl w:val="EF10FBBA"/>
    <w:lvl w:ilvl="0">
      <w:start w:val="1"/>
      <w:numFmt w:val="decimal"/>
      <w:lvlText w:val="9.%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9" w15:restartNumberingAfterBreak="0">
    <w:nsid w:val="404D15F6"/>
    <w:multiLevelType w:val="hybridMultilevel"/>
    <w:tmpl w:val="129AFB52"/>
    <w:lvl w:ilvl="0" w:tplc="36BAD8A0">
      <w:start w:val="1"/>
      <w:numFmt w:val="upperRoman"/>
      <w:lvlText w:val="%1."/>
      <w:lvlJc w:val="righ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0" w15:restartNumberingAfterBreak="0">
    <w:nsid w:val="410C2EAD"/>
    <w:multiLevelType w:val="hybridMultilevel"/>
    <w:tmpl w:val="F992018E"/>
    <w:lvl w:ilvl="0" w:tplc="BD284362">
      <w:start w:val="1"/>
      <w:numFmt w:val="decimal"/>
      <w:lvlText w:val="%1."/>
      <w:lvlJc w:val="left"/>
      <w:pPr>
        <w:tabs>
          <w:tab w:val="num" w:pos="1080"/>
        </w:tabs>
        <w:ind w:left="1080" w:hanging="360"/>
      </w:pPr>
      <w:rPr>
        <w:rFonts w:cs="Times New Roman"/>
      </w:rPr>
    </w:lvl>
    <w:lvl w:ilvl="1" w:tplc="028C0670">
      <w:start w:val="1"/>
      <w:numFmt w:val="lowerLetter"/>
      <w:lvlText w:val="%2)"/>
      <w:lvlJc w:val="left"/>
      <w:pPr>
        <w:tabs>
          <w:tab w:val="num" w:pos="1800"/>
        </w:tabs>
        <w:ind w:left="1800" w:hanging="360"/>
      </w:pPr>
      <w:rPr>
        <w:rFonts w:cs="Times New Roman"/>
        <w:b/>
        <w:bCs/>
      </w:rPr>
    </w:lvl>
    <w:lvl w:ilvl="2" w:tplc="45FC4A1E">
      <w:start w:val="1"/>
      <w:numFmt w:val="lowerRoman"/>
      <w:lvlText w:val="%3."/>
      <w:lvlJc w:val="right"/>
      <w:pPr>
        <w:tabs>
          <w:tab w:val="num" w:pos="2520"/>
        </w:tabs>
        <w:ind w:left="2520" w:hanging="180"/>
      </w:pPr>
      <w:rPr>
        <w:rFonts w:cs="Times New Roman"/>
      </w:rPr>
    </w:lvl>
    <w:lvl w:ilvl="3" w:tplc="C94E4160">
      <w:start w:val="1"/>
      <w:numFmt w:val="decimal"/>
      <w:lvlText w:val="%4."/>
      <w:lvlJc w:val="left"/>
      <w:pPr>
        <w:tabs>
          <w:tab w:val="num" w:pos="3240"/>
        </w:tabs>
        <w:ind w:left="3240" w:hanging="360"/>
      </w:pPr>
      <w:rPr>
        <w:rFonts w:cs="Times New Roman"/>
      </w:rPr>
    </w:lvl>
    <w:lvl w:ilvl="4" w:tplc="6F30F440">
      <w:start w:val="1"/>
      <w:numFmt w:val="lowerLetter"/>
      <w:lvlText w:val="%5."/>
      <w:lvlJc w:val="left"/>
      <w:pPr>
        <w:tabs>
          <w:tab w:val="num" w:pos="3960"/>
        </w:tabs>
        <w:ind w:left="3960" w:hanging="360"/>
      </w:pPr>
      <w:rPr>
        <w:rFonts w:cs="Times New Roman"/>
      </w:rPr>
    </w:lvl>
    <w:lvl w:ilvl="5" w:tplc="D8FA9668">
      <w:start w:val="1"/>
      <w:numFmt w:val="lowerRoman"/>
      <w:lvlText w:val="%6."/>
      <w:lvlJc w:val="right"/>
      <w:pPr>
        <w:tabs>
          <w:tab w:val="num" w:pos="4680"/>
        </w:tabs>
        <w:ind w:left="4680" w:hanging="180"/>
      </w:pPr>
      <w:rPr>
        <w:rFonts w:cs="Times New Roman"/>
      </w:rPr>
    </w:lvl>
    <w:lvl w:ilvl="6" w:tplc="803880B0">
      <w:start w:val="1"/>
      <w:numFmt w:val="decimal"/>
      <w:lvlText w:val="%7."/>
      <w:lvlJc w:val="left"/>
      <w:pPr>
        <w:tabs>
          <w:tab w:val="num" w:pos="5400"/>
        </w:tabs>
        <w:ind w:left="5400" w:hanging="360"/>
      </w:pPr>
      <w:rPr>
        <w:rFonts w:cs="Times New Roman"/>
      </w:rPr>
    </w:lvl>
    <w:lvl w:ilvl="7" w:tplc="771CFF98">
      <w:start w:val="1"/>
      <w:numFmt w:val="lowerLetter"/>
      <w:lvlText w:val="%8."/>
      <w:lvlJc w:val="left"/>
      <w:pPr>
        <w:tabs>
          <w:tab w:val="num" w:pos="6120"/>
        </w:tabs>
        <w:ind w:left="6120" w:hanging="360"/>
      </w:pPr>
      <w:rPr>
        <w:rFonts w:cs="Times New Roman"/>
      </w:rPr>
    </w:lvl>
    <w:lvl w:ilvl="8" w:tplc="F06CFCD6">
      <w:start w:val="1"/>
      <w:numFmt w:val="lowerRoman"/>
      <w:lvlText w:val="%9."/>
      <w:lvlJc w:val="right"/>
      <w:pPr>
        <w:tabs>
          <w:tab w:val="num" w:pos="6840"/>
        </w:tabs>
        <w:ind w:left="6840" w:hanging="180"/>
      </w:pPr>
      <w:rPr>
        <w:rFonts w:cs="Times New Roman"/>
      </w:rPr>
    </w:lvl>
  </w:abstractNum>
  <w:abstractNum w:abstractNumId="51" w15:restartNumberingAfterBreak="0">
    <w:nsid w:val="427F3BF7"/>
    <w:multiLevelType w:val="multilevel"/>
    <w:tmpl w:val="86AE4374"/>
    <w:lvl w:ilvl="0">
      <w:start w:val="1"/>
      <w:numFmt w:val="decimal"/>
      <w:lvlText w:val="%1."/>
      <w:lvlJc w:val="left"/>
      <w:pPr>
        <w:tabs>
          <w:tab w:val="num" w:pos="360"/>
        </w:tabs>
        <w:ind w:left="360" w:hanging="360"/>
      </w:pPr>
      <w:rPr>
        <w:rFonts w:cs="Times New Roman"/>
        <w:b/>
        <w:bCs/>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52" w15:restartNumberingAfterBreak="0">
    <w:nsid w:val="42B84B5A"/>
    <w:multiLevelType w:val="multilevel"/>
    <w:tmpl w:val="B5A898A8"/>
    <w:lvl w:ilvl="0">
      <w:start w:val="1"/>
      <w:numFmt w:val="decimal"/>
      <w:lvlText w:val="%1."/>
      <w:lvlJc w:val="left"/>
      <w:pPr>
        <w:tabs>
          <w:tab w:val="num" w:pos="360"/>
        </w:tabs>
        <w:ind w:left="360" w:hanging="360"/>
      </w:pPr>
      <w:rPr>
        <w:rFonts w:cs="Times New Roman"/>
        <w:b/>
        <w:bCs/>
      </w:rPr>
    </w:lvl>
    <w:lvl w:ilvl="1">
      <w:start w:val="1"/>
      <w:numFmt w:val="decimal"/>
      <w:lvlText w:val="%1.%2."/>
      <w:lvlJc w:val="left"/>
      <w:pPr>
        <w:tabs>
          <w:tab w:val="num" w:pos="792"/>
        </w:tabs>
        <w:ind w:left="792" w:hanging="432"/>
      </w:pPr>
      <w:rPr>
        <w:rFonts w:cs="Times New Roman"/>
        <w:b/>
        <w:bCs/>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53" w15:restartNumberingAfterBreak="0">
    <w:nsid w:val="4374771D"/>
    <w:multiLevelType w:val="hybridMultilevel"/>
    <w:tmpl w:val="09401C82"/>
    <w:lvl w:ilvl="0" w:tplc="1A7A2F34">
      <w:start w:val="1"/>
      <w:numFmt w:val="lowerLetter"/>
      <w:lvlText w:val="%1)"/>
      <w:lvlJc w:val="left"/>
      <w:pPr>
        <w:ind w:left="2054" w:hanging="360"/>
      </w:pPr>
      <w:rPr>
        <w:b/>
        <w:bCs/>
      </w:rPr>
    </w:lvl>
    <w:lvl w:ilvl="1" w:tplc="04150019" w:tentative="1">
      <w:start w:val="1"/>
      <w:numFmt w:val="lowerLetter"/>
      <w:lvlText w:val="%2."/>
      <w:lvlJc w:val="left"/>
      <w:pPr>
        <w:ind w:left="2774" w:hanging="360"/>
      </w:pPr>
    </w:lvl>
    <w:lvl w:ilvl="2" w:tplc="0415001B" w:tentative="1">
      <w:start w:val="1"/>
      <w:numFmt w:val="lowerRoman"/>
      <w:lvlText w:val="%3."/>
      <w:lvlJc w:val="right"/>
      <w:pPr>
        <w:ind w:left="3494" w:hanging="180"/>
      </w:pPr>
    </w:lvl>
    <w:lvl w:ilvl="3" w:tplc="0415000F" w:tentative="1">
      <w:start w:val="1"/>
      <w:numFmt w:val="decimal"/>
      <w:lvlText w:val="%4."/>
      <w:lvlJc w:val="left"/>
      <w:pPr>
        <w:ind w:left="4214" w:hanging="360"/>
      </w:pPr>
    </w:lvl>
    <w:lvl w:ilvl="4" w:tplc="04150019" w:tentative="1">
      <w:start w:val="1"/>
      <w:numFmt w:val="lowerLetter"/>
      <w:lvlText w:val="%5."/>
      <w:lvlJc w:val="left"/>
      <w:pPr>
        <w:ind w:left="4934" w:hanging="360"/>
      </w:pPr>
    </w:lvl>
    <w:lvl w:ilvl="5" w:tplc="0415001B" w:tentative="1">
      <w:start w:val="1"/>
      <w:numFmt w:val="lowerRoman"/>
      <w:lvlText w:val="%6."/>
      <w:lvlJc w:val="right"/>
      <w:pPr>
        <w:ind w:left="5654" w:hanging="180"/>
      </w:pPr>
    </w:lvl>
    <w:lvl w:ilvl="6" w:tplc="0415000F" w:tentative="1">
      <w:start w:val="1"/>
      <w:numFmt w:val="decimal"/>
      <w:lvlText w:val="%7."/>
      <w:lvlJc w:val="left"/>
      <w:pPr>
        <w:ind w:left="6374" w:hanging="360"/>
      </w:pPr>
    </w:lvl>
    <w:lvl w:ilvl="7" w:tplc="04150019" w:tentative="1">
      <w:start w:val="1"/>
      <w:numFmt w:val="lowerLetter"/>
      <w:lvlText w:val="%8."/>
      <w:lvlJc w:val="left"/>
      <w:pPr>
        <w:ind w:left="7094" w:hanging="360"/>
      </w:pPr>
    </w:lvl>
    <w:lvl w:ilvl="8" w:tplc="0415001B" w:tentative="1">
      <w:start w:val="1"/>
      <w:numFmt w:val="lowerRoman"/>
      <w:lvlText w:val="%9."/>
      <w:lvlJc w:val="right"/>
      <w:pPr>
        <w:ind w:left="7814" w:hanging="180"/>
      </w:pPr>
    </w:lvl>
  </w:abstractNum>
  <w:abstractNum w:abstractNumId="54" w15:restartNumberingAfterBreak="0">
    <w:nsid w:val="462406A7"/>
    <w:multiLevelType w:val="multilevel"/>
    <w:tmpl w:val="43765900"/>
    <w:lvl w:ilvl="0">
      <w:start w:val="1"/>
      <w:numFmt w:val="lowerLetter"/>
      <w:lvlText w:val="%1."/>
      <w:lvlJc w:val="left"/>
      <w:pPr>
        <w:tabs>
          <w:tab w:val="num" w:pos="1800"/>
        </w:tabs>
        <w:ind w:firstLine="288"/>
      </w:pPr>
      <w:rPr>
        <w:rFonts w:cs="Times New Roman"/>
      </w:rPr>
    </w:lvl>
    <w:lvl w:ilvl="1">
      <w:start w:val="1"/>
      <w:numFmt w:val="upperRoman"/>
      <w:lvlText w:val="%2."/>
      <w:lvlJc w:val="left"/>
      <w:pPr>
        <w:tabs>
          <w:tab w:val="num" w:pos="567"/>
        </w:tabs>
      </w:pPr>
      <w:rPr>
        <w:rFonts w:cs="Times New Roman"/>
        <w:b/>
        <w:color w:val="auto"/>
        <w:sz w:val="22"/>
        <w:szCs w:val="22"/>
      </w:rPr>
    </w:lvl>
    <w:lvl w:ilvl="2">
      <w:start w:val="1"/>
      <w:numFmt w:val="decimal"/>
      <w:lvlText w:val="%3."/>
      <w:lvlJc w:val="left"/>
      <w:pPr>
        <w:tabs>
          <w:tab w:val="num" w:pos="397"/>
        </w:tabs>
      </w:pPr>
      <w:rPr>
        <w:rFonts w:cs="Times New Roman"/>
      </w:rPr>
    </w:lvl>
    <w:lvl w:ilvl="3">
      <w:start w:val="1"/>
      <w:numFmt w:val="decimal"/>
      <w:lvlText w:val="%4)"/>
      <w:lvlJc w:val="right"/>
      <w:pPr>
        <w:tabs>
          <w:tab w:val="num" w:pos="864"/>
        </w:tabs>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55" w15:restartNumberingAfterBreak="0">
    <w:nsid w:val="46933463"/>
    <w:multiLevelType w:val="hybridMultilevel"/>
    <w:tmpl w:val="3CCE0520"/>
    <w:lvl w:ilvl="0" w:tplc="4C12A708">
      <w:start w:val="1"/>
      <w:numFmt w:val="decimal"/>
      <w:lvlText w:val="%1."/>
      <w:lvlJc w:val="left"/>
      <w:pPr>
        <w:ind w:left="1068" w:hanging="708"/>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6" w15:restartNumberingAfterBreak="0">
    <w:nsid w:val="4B0C43D6"/>
    <w:multiLevelType w:val="multilevel"/>
    <w:tmpl w:val="837CBD6E"/>
    <w:lvl w:ilvl="0">
      <w:start w:val="1"/>
      <w:numFmt w:val="decimal"/>
      <w:lvlText w:val="%1."/>
      <w:lvlJc w:val="left"/>
      <w:pPr>
        <w:ind w:left="862" w:hanging="360"/>
      </w:pPr>
    </w:lvl>
    <w:lvl w:ilvl="1">
      <w:start w:val="1"/>
      <w:numFmt w:val="decimal"/>
      <w:isLgl/>
      <w:lvlText w:val="%1.%2."/>
      <w:lvlJc w:val="left"/>
      <w:pPr>
        <w:ind w:left="1713" w:hanging="720"/>
      </w:pPr>
      <w:rPr>
        <w:rFonts w:hint="default"/>
        <w:b/>
        <w:bCs/>
      </w:rPr>
    </w:lvl>
    <w:lvl w:ilvl="2">
      <w:start w:val="1"/>
      <w:numFmt w:val="decimal"/>
      <w:isLgl/>
      <w:lvlText w:val="%1.%2.%3."/>
      <w:lvlJc w:val="left"/>
      <w:pPr>
        <w:ind w:left="2204" w:hanging="720"/>
      </w:pPr>
      <w:rPr>
        <w:rFonts w:hint="default"/>
        <w:b/>
        <w:bCs/>
      </w:rPr>
    </w:lvl>
    <w:lvl w:ilvl="3">
      <w:start w:val="1"/>
      <w:numFmt w:val="decimal"/>
      <w:isLgl/>
      <w:lvlText w:val="%1.%2.%3.%4."/>
      <w:lvlJc w:val="left"/>
      <w:pPr>
        <w:ind w:left="3055" w:hanging="1080"/>
      </w:pPr>
      <w:rPr>
        <w:rFonts w:hint="default"/>
      </w:rPr>
    </w:lvl>
    <w:lvl w:ilvl="4">
      <w:start w:val="1"/>
      <w:numFmt w:val="decimal"/>
      <w:isLgl/>
      <w:lvlText w:val="%1.%2.%3.%4.%5."/>
      <w:lvlJc w:val="left"/>
      <w:pPr>
        <w:ind w:left="3546" w:hanging="1080"/>
      </w:pPr>
      <w:rPr>
        <w:rFonts w:hint="default"/>
      </w:rPr>
    </w:lvl>
    <w:lvl w:ilvl="5">
      <w:start w:val="1"/>
      <w:numFmt w:val="decimal"/>
      <w:isLgl/>
      <w:lvlText w:val="%1.%2.%3.%4.%5.%6."/>
      <w:lvlJc w:val="left"/>
      <w:pPr>
        <w:ind w:left="4397" w:hanging="1440"/>
      </w:pPr>
      <w:rPr>
        <w:rFonts w:hint="default"/>
      </w:rPr>
    </w:lvl>
    <w:lvl w:ilvl="6">
      <w:start w:val="1"/>
      <w:numFmt w:val="decimal"/>
      <w:isLgl/>
      <w:lvlText w:val="%1.%2.%3.%4.%5.%6.%7."/>
      <w:lvlJc w:val="left"/>
      <w:pPr>
        <w:ind w:left="4888" w:hanging="1440"/>
      </w:pPr>
      <w:rPr>
        <w:rFonts w:hint="default"/>
      </w:rPr>
    </w:lvl>
    <w:lvl w:ilvl="7">
      <w:start w:val="1"/>
      <w:numFmt w:val="decimal"/>
      <w:isLgl/>
      <w:lvlText w:val="%1.%2.%3.%4.%5.%6.%7.%8."/>
      <w:lvlJc w:val="left"/>
      <w:pPr>
        <w:ind w:left="5739" w:hanging="1800"/>
      </w:pPr>
      <w:rPr>
        <w:rFonts w:hint="default"/>
      </w:rPr>
    </w:lvl>
    <w:lvl w:ilvl="8">
      <w:start w:val="1"/>
      <w:numFmt w:val="decimal"/>
      <w:isLgl/>
      <w:lvlText w:val="%1.%2.%3.%4.%5.%6.%7.%8.%9."/>
      <w:lvlJc w:val="left"/>
      <w:pPr>
        <w:ind w:left="6230" w:hanging="1800"/>
      </w:pPr>
      <w:rPr>
        <w:rFonts w:hint="default"/>
      </w:rPr>
    </w:lvl>
  </w:abstractNum>
  <w:abstractNum w:abstractNumId="57" w15:restartNumberingAfterBreak="0">
    <w:nsid w:val="4BC2159A"/>
    <w:multiLevelType w:val="hybridMultilevel"/>
    <w:tmpl w:val="579A2DD2"/>
    <w:lvl w:ilvl="0" w:tplc="04150017">
      <w:start w:val="1"/>
      <w:numFmt w:val="lowerLetter"/>
      <w:lvlText w:val="%1)"/>
      <w:lvlJc w:val="left"/>
      <w:pPr>
        <w:ind w:left="1495" w:hanging="360"/>
      </w:pPr>
      <w:rPr>
        <w:rFonts w:hint="default"/>
      </w:rPr>
    </w:lvl>
    <w:lvl w:ilvl="1" w:tplc="FFFFFFFF" w:tentative="1">
      <w:start w:val="1"/>
      <w:numFmt w:val="bullet"/>
      <w:lvlText w:val="o"/>
      <w:lvlJc w:val="left"/>
      <w:pPr>
        <w:ind w:left="2215" w:hanging="360"/>
      </w:pPr>
      <w:rPr>
        <w:rFonts w:ascii="Courier New" w:hAnsi="Courier New" w:cs="Courier New" w:hint="default"/>
      </w:rPr>
    </w:lvl>
    <w:lvl w:ilvl="2" w:tplc="FFFFFFFF" w:tentative="1">
      <w:start w:val="1"/>
      <w:numFmt w:val="bullet"/>
      <w:lvlText w:val=""/>
      <w:lvlJc w:val="left"/>
      <w:pPr>
        <w:ind w:left="2935" w:hanging="360"/>
      </w:pPr>
      <w:rPr>
        <w:rFonts w:ascii="Wingdings" w:hAnsi="Wingdings" w:hint="default"/>
      </w:rPr>
    </w:lvl>
    <w:lvl w:ilvl="3" w:tplc="FFFFFFFF" w:tentative="1">
      <w:start w:val="1"/>
      <w:numFmt w:val="bullet"/>
      <w:lvlText w:val=""/>
      <w:lvlJc w:val="left"/>
      <w:pPr>
        <w:ind w:left="3655" w:hanging="360"/>
      </w:pPr>
      <w:rPr>
        <w:rFonts w:ascii="Symbol" w:hAnsi="Symbol" w:hint="default"/>
      </w:rPr>
    </w:lvl>
    <w:lvl w:ilvl="4" w:tplc="FFFFFFFF" w:tentative="1">
      <w:start w:val="1"/>
      <w:numFmt w:val="bullet"/>
      <w:lvlText w:val="o"/>
      <w:lvlJc w:val="left"/>
      <w:pPr>
        <w:ind w:left="4375" w:hanging="360"/>
      </w:pPr>
      <w:rPr>
        <w:rFonts w:ascii="Courier New" w:hAnsi="Courier New" w:cs="Courier New" w:hint="default"/>
      </w:rPr>
    </w:lvl>
    <w:lvl w:ilvl="5" w:tplc="FFFFFFFF" w:tentative="1">
      <w:start w:val="1"/>
      <w:numFmt w:val="bullet"/>
      <w:lvlText w:val=""/>
      <w:lvlJc w:val="left"/>
      <w:pPr>
        <w:ind w:left="5095" w:hanging="360"/>
      </w:pPr>
      <w:rPr>
        <w:rFonts w:ascii="Wingdings" w:hAnsi="Wingdings" w:hint="default"/>
      </w:rPr>
    </w:lvl>
    <w:lvl w:ilvl="6" w:tplc="FFFFFFFF" w:tentative="1">
      <w:start w:val="1"/>
      <w:numFmt w:val="bullet"/>
      <w:lvlText w:val=""/>
      <w:lvlJc w:val="left"/>
      <w:pPr>
        <w:ind w:left="5815" w:hanging="360"/>
      </w:pPr>
      <w:rPr>
        <w:rFonts w:ascii="Symbol" w:hAnsi="Symbol" w:hint="default"/>
      </w:rPr>
    </w:lvl>
    <w:lvl w:ilvl="7" w:tplc="FFFFFFFF" w:tentative="1">
      <w:start w:val="1"/>
      <w:numFmt w:val="bullet"/>
      <w:lvlText w:val="o"/>
      <w:lvlJc w:val="left"/>
      <w:pPr>
        <w:ind w:left="6535" w:hanging="360"/>
      </w:pPr>
      <w:rPr>
        <w:rFonts w:ascii="Courier New" w:hAnsi="Courier New" w:cs="Courier New" w:hint="default"/>
      </w:rPr>
    </w:lvl>
    <w:lvl w:ilvl="8" w:tplc="FFFFFFFF" w:tentative="1">
      <w:start w:val="1"/>
      <w:numFmt w:val="bullet"/>
      <w:lvlText w:val=""/>
      <w:lvlJc w:val="left"/>
      <w:pPr>
        <w:ind w:left="7255" w:hanging="360"/>
      </w:pPr>
      <w:rPr>
        <w:rFonts w:ascii="Wingdings" w:hAnsi="Wingdings" w:hint="default"/>
      </w:rPr>
    </w:lvl>
  </w:abstractNum>
  <w:abstractNum w:abstractNumId="58" w15:restartNumberingAfterBreak="0">
    <w:nsid w:val="4C7C78B9"/>
    <w:multiLevelType w:val="hybridMultilevel"/>
    <w:tmpl w:val="6AF6B5EA"/>
    <w:lvl w:ilvl="0" w:tplc="9B4C54C6">
      <w:start w:val="1"/>
      <w:numFmt w:val="decimal"/>
      <w:lvlText w:val="%1."/>
      <w:lvlJc w:val="left"/>
      <w:pPr>
        <w:tabs>
          <w:tab w:val="num" w:pos="720"/>
        </w:tabs>
        <w:ind w:left="720" w:hanging="360"/>
      </w:pPr>
      <w:rPr>
        <w:rFonts w:cs="Times New Roman"/>
      </w:rPr>
    </w:lvl>
    <w:lvl w:ilvl="1" w:tplc="B8902212">
      <w:start w:val="1"/>
      <w:numFmt w:val="bullet"/>
      <w:lvlText w:val=""/>
      <w:lvlJc w:val="left"/>
      <w:pPr>
        <w:tabs>
          <w:tab w:val="num" w:pos="1440"/>
        </w:tabs>
        <w:ind w:left="1440" w:hanging="360"/>
      </w:pPr>
      <w:rPr>
        <w:rFonts w:ascii="Symbol" w:hAnsi="Symbol" w:hint="default"/>
      </w:rPr>
    </w:lvl>
    <w:lvl w:ilvl="2" w:tplc="5BB237A2">
      <w:start w:val="1"/>
      <w:numFmt w:val="bullet"/>
      <w:lvlText w:val=""/>
      <w:lvlJc w:val="left"/>
      <w:pPr>
        <w:tabs>
          <w:tab w:val="num" w:pos="2340"/>
        </w:tabs>
        <w:ind w:left="2340" w:hanging="360"/>
      </w:pPr>
      <w:rPr>
        <w:rFonts w:ascii="Symbol" w:hAnsi="Symbol" w:hint="default"/>
      </w:rPr>
    </w:lvl>
    <w:lvl w:ilvl="3" w:tplc="A028C842">
      <w:start w:val="1"/>
      <w:numFmt w:val="decimal"/>
      <w:lvlText w:val="%4."/>
      <w:lvlJc w:val="left"/>
      <w:pPr>
        <w:tabs>
          <w:tab w:val="num" w:pos="2880"/>
        </w:tabs>
        <w:ind w:left="2880" w:hanging="360"/>
      </w:pPr>
      <w:rPr>
        <w:rFonts w:cs="Times New Roman"/>
      </w:rPr>
    </w:lvl>
    <w:lvl w:ilvl="4" w:tplc="3836C08A">
      <w:start w:val="1"/>
      <w:numFmt w:val="lowerLetter"/>
      <w:lvlText w:val="%5."/>
      <w:lvlJc w:val="left"/>
      <w:pPr>
        <w:tabs>
          <w:tab w:val="num" w:pos="3600"/>
        </w:tabs>
        <w:ind w:left="3600" w:hanging="360"/>
      </w:pPr>
      <w:rPr>
        <w:rFonts w:cs="Times New Roman"/>
      </w:rPr>
    </w:lvl>
    <w:lvl w:ilvl="5" w:tplc="161A4660">
      <w:start w:val="1"/>
      <w:numFmt w:val="lowerRoman"/>
      <w:lvlText w:val="%6."/>
      <w:lvlJc w:val="right"/>
      <w:pPr>
        <w:tabs>
          <w:tab w:val="num" w:pos="4320"/>
        </w:tabs>
        <w:ind w:left="4320" w:hanging="180"/>
      </w:pPr>
      <w:rPr>
        <w:rFonts w:cs="Times New Roman"/>
      </w:rPr>
    </w:lvl>
    <w:lvl w:ilvl="6" w:tplc="64C4522A">
      <w:start w:val="1"/>
      <w:numFmt w:val="decimal"/>
      <w:lvlText w:val="%7."/>
      <w:lvlJc w:val="left"/>
      <w:pPr>
        <w:tabs>
          <w:tab w:val="num" w:pos="5040"/>
        </w:tabs>
        <w:ind w:left="5040" w:hanging="360"/>
      </w:pPr>
      <w:rPr>
        <w:rFonts w:cs="Times New Roman"/>
      </w:rPr>
    </w:lvl>
    <w:lvl w:ilvl="7" w:tplc="6C5C835A">
      <w:start w:val="1"/>
      <w:numFmt w:val="lowerLetter"/>
      <w:lvlText w:val="%8."/>
      <w:lvlJc w:val="left"/>
      <w:pPr>
        <w:tabs>
          <w:tab w:val="num" w:pos="5760"/>
        </w:tabs>
        <w:ind w:left="5760" w:hanging="360"/>
      </w:pPr>
      <w:rPr>
        <w:rFonts w:cs="Times New Roman"/>
      </w:rPr>
    </w:lvl>
    <w:lvl w:ilvl="8" w:tplc="8E480160">
      <w:start w:val="1"/>
      <w:numFmt w:val="lowerRoman"/>
      <w:lvlText w:val="%9."/>
      <w:lvlJc w:val="right"/>
      <w:pPr>
        <w:tabs>
          <w:tab w:val="num" w:pos="6480"/>
        </w:tabs>
        <w:ind w:left="6480" w:hanging="180"/>
      </w:pPr>
      <w:rPr>
        <w:rFonts w:cs="Times New Roman"/>
      </w:rPr>
    </w:lvl>
  </w:abstractNum>
  <w:abstractNum w:abstractNumId="59" w15:restartNumberingAfterBreak="0">
    <w:nsid w:val="4E3F0A0D"/>
    <w:multiLevelType w:val="hybridMultilevel"/>
    <w:tmpl w:val="812C004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F5D6CF9"/>
    <w:multiLevelType w:val="hybridMultilevel"/>
    <w:tmpl w:val="CA7A66AC"/>
    <w:lvl w:ilvl="0" w:tplc="04150011">
      <w:start w:val="1"/>
      <w:numFmt w:val="decimal"/>
      <w:lvlText w:val="%1)"/>
      <w:lvlJc w:val="left"/>
      <w:pPr>
        <w:ind w:left="705" w:hanging="705"/>
      </w:pPr>
      <w:rPr>
        <w:rFonts w:cs="Times New Roman" w:hint="default"/>
      </w:rPr>
    </w:lvl>
    <w:lvl w:ilvl="1" w:tplc="A3B83DB6">
      <w:numFmt w:val="bullet"/>
      <w:lvlText w:val="•"/>
      <w:lvlJc w:val="left"/>
      <w:pPr>
        <w:ind w:left="1785" w:hanging="705"/>
      </w:pPr>
      <w:rPr>
        <w:rFonts w:ascii="Arial" w:eastAsia="Times New Roman" w:hAnsi="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50B27BDF"/>
    <w:multiLevelType w:val="hybridMultilevel"/>
    <w:tmpl w:val="2430BE6C"/>
    <w:lvl w:ilvl="0" w:tplc="0415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51C13198"/>
    <w:multiLevelType w:val="multilevel"/>
    <w:tmpl w:val="29807E1C"/>
    <w:lvl w:ilvl="0">
      <w:start w:val="1"/>
      <w:numFmt w:val="decimal"/>
      <w:lvlText w:val="%1."/>
      <w:lvlJc w:val="left"/>
      <w:pPr>
        <w:tabs>
          <w:tab w:val="num" w:pos="360"/>
        </w:tabs>
        <w:ind w:left="360" w:hanging="360"/>
      </w:pPr>
      <w:rPr>
        <w:rFonts w:cs="Times New Roman"/>
        <w:b/>
        <w:bCs/>
      </w:rPr>
    </w:lvl>
    <w:lvl w:ilvl="1">
      <w:start w:val="1"/>
      <w:numFmt w:val="decimal"/>
      <w:lvlText w:val="%1.%2."/>
      <w:lvlJc w:val="left"/>
      <w:pPr>
        <w:tabs>
          <w:tab w:val="num" w:pos="792"/>
        </w:tabs>
        <w:ind w:left="792" w:hanging="432"/>
      </w:pPr>
      <w:rPr>
        <w:rFonts w:cs="Times New Roman"/>
        <w:b/>
        <w:bCs/>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63" w15:restartNumberingAfterBreak="0">
    <w:nsid w:val="53E36809"/>
    <w:multiLevelType w:val="multilevel"/>
    <w:tmpl w:val="A4AA9A48"/>
    <w:lvl w:ilvl="0">
      <w:start w:val="1"/>
      <w:numFmt w:val="decimal"/>
      <w:pStyle w:val="Nagwek1"/>
      <w:lvlText w:val="%1."/>
      <w:lvlJc w:val="left"/>
      <w:pPr>
        <w:ind w:left="502" w:hanging="360"/>
      </w:pPr>
      <w:rPr>
        <w:rFonts w:cs="Times New Roman"/>
        <w:b/>
        <w:bCs/>
      </w:rPr>
    </w:lvl>
    <w:lvl w:ilvl="1">
      <w:start w:val="1"/>
      <w:numFmt w:val="decimal"/>
      <w:pStyle w:val="Nagwek2"/>
      <w:lvlText w:val="%1.%2."/>
      <w:lvlJc w:val="left"/>
      <w:pPr>
        <w:ind w:left="858" w:hanging="432"/>
      </w:pPr>
      <w:rPr>
        <w:rFonts w:ascii="Arial" w:hAnsi="Arial" w:cs="Arial" w:hint="default"/>
        <w:b/>
        <w:bCs/>
        <w:i w:val="0"/>
      </w:rPr>
    </w:lvl>
    <w:lvl w:ilvl="2">
      <w:start w:val="1"/>
      <w:numFmt w:val="decimal"/>
      <w:lvlText w:val="%1.%2.%3."/>
      <w:lvlJc w:val="left"/>
      <w:pPr>
        <w:ind w:left="2631" w:hanging="504"/>
      </w:pPr>
      <w:rPr>
        <w:rFonts w:ascii="Arial" w:hAnsi="Arial" w:cs="Arial" w:hint="default"/>
        <w:b/>
        <w:bCs/>
        <w:i w:val="0"/>
        <w:sz w:val="22"/>
        <w:szCs w:val="22"/>
      </w:rPr>
    </w:lvl>
    <w:lvl w:ilvl="3">
      <w:start w:val="1"/>
      <w:numFmt w:val="lowerLetter"/>
      <w:lvlText w:val="%4."/>
      <w:lvlJc w:val="left"/>
      <w:pPr>
        <w:ind w:left="2917" w:hanging="648"/>
      </w:pPr>
      <w:rPr>
        <w:rFonts w:cs="Times New Roman"/>
        <w:b/>
        <w:bCs/>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4" w15:restartNumberingAfterBreak="0">
    <w:nsid w:val="54260B69"/>
    <w:multiLevelType w:val="hybridMultilevel"/>
    <w:tmpl w:val="F9922242"/>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hint="default"/>
      </w:rPr>
    </w:lvl>
    <w:lvl w:ilvl="8" w:tplc="04150005">
      <w:start w:val="1"/>
      <w:numFmt w:val="bullet"/>
      <w:lvlText w:val=""/>
      <w:lvlJc w:val="left"/>
      <w:pPr>
        <w:ind w:left="6120" w:hanging="360"/>
      </w:pPr>
      <w:rPr>
        <w:rFonts w:ascii="Wingdings" w:hAnsi="Wingdings" w:hint="default"/>
      </w:rPr>
    </w:lvl>
  </w:abstractNum>
  <w:abstractNum w:abstractNumId="65" w15:restartNumberingAfterBreak="0">
    <w:nsid w:val="57286B6E"/>
    <w:multiLevelType w:val="multilevel"/>
    <w:tmpl w:val="27C27FA8"/>
    <w:lvl w:ilvl="0">
      <w:start w:val="1"/>
      <w:numFmt w:val="decimal"/>
      <w:lvlText w:val="%1."/>
      <w:lvlJc w:val="left"/>
      <w:pPr>
        <w:ind w:left="1690" w:hanging="360"/>
      </w:pPr>
      <w:rPr>
        <w:rFonts w:cs="Times New Roman" w:hint="default"/>
      </w:rPr>
    </w:lvl>
    <w:lvl w:ilvl="1">
      <w:start w:val="1"/>
      <w:numFmt w:val="decimal"/>
      <w:lvlText w:val="%1.%2."/>
      <w:lvlJc w:val="left"/>
      <w:pPr>
        <w:ind w:left="1980" w:hanging="432"/>
      </w:pPr>
      <w:rPr>
        <w:rFonts w:ascii="Calibri" w:hAnsi="Calibri" w:cs="Calibri" w:hint="default"/>
        <w:b/>
      </w:rPr>
    </w:lvl>
    <w:lvl w:ilvl="2">
      <w:start w:val="1"/>
      <w:numFmt w:val="lowerLetter"/>
      <w:lvlText w:val="%3)"/>
      <w:lvlJc w:val="left"/>
      <w:pPr>
        <w:ind w:left="6229" w:hanging="504"/>
      </w:pPr>
      <w:rPr>
        <w:rFonts w:cs="Times New Roman" w:hint="default"/>
        <w:b/>
      </w:rPr>
    </w:lvl>
    <w:lvl w:ilvl="3">
      <w:start w:val="1"/>
      <w:numFmt w:val="lowerLetter"/>
      <w:pStyle w:val="Nagwek4"/>
      <w:lvlText w:val="%4)"/>
      <w:lvlJc w:val="left"/>
      <w:pPr>
        <w:ind w:left="2916" w:hanging="648"/>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decimal"/>
      <w:lvlText w:val="%1.%2.%3.%4.%5."/>
      <w:lvlJc w:val="left"/>
      <w:pPr>
        <w:ind w:left="3420" w:hanging="792"/>
      </w:pPr>
      <w:rPr>
        <w:rFonts w:cs="Times New Roman" w:hint="default"/>
      </w:rPr>
    </w:lvl>
    <w:lvl w:ilvl="5">
      <w:start w:val="1"/>
      <w:numFmt w:val="decimal"/>
      <w:lvlText w:val="%1.%2.%3.%4.%5.%6."/>
      <w:lvlJc w:val="left"/>
      <w:pPr>
        <w:ind w:left="3924" w:hanging="936"/>
      </w:pPr>
      <w:rPr>
        <w:rFonts w:cs="Times New Roman" w:hint="default"/>
      </w:rPr>
    </w:lvl>
    <w:lvl w:ilvl="6">
      <w:start w:val="1"/>
      <w:numFmt w:val="decimal"/>
      <w:lvlText w:val="%1.%2.%3.%4.%5.%6.%7."/>
      <w:lvlJc w:val="left"/>
      <w:pPr>
        <w:ind w:left="4428" w:hanging="1080"/>
      </w:pPr>
      <w:rPr>
        <w:rFonts w:cs="Times New Roman" w:hint="default"/>
      </w:rPr>
    </w:lvl>
    <w:lvl w:ilvl="7">
      <w:start w:val="1"/>
      <w:numFmt w:val="decimal"/>
      <w:lvlText w:val="%1.%2.%3.%4.%5.%6.%7.%8."/>
      <w:lvlJc w:val="left"/>
      <w:pPr>
        <w:ind w:left="4932" w:hanging="1224"/>
      </w:pPr>
      <w:rPr>
        <w:rFonts w:cs="Times New Roman" w:hint="default"/>
      </w:rPr>
    </w:lvl>
    <w:lvl w:ilvl="8">
      <w:start w:val="1"/>
      <w:numFmt w:val="decimal"/>
      <w:lvlText w:val="%1.%2.%3.%4.%5.%6.%7.%8.%9."/>
      <w:lvlJc w:val="left"/>
      <w:pPr>
        <w:ind w:left="5508" w:hanging="1440"/>
      </w:pPr>
      <w:rPr>
        <w:rFonts w:cs="Times New Roman" w:hint="default"/>
      </w:rPr>
    </w:lvl>
  </w:abstractNum>
  <w:abstractNum w:abstractNumId="66" w15:restartNumberingAfterBreak="0">
    <w:nsid w:val="57854357"/>
    <w:multiLevelType w:val="multilevel"/>
    <w:tmpl w:val="2376F31E"/>
    <w:lvl w:ilvl="0">
      <w:start w:val="1"/>
      <w:numFmt w:val="decimal"/>
      <w:pStyle w:val="UMOWAPOZIOM1"/>
      <w:lvlText w:val="%1."/>
      <w:lvlJc w:val="left"/>
      <w:pPr>
        <w:ind w:left="360" w:hanging="360"/>
      </w:pPr>
      <w:rPr>
        <w:rFonts w:cs="Times New Roman" w:hint="default"/>
        <w:b/>
        <w:i w:val="0"/>
      </w:rPr>
    </w:lvl>
    <w:lvl w:ilvl="1">
      <w:start w:val="1"/>
      <w:numFmt w:val="decimal"/>
      <w:pStyle w:val="Umowa11"/>
      <w:lvlText w:val="%1.%2."/>
      <w:lvlJc w:val="left"/>
      <w:pPr>
        <w:ind w:left="803" w:hanging="661"/>
      </w:pPr>
      <w:rPr>
        <w:rFonts w:cs="Times New Roman" w:hint="default"/>
      </w:rPr>
    </w:lvl>
    <w:lvl w:ilvl="2">
      <w:start w:val="1"/>
      <w:numFmt w:val="decimal"/>
      <w:lvlText w:val="%1.%2.%3."/>
      <w:lvlJc w:val="left"/>
      <w:pPr>
        <w:ind w:left="2041" w:hanging="1020"/>
      </w:pPr>
      <w:rPr>
        <w:rFonts w:ascii="Times New Roman" w:hAnsi="Times New Roman" w:cs="Times New Roman" w:hint="default"/>
        <w:b w:val="0"/>
      </w:rPr>
    </w:lvl>
    <w:lvl w:ilvl="3">
      <w:start w:val="1"/>
      <w:numFmt w:val="lowerRoman"/>
      <w:pStyle w:val="NajniszypoziomUmowy"/>
      <w:lvlText w:val="%4."/>
      <w:lvlJc w:val="left"/>
      <w:pPr>
        <w:ind w:left="2325" w:hanging="284"/>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7" w15:restartNumberingAfterBreak="0">
    <w:nsid w:val="57D0106C"/>
    <w:multiLevelType w:val="hybridMultilevel"/>
    <w:tmpl w:val="8B00E69E"/>
    <w:lvl w:ilvl="0" w:tplc="0415000F">
      <w:start w:val="1"/>
      <w:numFmt w:val="decimal"/>
      <w:lvlText w:val="%1."/>
      <w:lvlJc w:val="left"/>
      <w:pPr>
        <w:ind w:left="720" w:hanging="360"/>
      </w:pPr>
      <w:rPr>
        <w:rFonts w:cs="Times New Roman"/>
      </w:rPr>
    </w:lvl>
    <w:lvl w:ilvl="1" w:tplc="C004E4F4">
      <w:start w:val="1"/>
      <w:numFmt w:val="lowerLetter"/>
      <w:lvlText w:val="%2."/>
      <w:lvlJc w:val="left"/>
      <w:pPr>
        <w:ind w:left="1440" w:hanging="360"/>
      </w:pPr>
      <w:rPr>
        <w:rFonts w:cs="Times New Roman"/>
        <w:b/>
        <w:bCs/>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68" w15:restartNumberingAfterBreak="0">
    <w:nsid w:val="5876702D"/>
    <w:multiLevelType w:val="multilevel"/>
    <w:tmpl w:val="BA0045B8"/>
    <w:lvl w:ilvl="0">
      <w:start w:val="1"/>
      <w:numFmt w:val="decimal"/>
      <w:lvlText w:val="7.%1"/>
      <w:lvlJc w:val="left"/>
      <w:pPr>
        <w:ind w:left="720" w:hanging="360"/>
      </w:pPr>
      <w:rPr>
        <w:rFonts w:ascii="Arial" w:hAnsi="Arial" w:cs="Arial"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9" w15:restartNumberingAfterBreak="0">
    <w:nsid w:val="59E4498D"/>
    <w:multiLevelType w:val="hybridMultilevel"/>
    <w:tmpl w:val="6BC4C528"/>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hint="default"/>
      </w:rPr>
    </w:lvl>
    <w:lvl w:ilvl="8" w:tplc="04150005">
      <w:start w:val="1"/>
      <w:numFmt w:val="bullet"/>
      <w:lvlText w:val=""/>
      <w:lvlJc w:val="left"/>
      <w:pPr>
        <w:ind w:left="6120" w:hanging="360"/>
      </w:pPr>
      <w:rPr>
        <w:rFonts w:ascii="Wingdings" w:hAnsi="Wingdings" w:hint="default"/>
      </w:rPr>
    </w:lvl>
  </w:abstractNum>
  <w:abstractNum w:abstractNumId="70" w15:restartNumberingAfterBreak="0">
    <w:nsid w:val="5A0E14C5"/>
    <w:multiLevelType w:val="multilevel"/>
    <w:tmpl w:val="EF36ACD4"/>
    <w:lvl w:ilvl="0">
      <w:start w:val="1"/>
      <w:numFmt w:val="decimal"/>
      <w:lvlText w:val="%1)"/>
      <w:lvlJc w:val="left"/>
      <w:pPr>
        <w:tabs>
          <w:tab w:val="num" w:pos="720"/>
        </w:tabs>
        <w:ind w:left="720" w:hanging="360"/>
      </w:pPr>
      <w:rPr>
        <w:rFont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AE6663D"/>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2" w15:restartNumberingAfterBreak="0">
    <w:nsid w:val="5CE340EB"/>
    <w:multiLevelType w:val="multilevel"/>
    <w:tmpl w:val="E2883742"/>
    <w:lvl w:ilvl="0">
      <w:start w:val="1"/>
      <w:numFmt w:val="decimal"/>
      <w:lvlText w:val="8.%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3" w15:restartNumberingAfterBreak="0">
    <w:nsid w:val="5FCA264A"/>
    <w:multiLevelType w:val="multilevel"/>
    <w:tmpl w:val="7DE2C604"/>
    <w:lvl w:ilvl="0">
      <w:start w:val="1"/>
      <w:numFmt w:val="decimal"/>
      <w:lvlText w:val="10.%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4" w15:restartNumberingAfterBreak="0">
    <w:nsid w:val="61583DC4"/>
    <w:multiLevelType w:val="hybridMultilevel"/>
    <w:tmpl w:val="AB8C8922"/>
    <w:lvl w:ilvl="0" w:tplc="04150011">
      <w:start w:val="1"/>
      <w:numFmt w:val="decimal"/>
      <w:lvlText w:val="%1)"/>
      <w:lvlJc w:val="left"/>
      <w:pPr>
        <w:ind w:left="705" w:hanging="705"/>
      </w:pPr>
      <w:rPr>
        <w:rFonts w:cs="Times New Roman" w:hint="default"/>
      </w:rPr>
    </w:lvl>
    <w:lvl w:ilvl="1" w:tplc="A3B83DB6">
      <w:numFmt w:val="bullet"/>
      <w:lvlText w:val="•"/>
      <w:lvlJc w:val="left"/>
      <w:pPr>
        <w:ind w:left="1785" w:hanging="705"/>
      </w:pPr>
      <w:rPr>
        <w:rFonts w:ascii="Arial" w:eastAsia="Times New Roman" w:hAnsi="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61DE4037"/>
    <w:multiLevelType w:val="hybridMultilevel"/>
    <w:tmpl w:val="901E7426"/>
    <w:lvl w:ilvl="0" w:tplc="04150011">
      <w:start w:val="1"/>
      <w:numFmt w:val="decimal"/>
      <w:lvlText w:val="%1)"/>
      <w:lvlJc w:val="left"/>
      <w:pPr>
        <w:ind w:left="1070" w:hanging="360"/>
      </w:pPr>
      <w:rPr>
        <w:rFonts w:hint="default"/>
      </w:rPr>
    </w:lvl>
    <w:lvl w:ilvl="1" w:tplc="FFFFFFFF" w:tentative="1">
      <w:start w:val="1"/>
      <w:numFmt w:val="bullet"/>
      <w:lvlText w:val="o"/>
      <w:lvlJc w:val="left"/>
      <w:pPr>
        <w:ind w:left="1790" w:hanging="360"/>
      </w:pPr>
      <w:rPr>
        <w:rFonts w:ascii="Courier New" w:hAnsi="Courier New" w:cs="Courier New" w:hint="default"/>
      </w:rPr>
    </w:lvl>
    <w:lvl w:ilvl="2" w:tplc="FFFFFFFF" w:tentative="1">
      <w:start w:val="1"/>
      <w:numFmt w:val="bullet"/>
      <w:lvlText w:val=""/>
      <w:lvlJc w:val="left"/>
      <w:pPr>
        <w:ind w:left="2510" w:hanging="360"/>
      </w:pPr>
      <w:rPr>
        <w:rFonts w:ascii="Wingdings" w:hAnsi="Wingdings" w:hint="default"/>
      </w:rPr>
    </w:lvl>
    <w:lvl w:ilvl="3" w:tplc="FFFFFFFF" w:tentative="1">
      <w:start w:val="1"/>
      <w:numFmt w:val="bullet"/>
      <w:lvlText w:val=""/>
      <w:lvlJc w:val="left"/>
      <w:pPr>
        <w:ind w:left="3230" w:hanging="360"/>
      </w:pPr>
      <w:rPr>
        <w:rFonts w:ascii="Symbol" w:hAnsi="Symbol" w:hint="default"/>
      </w:rPr>
    </w:lvl>
    <w:lvl w:ilvl="4" w:tplc="FFFFFFFF" w:tentative="1">
      <w:start w:val="1"/>
      <w:numFmt w:val="bullet"/>
      <w:lvlText w:val="o"/>
      <w:lvlJc w:val="left"/>
      <w:pPr>
        <w:ind w:left="3950" w:hanging="360"/>
      </w:pPr>
      <w:rPr>
        <w:rFonts w:ascii="Courier New" w:hAnsi="Courier New" w:cs="Courier New" w:hint="default"/>
      </w:rPr>
    </w:lvl>
    <w:lvl w:ilvl="5" w:tplc="FFFFFFFF" w:tentative="1">
      <w:start w:val="1"/>
      <w:numFmt w:val="bullet"/>
      <w:lvlText w:val=""/>
      <w:lvlJc w:val="left"/>
      <w:pPr>
        <w:ind w:left="4670" w:hanging="360"/>
      </w:pPr>
      <w:rPr>
        <w:rFonts w:ascii="Wingdings" w:hAnsi="Wingdings" w:hint="default"/>
      </w:rPr>
    </w:lvl>
    <w:lvl w:ilvl="6" w:tplc="FFFFFFFF" w:tentative="1">
      <w:start w:val="1"/>
      <w:numFmt w:val="bullet"/>
      <w:lvlText w:val=""/>
      <w:lvlJc w:val="left"/>
      <w:pPr>
        <w:ind w:left="5390" w:hanging="360"/>
      </w:pPr>
      <w:rPr>
        <w:rFonts w:ascii="Symbol" w:hAnsi="Symbol" w:hint="default"/>
      </w:rPr>
    </w:lvl>
    <w:lvl w:ilvl="7" w:tplc="FFFFFFFF" w:tentative="1">
      <w:start w:val="1"/>
      <w:numFmt w:val="bullet"/>
      <w:lvlText w:val="o"/>
      <w:lvlJc w:val="left"/>
      <w:pPr>
        <w:ind w:left="6110" w:hanging="360"/>
      </w:pPr>
      <w:rPr>
        <w:rFonts w:ascii="Courier New" w:hAnsi="Courier New" w:cs="Courier New" w:hint="default"/>
      </w:rPr>
    </w:lvl>
    <w:lvl w:ilvl="8" w:tplc="FFFFFFFF" w:tentative="1">
      <w:start w:val="1"/>
      <w:numFmt w:val="bullet"/>
      <w:lvlText w:val=""/>
      <w:lvlJc w:val="left"/>
      <w:pPr>
        <w:ind w:left="6830" w:hanging="360"/>
      </w:pPr>
      <w:rPr>
        <w:rFonts w:ascii="Wingdings" w:hAnsi="Wingdings" w:hint="default"/>
      </w:rPr>
    </w:lvl>
  </w:abstractNum>
  <w:abstractNum w:abstractNumId="76" w15:restartNumberingAfterBreak="0">
    <w:nsid w:val="62727E17"/>
    <w:multiLevelType w:val="multilevel"/>
    <w:tmpl w:val="6EA2B840"/>
    <w:lvl w:ilvl="0">
      <w:start w:val="1"/>
      <w:numFmt w:val="none"/>
      <w:lvlText w:val="9.10"/>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7" w15:restartNumberingAfterBreak="0">
    <w:nsid w:val="65B816B2"/>
    <w:multiLevelType w:val="hybridMultilevel"/>
    <w:tmpl w:val="4DB81D30"/>
    <w:lvl w:ilvl="0" w:tplc="FFFFFFFF">
      <w:start w:val="1"/>
      <w:numFmt w:val="decimal"/>
      <w:lvlText w:val="%1."/>
      <w:lvlJc w:val="left"/>
      <w:pPr>
        <w:ind w:left="720" w:hanging="360"/>
      </w:pPr>
      <w:rPr>
        <w:rFonts w:hint="default"/>
        <w:b w:val="0"/>
        <w:bCs w:val="0"/>
      </w:rPr>
    </w:lvl>
    <w:lvl w:ilvl="1" w:tplc="04150017">
      <w:start w:val="1"/>
      <w:numFmt w:val="lowerLetter"/>
      <w:lvlText w:val="%2)"/>
      <w:lvlJc w:val="left"/>
      <w:pPr>
        <w:ind w:left="19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66081AA1"/>
    <w:multiLevelType w:val="hybridMultilevel"/>
    <w:tmpl w:val="40F6942E"/>
    <w:lvl w:ilvl="0" w:tplc="04150019">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122474E2">
      <w:start w:val="1"/>
      <w:numFmt w:val="lowerRoman"/>
      <w:lvlText w:val="%3."/>
      <w:lvlJc w:val="right"/>
      <w:pPr>
        <w:ind w:left="2160" w:hanging="180"/>
      </w:pPr>
      <w:rPr>
        <w:rFonts w:cs="Times New Roman"/>
        <w:b/>
        <w:bCs/>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9" w15:restartNumberingAfterBreak="0">
    <w:nsid w:val="661B56E0"/>
    <w:multiLevelType w:val="hybridMultilevel"/>
    <w:tmpl w:val="3CCE0520"/>
    <w:lvl w:ilvl="0" w:tplc="FFFFFFFF">
      <w:start w:val="1"/>
      <w:numFmt w:val="decimal"/>
      <w:lvlText w:val="%1."/>
      <w:lvlJc w:val="left"/>
      <w:pPr>
        <w:ind w:left="1068" w:hanging="708"/>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0" w15:restartNumberingAfterBreak="0">
    <w:nsid w:val="66437749"/>
    <w:multiLevelType w:val="multilevel"/>
    <w:tmpl w:val="3860372E"/>
    <w:lvl w:ilvl="0">
      <w:start w:val="1"/>
      <w:numFmt w:val="decimal"/>
      <w:lvlText w:val="%1."/>
      <w:lvlJc w:val="left"/>
      <w:pPr>
        <w:tabs>
          <w:tab w:val="num" w:pos="360"/>
        </w:tabs>
        <w:ind w:left="360" w:hanging="360"/>
      </w:pPr>
      <w:rPr>
        <w:rFonts w:cs="Times New Roman"/>
        <w:b/>
        <w:bCs/>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1" w15:restartNumberingAfterBreak="0">
    <w:nsid w:val="66726E1E"/>
    <w:multiLevelType w:val="multilevel"/>
    <w:tmpl w:val="BC1C2E6C"/>
    <w:lvl w:ilvl="0">
      <w:start w:val="1"/>
      <w:numFmt w:val="decimal"/>
      <w:lvlText w:val="%1."/>
      <w:lvlJc w:val="left"/>
      <w:pPr>
        <w:tabs>
          <w:tab w:val="num" w:pos="360"/>
        </w:tabs>
        <w:ind w:left="360" w:hanging="360"/>
      </w:pPr>
      <w:rPr>
        <w:rFonts w:cs="Times New Roman"/>
        <w:b/>
        <w:bCs/>
      </w:rPr>
    </w:lvl>
    <w:lvl w:ilvl="1">
      <w:start w:val="1"/>
      <w:numFmt w:val="decimal"/>
      <w:lvlText w:val="%1.%2."/>
      <w:lvlJc w:val="left"/>
      <w:pPr>
        <w:tabs>
          <w:tab w:val="num" w:pos="792"/>
        </w:tabs>
        <w:ind w:left="792" w:hanging="432"/>
      </w:pPr>
      <w:rPr>
        <w:rFonts w:cs="Times New Roman"/>
        <w:b/>
        <w:bCs/>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2" w15:restartNumberingAfterBreak="0">
    <w:nsid w:val="66E657AF"/>
    <w:multiLevelType w:val="hybridMultilevel"/>
    <w:tmpl w:val="A6F8058E"/>
    <w:lvl w:ilvl="0" w:tplc="04150011">
      <w:start w:val="1"/>
      <w:numFmt w:val="decimal"/>
      <w:lvlText w:val="%1)"/>
      <w:lvlJc w:val="left"/>
      <w:pPr>
        <w:ind w:left="1211" w:hanging="360"/>
      </w:pPr>
      <w:rPr>
        <w:rFonts w:hint="default"/>
        <w:b w:val="0"/>
        <w:bCs w:val="0"/>
      </w:rPr>
    </w:lvl>
    <w:lvl w:ilvl="1" w:tplc="FFFFFFFF">
      <w:start w:val="1"/>
      <w:numFmt w:val="lowerLetter"/>
      <w:lvlText w:val="%2."/>
      <w:lvlJc w:val="left"/>
      <w:pPr>
        <w:ind w:left="1931" w:hanging="360"/>
      </w:pPr>
    </w:lvl>
    <w:lvl w:ilvl="2" w:tplc="FFFFFFFF">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83" w15:restartNumberingAfterBreak="0">
    <w:nsid w:val="66F8129D"/>
    <w:multiLevelType w:val="multilevel"/>
    <w:tmpl w:val="61B2742E"/>
    <w:lvl w:ilvl="0">
      <w:start w:val="1"/>
      <w:numFmt w:val="decimal"/>
      <w:lvlText w:val="%1."/>
      <w:lvlJc w:val="left"/>
      <w:pPr>
        <w:tabs>
          <w:tab w:val="num" w:pos="360"/>
        </w:tabs>
        <w:ind w:left="360" w:hanging="360"/>
      </w:pPr>
      <w:rPr>
        <w:rFonts w:cs="Times New Roman"/>
        <w:b/>
        <w:bCs/>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4" w15:restartNumberingAfterBreak="0">
    <w:nsid w:val="68BA78C6"/>
    <w:multiLevelType w:val="multilevel"/>
    <w:tmpl w:val="558897CE"/>
    <w:lvl w:ilvl="0">
      <w:start w:val="1"/>
      <w:numFmt w:val="decimal"/>
      <w:lvlText w:val="%1."/>
      <w:lvlJc w:val="left"/>
      <w:pPr>
        <w:ind w:left="502" w:hanging="360"/>
      </w:pPr>
      <w:rPr>
        <w:rFonts w:cs="Times New Roman"/>
        <w:b/>
        <w:bCs/>
      </w:rPr>
    </w:lvl>
    <w:lvl w:ilvl="1">
      <w:start w:val="1"/>
      <w:numFmt w:val="decimal"/>
      <w:lvlText w:val="%1.%2."/>
      <w:lvlJc w:val="left"/>
      <w:pPr>
        <w:ind w:left="1425" w:hanging="432"/>
      </w:pPr>
      <w:rPr>
        <w:rFonts w:ascii="Arial" w:hAnsi="Arial" w:cs="Arial" w:hint="default"/>
        <w:b/>
        <w:bCs/>
        <w:i w:val="0"/>
      </w:rPr>
    </w:lvl>
    <w:lvl w:ilvl="2">
      <w:start w:val="1"/>
      <w:numFmt w:val="lowerRoman"/>
      <w:lvlText w:val="(%3)"/>
      <w:lvlJc w:val="left"/>
      <w:pPr>
        <w:ind w:left="1495" w:hanging="360"/>
      </w:pPr>
      <w:rPr>
        <w:rFonts w:hint="default"/>
      </w:rPr>
    </w:lvl>
    <w:lvl w:ilvl="3">
      <w:start w:val="1"/>
      <w:numFmt w:val="lowerLetter"/>
      <w:lvlText w:val="%4."/>
      <w:lvlJc w:val="left"/>
      <w:pPr>
        <w:ind w:left="1728" w:hanging="648"/>
      </w:pPr>
      <w:rPr>
        <w:rFonts w:cs="Times New Roman"/>
        <w:b/>
        <w:bCs/>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5" w15:restartNumberingAfterBreak="0">
    <w:nsid w:val="6A7270BA"/>
    <w:multiLevelType w:val="multilevel"/>
    <w:tmpl w:val="B9F2E78C"/>
    <w:lvl w:ilvl="0">
      <w:start w:val="1"/>
      <w:numFmt w:val="decimal"/>
      <w:lvlText w:val="12.%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6" w15:restartNumberingAfterBreak="0">
    <w:nsid w:val="6CC76CA5"/>
    <w:multiLevelType w:val="hybridMultilevel"/>
    <w:tmpl w:val="6868F24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D10514B"/>
    <w:multiLevelType w:val="hybridMultilevel"/>
    <w:tmpl w:val="DFC2A784"/>
    <w:lvl w:ilvl="0" w:tplc="04150017">
      <w:start w:val="1"/>
      <w:numFmt w:val="lowerLetter"/>
      <w:lvlText w:val="%1)"/>
      <w:lvlJc w:val="left"/>
      <w:pPr>
        <w:ind w:left="1920" w:hanging="360"/>
      </w:pPr>
    </w:lvl>
    <w:lvl w:ilvl="1" w:tplc="04150019">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88" w15:restartNumberingAfterBreak="0">
    <w:nsid w:val="6D6B6CAF"/>
    <w:multiLevelType w:val="multilevel"/>
    <w:tmpl w:val="A380D06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9" w15:restartNumberingAfterBreak="0">
    <w:nsid w:val="6F223763"/>
    <w:multiLevelType w:val="hybridMultilevel"/>
    <w:tmpl w:val="9FA270EA"/>
    <w:lvl w:ilvl="0" w:tplc="FFFFFFFF">
      <w:start w:val="1"/>
      <w:numFmt w:val="lowerLetter"/>
      <w:lvlText w:val="%1."/>
      <w:lvlJc w:val="left"/>
      <w:pPr>
        <w:ind w:left="1440" w:hanging="360"/>
      </w:pPr>
      <w:rPr>
        <w:rFonts w:cs="Times New Roman"/>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6F624B36"/>
    <w:multiLevelType w:val="hybridMultilevel"/>
    <w:tmpl w:val="EB14FBB4"/>
    <w:lvl w:ilvl="0" w:tplc="B5F4F1E6">
      <w:start w:val="1"/>
      <w:numFmt w:val="decimal"/>
      <w:lvlText w:val="%1."/>
      <w:lvlJc w:val="left"/>
      <w:pPr>
        <w:tabs>
          <w:tab w:val="num" w:pos="720"/>
        </w:tabs>
        <w:ind w:left="720" w:hanging="360"/>
      </w:pPr>
      <w:rPr>
        <w:rFonts w:cs="Times New Roman"/>
        <w:b/>
        <w:bCs/>
      </w:rPr>
    </w:lvl>
    <w:lvl w:ilvl="1" w:tplc="BE88DDC8">
      <w:start w:val="1"/>
      <w:numFmt w:val="lowerLetter"/>
      <w:lvlText w:val="%2)"/>
      <w:lvlJc w:val="left"/>
      <w:pPr>
        <w:tabs>
          <w:tab w:val="num" w:pos="1440"/>
        </w:tabs>
        <w:ind w:left="1440" w:hanging="360"/>
      </w:pPr>
      <w:rPr>
        <w:rFonts w:cs="Times New Roman"/>
        <w:b/>
        <w:bCs/>
      </w:rPr>
    </w:lvl>
    <w:lvl w:ilvl="2" w:tplc="05944882">
      <w:start w:val="1"/>
      <w:numFmt w:val="lowerRoman"/>
      <w:lvlText w:val="%3."/>
      <w:lvlJc w:val="right"/>
      <w:pPr>
        <w:tabs>
          <w:tab w:val="num" w:pos="2160"/>
        </w:tabs>
        <w:ind w:left="2160" w:hanging="180"/>
      </w:pPr>
      <w:rPr>
        <w:rFonts w:cs="Times New Roman"/>
      </w:rPr>
    </w:lvl>
    <w:lvl w:ilvl="3" w:tplc="18305CA4">
      <w:start w:val="1"/>
      <w:numFmt w:val="decimal"/>
      <w:lvlText w:val="%4."/>
      <w:lvlJc w:val="left"/>
      <w:pPr>
        <w:tabs>
          <w:tab w:val="num" w:pos="2880"/>
        </w:tabs>
        <w:ind w:left="2880" w:hanging="360"/>
      </w:pPr>
      <w:rPr>
        <w:rFonts w:cs="Times New Roman"/>
      </w:rPr>
    </w:lvl>
    <w:lvl w:ilvl="4" w:tplc="9CD8AC8E">
      <w:start w:val="1"/>
      <w:numFmt w:val="lowerLetter"/>
      <w:lvlText w:val="%5."/>
      <w:lvlJc w:val="left"/>
      <w:pPr>
        <w:tabs>
          <w:tab w:val="num" w:pos="3600"/>
        </w:tabs>
        <w:ind w:left="3600" w:hanging="360"/>
      </w:pPr>
      <w:rPr>
        <w:rFonts w:cs="Times New Roman"/>
      </w:rPr>
    </w:lvl>
    <w:lvl w:ilvl="5" w:tplc="7974D2C6">
      <w:start w:val="1"/>
      <w:numFmt w:val="lowerRoman"/>
      <w:lvlText w:val="%6."/>
      <w:lvlJc w:val="right"/>
      <w:pPr>
        <w:tabs>
          <w:tab w:val="num" w:pos="4320"/>
        </w:tabs>
        <w:ind w:left="4320" w:hanging="180"/>
      </w:pPr>
      <w:rPr>
        <w:rFonts w:cs="Times New Roman"/>
      </w:rPr>
    </w:lvl>
    <w:lvl w:ilvl="6" w:tplc="820C84EC">
      <w:start w:val="1"/>
      <w:numFmt w:val="decimal"/>
      <w:lvlText w:val="%7."/>
      <w:lvlJc w:val="left"/>
      <w:pPr>
        <w:tabs>
          <w:tab w:val="num" w:pos="5040"/>
        </w:tabs>
        <w:ind w:left="5040" w:hanging="360"/>
      </w:pPr>
      <w:rPr>
        <w:rFonts w:cs="Times New Roman"/>
      </w:rPr>
    </w:lvl>
    <w:lvl w:ilvl="7" w:tplc="B00EB074">
      <w:start w:val="1"/>
      <w:numFmt w:val="lowerLetter"/>
      <w:lvlText w:val="%8."/>
      <w:lvlJc w:val="left"/>
      <w:pPr>
        <w:tabs>
          <w:tab w:val="num" w:pos="5760"/>
        </w:tabs>
        <w:ind w:left="5760" w:hanging="360"/>
      </w:pPr>
      <w:rPr>
        <w:rFonts w:cs="Times New Roman"/>
      </w:rPr>
    </w:lvl>
    <w:lvl w:ilvl="8" w:tplc="DFC4FB2C">
      <w:start w:val="1"/>
      <w:numFmt w:val="lowerRoman"/>
      <w:lvlText w:val="%9."/>
      <w:lvlJc w:val="right"/>
      <w:pPr>
        <w:tabs>
          <w:tab w:val="num" w:pos="6480"/>
        </w:tabs>
        <w:ind w:left="6480" w:hanging="180"/>
      </w:pPr>
      <w:rPr>
        <w:rFonts w:cs="Times New Roman"/>
      </w:rPr>
    </w:lvl>
  </w:abstractNum>
  <w:abstractNum w:abstractNumId="91" w15:restartNumberingAfterBreak="0">
    <w:nsid w:val="6F764BC2"/>
    <w:multiLevelType w:val="multilevel"/>
    <w:tmpl w:val="0409001F"/>
    <w:lvl w:ilvl="0">
      <w:start w:val="1"/>
      <w:numFmt w:val="decimal"/>
      <w:lvlText w:val="%1."/>
      <w:lvlJc w:val="left"/>
      <w:pPr>
        <w:tabs>
          <w:tab w:val="num" w:pos="540"/>
        </w:tabs>
        <w:ind w:left="540" w:hanging="360"/>
      </w:pPr>
      <w:rPr>
        <w:rFonts w:cs="Times New Roman"/>
      </w:rPr>
    </w:lvl>
    <w:lvl w:ilvl="1">
      <w:start w:val="1"/>
      <w:numFmt w:val="decimal"/>
      <w:lvlText w:val="%1.%2."/>
      <w:lvlJc w:val="left"/>
      <w:pPr>
        <w:tabs>
          <w:tab w:val="num" w:pos="972"/>
        </w:tabs>
        <w:ind w:left="972" w:hanging="432"/>
      </w:pPr>
      <w:rPr>
        <w:rFonts w:cs="Times New Roman"/>
      </w:rPr>
    </w:lvl>
    <w:lvl w:ilvl="2">
      <w:start w:val="1"/>
      <w:numFmt w:val="decimal"/>
      <w:lvlText w:val="%1.%2.%3."/>
      <w:lvlJc w:val="left"/>
      <w:pPr>
        <w:tabs>
          <w:tab w:val="num" w:pos="1620"/>
        </w:tabs>
        <w:ind w:left="1404" w:hanging="504"/>
      </w:pPr>
      <w:rPr>
        <w:rFonts w:cs="Times New Roman"/>
      </w:rPr>
    </w:lvl>
    <w:lvl w:ilvl="3">
      <w:start w:val="1"/>
      <w:numFmt w:val="decimal"/>
      <w:lvlText w:val="%1.%2.%3.%4."/>
      <w:lvlJc w:val="left"/>
      <w:pPr>
        <w:tabs>
          <w:tab w:val="num" w:pos="1980"/>
        </w:tabs>
        <w:ind w:left="1908" w:hanging="648"/>
      </w:pPr>
      <w:rPr>
        <w:rFonts w:cs="Times New Roman"/>
      </w:rPr>
    </w:lvl>
    <w:lvl w:ilvl="4">
      <w:start w:val="1"/>
      <w:numFmt w:val="decimal"/>
      <w:lvlText w:val="%1.%2.%3.%4.%5."/>
      <w:lvlJc w:val="left"/>
      <w:pPr>
        <w:tabs>
          <w:tab w:val="num" w:pos="2700"/>
        </w:tabs>
        <w:ind w:left="2412" w:hanging="792"/>
      </w:pPr>
      <w:rPr>
        <w:rFonts w:cs="Times New Roman"/>
      </w:rPr>
    </w:lvl>
    <w:lvl w:ilvl="5">
      <w:start w:val="1"/>
      <w:numFmt w:val="decimal"/>
      <w:lvlText w:val="%1.%2.%3.%4.%5.%6."/>
      <w:lvlJc w:val="left"/>
      <w:pPr>
        <w:tabs>
          <w:tab w:val="num" w:pos="3060"/>
        </w:tabs>
        <w:ind w:left="2916" w:hanging="936"/>
      </w:pPr>
      <w:rPr>
        <w:rFonts w:cs="Times New Roman"/>
      </w:rPr>
    </w:lvl>
    <w:lvl w:ilvl="6">
      <w:start w:val="1"/>
      <w:numFmt w:val="decimal"/>
      <w:lvlText w:val="%1.%2.%3.%4.%5.%6.%7."/>
      <w:lvlJc w:val="left"/>
      <w:pPr>
        <w:tabs>
          <w:tab w:val="num" w:pos="3780"/>
        </w:tabs>
        <w:ind w:left="3420" w:hanging="1080"/>
      </w:pPr>
      <w:rPr>
        <w:rFonts w:cs="Times New Roman"/>
      </w:rPr>
    </w:lvl>
    <w:lvl w:ilvl="7">
      <w:start w:val="1"/>
      <w:numFmt w:val="decimal"/>
      <w:lvlText w:val="%1.%2.%3.%4.%5.%6.%7.%8."/>
      <w:lvlJc w:val="left"/>
      <w:pPr>
        <w:tabs>
          <w:tab w:val="num" w:pos="4140"/>
        </w:tabs>
        <w:ind w:left="3924" w:hanging="1224"/>
      </w:pPr>
      <w:rPr>
        <w:rFonts w:cs="Times New Roman"/>
      </w:rPr>
    </w:lvl>
    <w:lvl w:ilvl="8">
      <w:start w:val="1"/>
      <w:numFmt w:val="decimal"/>
      <w:lvlText w:val="%1.%2.%3.%4.%5.%6.%7.%8.%9."/>
      <w:lvlJc w:val="left"/>
      <w:pPr>
        <w:tabs>
          <w:tab w:val="num" w:pos="4860"/>
        </w:tabs>
        <w:ind w:left="4500" w:hanging="1440"/>
      </w:pPr>
      <w:rPr>
        <w:rFonts w:cs="Times New Roman"/>
      </w:rPr>
    </w:lvl>
  </w:abstractNum>
  <w:abstractNum w:abstractNumId="92" w15:restartNumberingAfterBreak="0">
    <w:nsid w:val="6F9215E3"/>
    <w:multiLevelType w:val="multilevel"/>
    <w:tmpl w:val="C45EF5EC"/>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93" w15:restartNumberingAfterBreak="0">
    <w:nsid w:val="716B5E4F"/>
    <w:multiLevelType w:val="multilevel"/>
    <w:tmpl w:val="5F0A6116"/>
    <w:lvl w:ilvl="0">
      <w:start w:val="1"/>
      <w:numFmt w:val="decimal"/>
      <w:lvlText w:val="%1."/>
      <w:lvlJc w:val="left"/>
      <w:pPr>
        <w:tabs>
          <w:tab w:val="num" w:pos="360"/>
        </w:tabs>
        <w:ind w:left="360" w:hanging="360"/>
      </w:pPr>
      <w:rPr>
        <w:rFonts w:cs="Times New Roman"/>
        <w:b/>
        <w:bCs/>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94" w15:restartNumberingAfterBreak="0">
    <w:nsid w:val="72C409F7"/>
    <w:multiLevelType w:val="hybridMultilevel"/>
    <w:tmpl w:val="70DAF508"/>
    <w:lvl w:ilvl="0" w:tplc="04150017">
      <w:start w:val="1"/>
      <w:numFmt w:val="lowerLetter"/>
      <w:lvlText w:val="%1)"/>
      <w:lvlJc w:val="left"/>
      <w:pPr>
        <w:ind w:left="1490" w:hanging="360"/>
      </w:pPr>
      <w:rPr>
        <w:rFonts w:hint="default"/>
      </w:rPr>
    </w:lvl>
    <w:lvl w:ilvl="1" w:tplc="FFFFFFFF" w:tentative="1">
      <w:start w:val="1"/>
      <w:numFmt w:val="bullet"/>
      <w:lvlText w:val="o"/>
      <w:lvlJc w:val="left"/>
      <w:pPr>
        <w:ind w:left="2210" w:hanging="360"/>
      </w:pPr>
      <w:rPr>
        <w:rFonts w:ascii="Courier New" w:hAnsi="Courier New" w:cs="Courier New" w:hint="default"/>
      </w:rPr>
    </w:lvl>
    <w:lvl w:ilvl="2" w:tplc="FFFFFFFF" w:tentative="1">
      <w:start w:val="1"/>
      <w:numFmt w:val="bullet"/>
      <w:lvlText w:val=""/>
      <w:lvlJc w:val="left"/>
      <w:pPr>
        <w:ind w:left="2930" w:hanging="360"/>
      </w:pPr>
      <w:rPr>
        <w:rFonts w:ascii="Wingdings" w:hAnsi="Wingdings" w:hint="default"/>
      </w:rPr>
    </w:lvl>
    <w:lvl w:ilvl="3" w:tplc="FFFFFFFF" w:tentative="1">
      <w:start w:val="1"/>
      <w:numFmt w:val="bullet"/>
      <w:lvlText w:val=""/>
      <w:lvlJc w:val="left"/>
      <w:pPr>
        <w:ind w:left="3650" w:hanging="360"/>
      </w:pPr>
      <w:rPr>
        <w:rFonts w:ascii="Symbol" w:hAnsi="Symbol" w:hint="default"/>
      </w:rPr>
    </w:lvl>
    <w:lvl w:ilvl="4" w:tplc="FFFFFFFF" w:tentative="1">
      <w:start w:val="1"/>
      <w:numFmt w:val="bullet"/>
      <w:lvlText w:val="o"/>
      <w:lvlJc w:val="left"/>
      <w:pPr>
        <w:ind w:left="4370" w:hanging="360"/>
      </w:pPr>
      <w:rPr>
        <w:rFonts w:ascii="Courier New" w:hAnsi="Courier New" w:cs="Courier New" w:hint="default"/>
      </w:rPr>
    </w:lvl>
    <w:lvl w:ilvl="5" w:tplc="FFFFFFFF" w:tentative="1">
      <w:start w:val="1"/>
      <w:numFmt w:val="bullet"/>
      <w:lvlText w:val=""/>
      <w:lvlJc w:val="left"/>
      <w:pPr>
        <w:ind w:left="5090" w:hanging="360"/>
      </w:pPr>
      <w:rPr>
        <w:rFonts w:ascii="Wingdings" w:hAnsi="Wingdings" w:hint="default"/>
      </w:rPr>
    </w:lvl>
    <w:lvl w:ilvl="6" w:tplc="FFFFFFFF" w:tentative="1">
      <w:start w:val="1"/>
      <w:numFmt w:val="bullet"/>
      <w:lvlText w:val=""/>
      <w:lvlJc w:val="left"/>
      <w:pPr>
        <w:ind w:left="5810" w:hanging="360"/>
      </w:pPr>
      <w:rPr>
        <w:rFonts w:ascii="Symbol" w:hAnsi="Symbol" w:hint="default"/>
      </w:rPr>
    </w:lvl>
    <w:lvl w:ilvl="7" w:tplc="FFFFFFFF" w:tentative="1">
      <w:start w:val="1"/>
      <w:numFmt w:val="bullet"/>
      <w:lvlText w:val="o"/>
      <w:lvlJc w:val="left"/>
      <w:pPr>
        <w:ind w:left="6530" w:hanging="360"/>
      </w:pPr>
      <w:rPr>
        <w:rFonts w:ascii="Courier New" w:hAnsi="Courier New" w:cs="Courier New" w:hint="default"/>
      </w:rPr>
    </w:lvl>
    <w:lvl w:ilvl="8" w:tplc="FFFFFFFF" w:tentative="1">
      <w:start w:val="1"/>
      <w:numFmt w:val="bullet"/>
      <w:lvlText w:val=""/>
      <w:lvlJc w:val="left"/>
      <w:pPr>
        <w:ind w:left="7250" w:hanging="360"/>
      </w:pPr>
      <w:rPr>
        <w:rFonts w:ascii="Wingdings" w:hAnsi="Wingdings" w:hint="default"/>
      </w:rPr>
    </w:lvl>
  </w:abstractNum>
  <w:abstractNum w:abstractNumId="95" w15:restartNumberingAfterBreak="0">
    <w:nsid w:val="731F4137"/>
    <w:multiLevelType w:val="hybridMultilevel"/>
    <w:tmpl w:val="9FD67DAA"/>
    <w:lvl w:ilvl="0" w:tplc="FFFFFFFF">
      <w:start w:val="1"/>
      <w:numFmt w:val="decimal"/>
      <w:lvlText w:val="%1."/>
      <w:lvlJc w:val="left"/>
      <w:pPr>
        <w:ind w:left="720" w:hanging="360"/>
      </w:pPr>
      <w:rPr>
        <w:rFonts w:hint="default"/>
        <w:b w:val="0"/>
        <w:bCs w:val="0"/>
      </w:rPr>
    </w:lvl>
    <w:lvl w:ilvl="1" w:tplc="04150017">
      <w:start w:val="1"/>
      <w:numFmt w:val="lowerLetter"/>
      <w:lvlText w:val="%2)"/>
      <w:lvlJc w:val="left"/>
      <w:pPr>
        <w:ind w:left="19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73FE395F"/>
    <w:multiLevelType w:val="hybridMultilevel"/>
    <w:tmpl w:val="6BBA3FA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74B8078A"/>
    <w:multiLevelType w:val="hybridMultilevel"/>
    <w:tmpl w:val="F4089822"/>
    <w:lvl w:ilvl="0" w:tplc="EA58EBB8">
      <w:start w:val="1"/>
      <w:numFmt w:val="decimal"/>
      <w:pStyle w:val="Listazwykaarabska"/>
      <w:lvlText w:val="%1."/>
      <w:lvlJc w:val="left"/>
      <w:pPr>
        <w:ind w:left="786" w:hanging="360"/>
      </w:pPr>
      <w:rPr>
        <w:rFonts w:cs="Times New Roman"/>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98" w15:restartNumberingAfterBreak="0">
    <w:nsid w:val="765C78CA"/>
    <w:multiLevelType w:val="hybridMultilevel"/>
    <w:tmpl w:val="9AD42968"/>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hint="default"/>
      </w:rPr>
    </w:lvl>
    <w:lvl w:ilvl="8" w:tplc="04150005">
      <w:start w:val="1"/>
      <w:numFmt w:val="bullet"/>
      <w:lvlText w:val=""/>
      <w:lvlJc w:val="left"/>
      <w:pPr>
        <w:ind w:left="6120" w:hanging="360"/>
      </w:pPr>
      <w:rPr>
        <w:rFonts w:ascii="Wingdings" w:hAnsi="Wingdings" w:hint="default"/>
      </w:rPr>
    </w:lvl>
  </w:abstractNum>
  <w:abstractNum w:abstractNumId="99" w15:restartNumberingAfterBreak="0">
    <w:nsid w:val="77BB255F"/>
    <w:multiLevelType w:val="hybridMultilevel"/>
    <w:tmpl w:val="BF2C9EA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78DE3A3E"/>
    <w:multiLevelType w:val="hybridMultilevel"/>
    <w:tmpl w:val="40CA04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918598D"/>
    <w:multiLevelType w:val="multilevel"/>
    <w:tmpl w:val="16DEA70A"/>
    <w:lvl w:ilvl="0">
      <w:start w:val="1"/>
      <w:numFmt w:val="decimal"/>
      <w:pStyle w:val="NAG1"/>
      <w:lvlText w:val="%1."/>
      <w:lvlJc w:val="left"/>
      <w:pPr>
        <w:ind w:left="360" w:hanging="360"/>
      </w:pPr>
      <w:rPr>
        <w:rFonts w:hint="default"/>
      </w:rPr>
    </w:lvl>
    <w:lvl w:ilvl="1">
      <w:start w:val="1"/>
      <w:numFmt w:val="decimal"/>
      <w:pStyle w:val="NAG2"/>
      <w:lvlText w:val="%1.%2."/>
      <w:lvlJc w:val="left"/>
      <w:pPr>
        <w:ind w:left="1000" w:hanging="432"/>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pStyle w:val="NAG3"/>
      <w:lvlText w:val="%3)"/>
      <w:lvlJc w:val="left"/>
      <w:pPr>
        <w:ind w:left="1224" w:hanging="504"/>
      </w:pPr>
      <w:rPr>
        <w:rFonts w:ascii="Arial" w:eastAsiaTheme="minorHAnsi"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1440" w:hanging="360"/>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2" w15:restartNumberingAfterBreak="0">
    <w:nsid w:val="7A112BD5"/>
    <w:multiLevelType w:val="multilevel"/>
    <w:tmpl w:val="2A44DB2A"/>
    <w:lvl w:ilvl="0">
      <w:start w:val="1"/>
      <w:numFmt w:val="none"/>
      <w:lvlText w:val="9.9"/>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3" w15:restartNumberingAfterBreak="0">
    <w:nsid w:val="7A513931"/>
    <w:multiLevelType w:val="hybridMultilevel"/>
    <w:tmpl w:val="88FE01A4"/>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hint="default"/>
      </w:rPr>
    </w:lvl>
    <w:lvl w:ilvl="8" w:tplc="04150005">
      <w:start w:val="1"/>
      <w:numFmt w:val="bullet"/>
      <w:lvlText w:val=""/>
      <w:lvlJc w:val="left"/>
      <w:pPr>
        <w:ind w:left="6120" w:hanging="360"/>
      </w:pPr>
      <w:rPr>
        <w:rFonts w:ascii="Wingdings" w:hAnsi="Wingdings" w:hint="default"/>
      </w:rPr>
    </w:lvl>
  </w:abstractNum>
  <w:abstractNum w:abstractNumId="104" w15:restartNumberingAfterBreak="0">
    <w:nsid w:val="7BB23346"/>
    <w:multiLevelType w:val="multilevel"/>
    <w:tmpl w:val="A70ABD74"/>
    <w:lvl w:ilvl="0">
      <w:start w:val="1"/>
      <w:numFmt w:val="none"/>
      <w:lvlText w:val="8.6"/>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5" w15:restartNumberingAfterBreak="0">
    <w:nsid w:val="7BB81AA3"/>
    <w:multiLevelType w:val="multilevel"/>
    <w:tmpl w:val="ACD625A6"/>
    <w:lvl w:ilvl="0">
      <w:start w:val="2"/>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b/>
        <w:bCs/>
      </w:rPr>
    </w:lvl>
    <w:lvl w:ilvl="2">
      <w:start w:val="1"/>
      <w:numFmt w:val="decimal"/>
      <w:lvlText w:val="%1.%2.%3."/>
      <w:lvlJc w:val="left"/>
      <w:pPr>
        <w:ind w:left="1224" w:hanging="504"/>
      </w:pPr>
      <w:rPr>
        <w:rFonts w:cs="Times New Roman" w:hint="default"/>
        <w:b/>
        <w:bCs/>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06" w15:restartNumberingAfterBreak="0">
    <w:nsid w:val="7C2976F6"/>
    <w:multiLevelType w:val="hybridMultilevel"/>
    <w:tmpl w:val="CB76F8F0"/>
    <w:lvl w:ilvl="0" w:tplc="FFFFFFFF">
      <w:start w:val="1"/>
      <w:numFmt w:val="decimal"/>
      <w:lvlText w:val="%1."/>
      <w:lvlJc w:val="left"/>
      <w:pPr>
        <w:ind w:left="720" w:hanging="360"/>
      </w:pPr>
      <w:rPr>
        <w:rFonts w:hint="default"/>
        <w:b w:val="0"/>
        <w:bCs w:val="0"/>
      </w:rPr>
    </w:lvl>
    <w:lvl w:ilvl="1" w:tplc="04150017">
      <w:start w:val="1"/>
      <w:numFmt w:val="lowerLetter"/>
      <w:lvlText w:val="%2)"/>
      <w:lvlJc w:val="left"/>
      <w:pPr>
        <w:ind w:left="149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7" w15:restartNumberingAfterBreak="0">
    <w:nsid w:val="7C4D6A89"/>
    <w:multiLevelType w:val="hybridMultilevel"/>
    <w:tmpl w:val="EE90880A"/>
    <w:lvl w:ilvl="0" w:tplc="FFFFFFFF">
      <w:start w:val="1"/>
      <w:numFmt w:val="decimal"/>
      <w:lvlText w:val="%1)"/>
      <w:lvlJc w:val="left"/>
      <w:pPr>
        <w:ind w:left="1211" w:hanging="360"/>
      </w:pPr>
      <w:rPr>
        <w:rFonts w:hint="default"/>
        <w:b w:val="0"/>
        <w:bCs w:val="0"/>
      </w:rPr>
    </w:lvl>
    <w:lvl w:ilvl="1" w:tplc="FFFFFFFF">
      <w:start w:val="1"/>
      <w:numFmt w:val="lowerLetter"/>
      <w:lvlText w:val="%2."/>
      <w:lvlJc w:val="left"/>
      <w:pPr>
        <w:ind w:left="1931" w:hanging="360"/>
      </w:pPr>
    </w:lvl>
    <w:lvl w:ilvl="2" w:tplc="FFFFFFFF">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08" w15:restartNumberingAfterBreak="0">
    <w:nsid w:val="7D3F3BB9"/>
    <w:multiLevelType w:val="hybridMultilevel"/>
    <w:tmpl w:val="FD9E4D1A"/>
    <w:lvl w:ilvl="0" w:tplc="407AE600">
      <w:start w:val="1"/>
      <w:numFmt w:val="decimal"/>
      <w:lvlText w:val="%1."/>
      <w:lvlJc w:val="left"/>
      <w:pPr>
        <w:tabs>
          <w:tab w:val="num" w:pos="720"/>
        </w:tabs>
        <w:ind w:left="720" w:hanging="360"/>
      </w:pPr>
      <w:rPr>
        <w:rFonts w:cs="Times New Roman"/>
        <w:b/>
        <w:bCs/>
      </w:rPr>
    </w:lvl>
    <w:lvl w:ilvl="1" w:tplc="E85E119C">
      <w:start w:val="1"/>
      <w:numFmt w:val="lowerLetter"/>
      <w:lvlText w:val="%2."/>
      <w:lvlJc w:val="left"/>
      <w:pPr>
        <w:tabs>
          <w:tab w:val="num" w:pos="1440"/>
        </w:tabs>
        <w:ind w:left="1440" w:hanging="360"/>
      </w:pPr>
      <w:rPr>
        <w:rFonts w:cs="Times New Roman"/>
      </w:rPr>
    </w:lvl>
    <w:lvl w:ilvl="2" w:tplc="FE12A9DA">
      <w:start w:val="1"/>
      <w:numFmt w:val="lowerRoman"/>
      <w:lvlText w:val="%3."/>
      <w:lvlJc w:val="right"/>
      <w:pPr>
        <w:tabs>
          <w:tab w:val="num" w:pos="2160"/>
        </w:tabs>
        <w:ind w:left="2160" w:hanging="180"/>
      </w:pPr>
      <w:rPr>
        <w:rFonts w:cs="Times New Roman"/>
      </w:rPr>
    </w:lvl>
    <w:lvl w:ilvl="3" w:tplc="904088F4">
      <w:start w:val="1"/>
      <w:numFmt w:val="decimal"/>
      <w:lvlText w:val="%4."/>
      <w:lvlJc w:val="left"/>
      <w:pPr>
        <w:tabs>
          <w:tab w:val="num" w:pos="2880"/>
        </w:tabs>
        <w:ind w:left="2880" w:hanging="360"/>
      </w:pPr>
      <w:rPr>
        <w:rFonts w:cs="Times New Roman"/>
      </w:rPr>
    </w:lvl>
    <w:lvl w:ilvl="4" w:tplc="755EF4CC">
      <w:start w:val="1"/>
      <w:numFmt w:val="lowerLetter"/>
      <w:lvlText w:val="%5."/>
      <w:lvlJc w:val="left"/>
      <w:pPr>
        <w:tabs>
          <w:tab w:val="num" w:pos="3600"/>
        </w:tabs>
        <w:ind w:left="3600" w:hanging="360"/>
      </w:pPr>
      <w:rPr>
        <w:rFonts w:cs="Times New Roman"/>
      </w:rPr>
    </w:lvl>
    <w:lvl w:ilvl="5" w:tplc="DD6637A6">
      <w:start w:val="1"/>
      <w:numFmt w:val="lowerRoman"/>
      <w:lvlText w:val="%6."/>
      <w:lvlJc w:val="right"/>
      <w:pPr>
        <w:tabs>
          <w:tab w:val="num" w:pos="4320"/>
        </w:tabs>
        <w:ind w:left="4320" w:hanging="180"/>
      </w:pPr>
      <w:rPr>
        <w:rFonts w:cs="Times New Roman"/>
      </w:rPr>
    </w:lvl>
    <w:lvl w:ilvl="6" w:tplc="2EF0F7F8">
      <w:start w:val="1"/>
      <w:numFmt w:val="decimal"/>
      <w:lvlText w:val="%7."/>
      <w:lvlJc w:val="left"/>
      <w:pPr>
        <w:tabs>
          <w:tab w:val="num" w:pos="5040"/>
        </w:tabs>
        <w:ind w:left="5040" w:hanging="360"/>
      </w:pPr>
      <w:rPr>
        <w:rFonts w:cs="Times New Roman"/>
      </w:rPr>
    </w:lvl>
    <w:lvl w:ilvl="7" w:tplc="8578B39A">
      <w:start w:val="1"/>
      <w:numFmt w:val="lowerLetter"/>
      <w:lvlText w:val="%8."/>
      <w:lvlJc w:val="left"/>
      <w:pPr>
        <w:tabs>
          <w:tab w:val="num" w:pos="5760"/>
        </w:tabs>
        <w:ind w:left="5760" w:hanging="360"/>
      </w:pPr>
      <w:rPr>
        <w:rFonts w:cs="Times New Roman"/>
      </w:rPr>
    </w:lvl>
    <w:lvl w:ilvl="8" w:tplc="A17ED3F8">
      <w:start w:val="1"/>
      <w:numFmt w:val="lowerRoman"/>
      <w:lvlText w:val="%9."/>
      <w:lvlJc w:val="right"/>
      <w:pPr>
        <w:tabs>
          <w:tab w:val="num" w:pos="6480"/>
        </w:tabs>
        <w:ind w:left="6480" w:hanging="180"/>
      </w:pPr>
      <w:rPr>
        <w:rFonts w:cs="Times New Roman"/>
      </w:rPr>
    </w:lvl>
  </w:abstractNum>
  <w:abstractNum w:abstractNumId="109" w15:restartNumberingAfterBreak="0">
    <w:nsid w:val="7D5207A5"/>
    <w:multiLevelType w:val="hybridMultilevel"/>
    <w:tmpl w:val="ED0EF9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7E08443D"/>
    <w:multiLevelType w:val="hybridMultilevel"/>
    <w:tmpl w:val="F38E1F0C"/>
    <w:lvl w:ilvl="0" w:tplc="7DE40214">
      <w:start w:val="1"/>
      <w:numFmt w:val="decimal"/>
      <w:pStyle w:val="ustep"/>
      <w:lvlText w:val="%1."/>
      <w:lvlJc w:val="left"/>
      <w:pPr>
        <w:ind w:left="72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1" w15:restartNumberingAfterBreak="0">
    <w:nsid w:val="7EA849F1"/>
    <w:multiLevelType w:val="multilevel"/>
    <w:tmpl w:val="CC04433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2" w15:restartNumberingAfterBreak="0">
    <w:nsid w:val="7F78646F"/>
    <w:multiLevelType w:val="hybridMultilevel"/>
    <w:tmpl w:val="B46621EE"/>
    <w:lvl w:ilvl="0" w:tplc="9A6490C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493597535">
    <w:abstractNumId w:val="3"/>
  </w:num>
  <w:num w:numId="2" w16cid:durableId="1276404764">
    <w:abstractNumId w:val="97"/>
  </w:num>
  <w:num w:numId="3" w16cid:durableId="2137596888">
    <w:abstractNumId w:val="63"/>
  </w:num>
  <w:num w:numId="4" w16cid:durableId="734205152">
    <w:abstractNumId w:val="65"/>
  </w:num>
  <w:num w:numId="5" w16cid:durableId="13700294">
    <w:abstractNumId w:val="1"/>
  </w:num>
  <w:num w:numId="6" w16cid:durableId="1182165453">
    <w:abstractNumId w:val="55"/>
  </w:num>
  <w:num w:numId="7" w16cid:durableId="2086604042">
    <w:abstractNumId w:val="66"/>
  </w:num>
  <w:num w:numId="8" w16cid:durableId="1042245627">
    <w:abstractNumId w:val="110"/>
  </w:num>
  <w:num w:numId="9" w16cid:durableId="2121027076">
    <w:abstractNumId w:val="78"/>
  </w:num>
  <w:num w:numId="10" w16cid:durableId="112643357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701697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149881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9772193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4597472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4800109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27194797">
    <w:abstractNumId w:val="23"/>
  </w:num>
  <w:num w:numId="17" w16cid:durableId="831991307">
    <w:abstractNumId w:val="17"/>
  </w:num>
  <w:num w:numId="18" w16cid:durableId="1203325220">
    <w:abstractNumId w:val="27"/>
  </w:num>
  <w:num w:numId="19" w16cid:durableId="1930039508">
    <w:abstractNumId w:val="60"/>
  </w:num>
  <w:num w:numId="20" w16cid:durableId="468936328">
    <w:abstractNumId w:val="10"/>
  </w:num>
  <w:num w:numId="21" w16cid:durableId="159009711">
    <w:abstractNumId w:val="74"/>
  </w:num>
  <w:num w:numId="22" w16cid:durableId="384721645">
    <w:abstractNumId w:val="70"/>
  </w:num>
  <w:num w:numId="23" w16cid:durableId="921335691">
    <w:abstractNumId w:val="54"/>
  </w:num>
  <w:num w:numId="24" w16cid:durableId="1725905879">
    <w:abstractNumId w:val="21"/>
  </w:num>
  <w:num w:numId="25" w16cid:durableId="100081273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6061042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30470840">
    <w:abstractNumId w:val="64"/>
  </w:num>
  <w:num w:numId="28" w16cid:durableId="1402292538">
    <w:abstractNumId w:val="69"/>
  </w:num>
  <w:num w:numId="29" w16cid:durableId="1166632151">
    <w:abstractNumId w:val="6"/>
  </w:num>
  <w:num w:numId="30" w16cid:durableId="1273585103">
    <w:abstractNumId w:val="32"/>
  </w:num>
  <w:num w:numId="31" w16cid:durableId="1782604874">
    <w:abstractNumId w:val="98"/>
  </w:num>
  <w:num w:numId="32" w16cid:durableId="991643160">
    <w:abstractNumId w:val="103"/>
  </w:num>
  <w:num w:numId="33" w16cid:durableId="503402155">
    <w:abstractNumId w:val="7"/>
  </w:num>
  <w:num w:numId="34" w16cid:durableId="48123532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0061827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8805928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05528175">
    <w:abstractNumId w:val="105"/>
  </w:num>
  <w:num w:numId="38" w16cid:durableId="22992740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40038295">
    <w:abstractNumId w:val="18"/>
  </w:num>
  <w:num w:numId="40" w16cid:durableId="54692040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6797672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045130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5713666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45809493">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4230976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2671659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81832616">
    <w:abstractNumId w:val="5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044539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750732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64463017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7751070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87939455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560239627">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5177574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483448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675188394">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816333067">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13301834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60896871">
    <w:abstractNumId w:val="0"/>
    <w:lvlOverride w:ilvl="0">
      <w:startOverride w:val="1"/>
    </w:lvlOverride>
  </w:num>
  <w:num w:numId="60" w16cid:durableId="1972512836">
    <w:abstractNumId w:val="9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488718785">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8029701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058632779">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803383652">
    <w:abstractNumId w:val="45"/>
  </w:num>
  <w:num w:numId="65" w16cid:durableId="103731558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72440479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49398522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33445806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51310596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9570253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24664446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36452061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813184161">
    <w:abstractNumId w:val="56"/>
  </w:num>
  <w:num w:numId="74" w16cid:durableId="95895291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373379030">
    <w:abstractNumId w:val="38"/>
  </w:num>
  <w:num w:numId="76" w16cid:durableId="2125496047">
    <w:abstractNumId w:val="16"/>
  </w:num>
  <w:num w:numId="77" w16cid:durableId="972639548">
    <w:abstractNumId w:val="41"/>
  </w:num>
  <w:num w:numId="78" w16cid:durableId="1374118862">
    <w:abstractNumId w:val="89"/>
  </w:num>
  <w:num w:numId="79" w16cid:durableId="604507993">
    <w:abstractNumId w:val="84"/>
  </w:num>
  <w:num w:numId="80" w16cid:durableId="349337610">
    <w:abstractNumId w:val="53"/>
  </w:num>
  <w:num w:numId="81" w16cid:durableId="218790905">
    <w:abstractNumId w:val="101"/>
  </w:num>
  <w:num w:numId="82" w16cid:durableId="1597712421">
    <w:abstractNumId w:val="11"/>
  </w:num>
  <w:num w:numId="83" w16cid:durableId="1704479631">
    <w:abstractNumId w:val="25"/>
  </w:num>
  <w:num w:numId="84" w16cid:durableId="1013413990">
    <w:abstractNumId w:val="61"/>
  </w:num>
  <w:num w:numId="85" w16cid:durableId="747071569">
    <w:abstractNumId w:val="111"/>
  </w:num>
  <w:num w:numId="86" w16cid:durableId="1432975024">
    <w:abstractNumId w:val="28"/>
  </w:num>
  <w:num w:numId="87" w16cid:durableId="1515144580">
    <w:abstractNumId w:val="15"/>
  </w:num>
  <w:num w:numId="88" w16cid:durableId="2058387133">
    <w:abstractNumId w:val="96"/>
  </w:num>
  <w:num w:numId="89" w16cid:durableId="1812748649">
    <w:abstractNumId w:val="40"/>
  </w:num>
  <w:num w:numId="90" w16cid:durableId="174267331">
    <w:abstractNumId w:val="24"/>
  </w:num>
  <w:num w:numId="91" w16cid:durableId="92828860">
    <w:abstractNumId w:val="4"/>
  </w:num>
  <w:num w:numId="92" w16cid:durableId="1260219957">
    <w:abstractNumId w:val="31"/>
  </w:num>
  <w:num w:numId="93" w16cid:durableId="951282910">
    <w:abstractNumId w:val="39"/>
  </w:num>
  <w:num w:numId="94" w16cid:durableId="772943935">
    <w:abstractNumId w:val="99"/>
  </w:num>
  <w:num w:numId="95" w16cid:durableId="1359238037">
    <w:abstractNumId w:val="68"/>
  </w:num>
  <w:num w:numId="96" w16cid:durableId="1886675831">
    <w:abstractNumId w:val="59"/>
  </w:num>
  <w:num w:numId="97" w16cid:durableId="947585024">
    <w:abstractNumId w:val="72"/>
  </w:num>
  <w:num w:numId="98" w16cid:durableId="1055392761">
    <w:abstractNumId w:val="19"/>
  </w:num>
  <w:num w:numId="99" w16cid:durableId="102698048">
    <w:abstractNumId w:val="104"/>
  </w:num>
  <w:num w:numId="100" w16cid:durableId="1128091666">
    <w:abstractNumId w:val="48"/>
  </w:num>
  <w:num w:numId="101" w16cid:durableId="1690134855">
    <w:abstractNumId w:val="86"/>
  </w:num>
  <w:num w:numId="102" w16cid:durableId="408888318">
    <w:abstractNumId w:val="2"/>
  </w:num>
  <w:num w:numId="103" w16cid:durableId="2073187154">
    <w:abstractNumId w:val="44"/>
  </w:num>
  <w:num w:numId="104" w16cid:durableId="1951279463">
    <w:abstractNumId w:val="20"/>
  </w:num>
  <w:num w:numId="105" w16cid:durableId="1021588609">
    <w:abstractNumId w:val="102"/>
  </w:num>
  <w:num w:numId="106" w16cid:durableId="404497253">
    <w:abstractNumId w:val="76"/>
  </w:num>
  <w:num w:numId="107" w16cid:durableId="1063019981">
    <w:abstractNumId w:val="73"/>
  </w:num>
  <w:num w:numId="108" w16cid:durableId="2073656283">
    <w:abstractNumId w:val="100"/>
  </w:num>
  <w:num w:numId="109" w16cid:durableId="1728601978">
    <w:abstractNumId w:val="85"/>
  </w:num>
  <w:num w:numId="110" w16cid:durableId="1006323684">
    <w:abstractNumId w:val="46"/>
  </w:num>
  <w:num w:numId="111" w16cid:durableId="863052641">
    <w:abstractNumId w:val="88"/>
  </w:num>
  <w:num w:numId="112" w16cid:durableId="2056394295">
    <w:abstractNumId w:val="79"/>
  </w:num>
  <w:num w:numId="113" w16cid:durableId="1661231114">
    <w:abstractNumId w:val="109"/>
  </w:num>
  <w:num w:numId="114" w16cid:durableId="2135125956">
    <w:abstractNumId w:val="8"/>
  </w:num>
  <w:num w:numId="115" w16cid:durableId="750347239">
    <w:abstractNumId w:val="47"/>
  </w:num>
  <w:num w:numId="116" w16cid:durableId="1100249632">
    <w:abstractNumId w:val="5"/>
  </w:num>
  <w:num w:numId="117" w16cid:durableId="1153834825">
    <w:abstractNumId w:val="94"/>
  </w:num>
  <w:num w:numId="118" w16cid:durableId="2036343248">
    <w:abstractNumId w:val="112"/>
  </w:num>
  <w:num w:numId="119" w16cid:durableId="1827088635">
    <w:abstractNumId w:val="75"/>
  </w:num>
  <w:num w:numId="120" w16cid:durableId="1581016119">
    <w:abstractNumId w:val="14"/>
  </w:num>
  <w:num w:numId="121" w16cid:durableId="1066535999">
    <w:abstractNumId w:val="82"/>
  </w:num>
  <w:num w:numId="122" w16cid:durableId="872423115">
    <w:abstractNumId w:val="106"/>
  </w:num>
  <w:num w:numId="123" w16cid:durableId="553352442">
    <w:abstractNumId w:val="13"/>
  </w:num>
  <w:num w:numId="124" w16cid:durableId="374352754">
    <w:abstractNumId w:val="57"/>
  </w:num>
  <w:num w:numId="125" w16cid:durableId="128283384">
    <w:abstractNumId w:val="107"/>
  </w:num>
  <w:num w:numId="126" w16cid:durableId="998583802">
    <w:abstractNumId w:val="77"/>
  </w:num>
  <w:num w:numId="127" w16cid:durableId="840200309">
    <w:abstractNumId w:val="29"/>
  </w:num>
  <w:num w:numId="128" w16cid:durableId="785389889">
    <w:abstractNumId w:val="95"/>
  </w:num>
  <w:num w:numId="129" w16cid:durableId="1440222932">
    <w:abstractNumId w:val="87"/>
  </w:num>
  <w:num w:numId="130" w16cid:durableId="1292831383">
    <w:abstractNumId w:val="37"/>
  </w:num>
  <w:num w:numId="131" w16cid:durableId="1478644583">
    <w:abstractNumId w:val="60"/>
    <w:lvlOverride w:ilvl="0">
      <w:startOverride w:val="1"/>
    </w:lvlOverride>
    <w:lvlOverride w:ilvl="1"/>
    <w:lvlOverride w:ilvl="2"/>
    <w:lvlOverride w:ilvl="3"/>
    <w:lvlOverride w:ilvl="4"/>
    <w:lvlOverride w:ilvl="5"/>
    <w:lvlOverride w:ilvl="6"/>
    <w:lvlOverride w:ilvl="7"/>
    <w:lvlOverride w:ilvl="8"/>
  </w:num>
  <w:num w:numId="132" w16cid:durableId="1179004707">
    <w:abstractNumId w:val="34"/>
  </w:num>
  <w:num w:numId="133" w16cid:durableId="598484412">
    <w:abstractNumId w:val="63"/>
    <w:lvlOverride w:ilvl="0">
      <w:startOverride w:val="1"/>
    </w:lvlOverride>
    <w:lvlOverride w:ilvl="1">
      <w:startOverride w:val="1"/>
    </w:lvlOverride>
  </w:num>
  <w:num w:numId="134" w16cid:durableId="297151149">
    <w:abstractNumId w:val="63"/>
  </w:num>
  <w:num w:numId="135" w16cid:durableId="511067915">
    <w:abstractNumId w:val="63"/>
  </w:num>
  <w:num w:numId="136" w16cid:durableId="186331976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561478975">
    <w:abstractNumId w:val="36"/>
  </w:num>
  <w:numIdMacAtCleanup w:val="1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3105"/>
    <w:rsid w:val="0000022B"/>
    <w:rsid w:val="00000AC2"/>
    <w:rsid w:val="00001677"/>
    <w:rsid w:val="000019F4"/>
    <w:rsid w:val="00002039"/>
    <w:rsid w:val="00002125"/>
    <w:rsid w:val="000023FE"/>
    <w:rsid w:val="00002870"/>
    <w:rsid w:val="00002ADE"/>
    <w:rsid w:val="00002CB6"/>
    <w:rsid w:val="00002E6B"/>
    <w:rsid w:val="00004094"/>
    <w:rsid w:val="000042B7"/>
    <w:rsid w:val="00004F9D"/>
    <w:rsid w:val="000052E6"/>
    <w:rsid w:val="00006522"/>
    <w:rsid w:val="00011486"/>
    <w:rsid w:val="0001151F"/>
    <w:rsid w:val="000115E7"/>
    <w:rsid w:val="00011ED2"/>
    <w:rsid w:val="00012491"/>
    <w:rsid w:val="000124C1"/>
    <w:rsid w:val="00013454"/>
    <w:rsid w:val="000137B7"/>
    <w:rsid w:val="00014968"/>
    <w:rsid w:val="000149C4"/>
    <w:rsid w:val="0001532A"/>
    <w:rsid w:val="00015BB5"/>
    <w:rsid w:val="00015FD7"/>
    <w:rsid w:val="000161AB"/>
    <w:rsid w:val="00020290"/>
    <w:rsid w:val="00020D85"/>
    <w:rsid w:val="00020EAF"/>
    <w:rsid w:val="0002152C"/>
    <w:rsid w:val="00021853"/>
    <w:rsid w:val="00021A6E"/>
    <w:rsid w:val="000232D3"/>
    <w:rsid w:val="00024265"/>
    <w:rsid w:val="000242E2"/>
    <w:rsid w:val="0002438B"/>
    <w:rsid w:val="000251AB"/>
    <w:rsid w:val="0003030F"/>
    <w:rsid w:val="000304C4"/>
    <w:rsid w:val="0003067B"/>
    <w:rsid w:val="0003101D"/>
    <w:rsid w:val="000313A6"/>
    <w:rsid w:val="00031CCF"/>
    <w:rsid w:val="0003206E"/>
    <w:rsid w:val="00032637"/>
    <w:rsid w:val="0003282E"/>
    <w:rsid w:val="00032F12"/>
    <w:rsid w:val="00033588"/>
    <w:rsid w:val="000336C0"/>
    <w:rsid w:val="0003380D"/>
    <w:rsid w:val="00033E25"/>
    <w:rsid w:val="00033FC1"/>
    <w:rsid w:val="0003413B"/>
    <w:rsid w:val="00034597"/>
    <w:rsid w:val="00034AE4"/>
    <w:rsid w:val="00036455"/>
    <w:rsid w:val="00036461"/>
    <w:rsid w:val="000365FD"/>
    <w:rsid w:val="0003752A"/>
    <w:rsid w:val="000375AF"/>
    <w:rsid w:val="00037AA9"/>
    <w:rsid w:val="0004003F"/>
    <w:rsid w:val="00040786"/>
    <w:rsid w:val="00040898"/>
    <w:rsid w:val="000409A6"/>
    <w:rsid w:val="00040A0B"/>
    <w:rsid w:val="0004110C"/>
    <w:rsid w:val="000412C1"/>
    <w:rsid w:val="000422D9"/>
    <w:rsid w:val="000423BB"/>
    <w:rsid w:val="000435FC"/>
    <w:rsid w:val="00043655"/>
    <w:rsid w:val="00043823"/>
    <w:rsid w:val="00043C7F"/>
    <w:rsid w:val="00044640"/>
    <w:rsid w:val="00044752"/>
    <w:rsid w:val="000447AB"/>
    <w:rsid w:val="00044E0F"/>
    <w:rsid w:val="00045042"/>
    <w:rsid w:val="000455E3"/>
    <w:rsid w:val="0004560F"/>
    <w:rsid w:val="00045C29"/>
    <w:rsid w:val="00045E5C"/>
    <w:rsid w:val="00046CCD"/>
    <w:rsid w:val="00046DF7"/>
    <w:rsid w:val="0005028D"/>
    <w:rsid w:val="000508CE"/>
    <w:rsid w:val="00050E74"/>
    <w:rsid w:val="00051526"/>
    <w:rsid w:val="00052013"/>
    <w:rsid w:val="0005205D"/>
    <w:rsid w:val="000528AC"/>
    <w:rsid w:val="00053105"/>
    <w:rsid w:val="00053EE6"/>
    <w:rsid w:val="00055157"/>
    <w:rsid w:val="00055569"/>
    <w:rsid w:val="00055744"/>
    <w:rsid w:val="000558BB"/>
    <w:rsid w:val="000558E7"/>
    <w:rsid w:val="00056791"/>
    <w:rsid w:val="00056C8C"/>
    <w:rsid w:val="00056D51"/>
    <w:rsid w:val="0005757B"/>
    <w:rsid w:val="00060413"/>
    <w:rsid w:val="000607AA"/>
    <w:rsid w:val="00061140"/>
    <w:rsid w:val="00061193"/>
    <w:rsid w:val="00061EB7"/>
    <w:rsid w:val="00063F96"/>
    <w:rsid w:val="00065522"/>
    <w:rsid w:val="0006573E"/>
    <w:rsid w:val="00066273"/>
    <w:rsid w:val="0006664B"/>
    <w:rsid w:val="00066C3E"/>
    <w:rsid w:val="00066D9E"/>
    <w:rsid w:val="000670EA"/>
    <w:rsid w:val="00067A45"/>
    <w:rsid w:val="00067B96"/>
    <w:rsid w:val="00067D95"/>
    <w:rsid w:val="000701CE"/>
    <w:rsid w:val="00070366"/>
    <w:rsid w:val="00070A5B"/>
    <w:rsid w:val="000712C7"/>
    <w:rsid w:val="00071BE7"/>
    <w:rsid w:val="00071E79"/>
    <w:rsid w:val="00072093"/>
    <w:rsid w:val="00072681"/>
    <w:rsid w:val="000728A0"/>
    <w:rsid w:val="000728D8"/>
    <w:rsid w:val="000729A8"/>
    <w:rsid w:val="00072E00"/>
    <w:rsid w:val="000731D6"/>
    <w:rsid w:val="00073487"/>
    <w:rsid w:val="00073D9D"/>
    <w:rsid w:val="00073F8F"/>
    <w:rsid w:val="00074008"/>
    <w:rsid w:val="00074867"/>
    <w:rsid w:val="000755E6"/>
    <w:rsid w:val="00076ADC"/>
    <w:rsid w:val="000771F6"/>
    <w:rsid w:val="00077AD9"/>
    <w:rsid w:val="00077DC4"/>
    <w:rsid w:val="000802F5"/>
    <w:rsid w:val="00080B5A"/>
    <w:rsid w:val="00081B89"/>
    <w:rsid w:val="00081C37"/>
    <w:rsid w:val="00081C4A"/>
    <w:rsid w:val="00081F19"/>
    <w:rsid w:val="00082609"/>
    <w:rsid w:val="0008277B"/>
    <w:rsid w:val="00083120"/>
    <w:rsid w:val="0008368A"/>
    <w:rsid w:val="00083B18"/>
    <w:rsid w:val="00083CFC"/>
    <w:rsid w:val="00084861"/>
    <w:rsid w:val="00084FE3"/>
    <w:rsid w:val="00085927"/>
    <w:rsid w:val="00085F45"/>
    <w:rsid w:val="000863DE"/>
    <w:rsid w:val="00087037"/>
    <w:rsid w:val="00087256"/>
    <w:rsid w:val="00087B18"/>
    <w:rsid w:val="00087CDC"/>
    <w:rsid w:val="00087D1A"/>
    <w:rsid w:val="00087F2F"/>
    <w:rsid w:val="000909A1"/>
    <w:rsid w:val="000911FA"/>
    <w:rsid w:val="00091319"/>
    <w:rsid w:val="000920F8"/>
    <w:rsid w:val="000921D8"/>
    <w:rsid w:val="000922DF"/>
    <w:rsid w:val="00094376"/>
    <w:rsid w:val="0009585E"/>
    <w:rsid w:val="00095C0B"/>
    <w:rsid w:val="00095E70"/>
    <w:rsid w:val="0009712D"/>
    <w:rsid w:val="000972F3"/>
    <w:rsid w:val="00097FD4"/>
    <w:rsid w:val="000A057D"/>
    <w:rsid w:val="000A0623"/>
    <w:rsid w:val="000A165B"/>
    <w:rsid w:val="000A189D"/>
    <w:rsid w:val="000A1FFC"/>
    <w:rsid w:val="000A29FA"/>
    <w:rsid w:val="000A2A36"/>
    <w:rsid w:val="000A2BC1"/>
    <w:rsid w:val="000A2CC0"/>
    <w:rsid w:val="000A3589"/>
    <w:rsid w:val="000A373D"/>
    <w:rsid w:val="000A48AF"/>
    <w:rsid w:val="000A4A4F"/>
    <w:rsid w:val="000A4F28"/>
    <w:rsid w:val="000A5BB4"/>
    <w:rsid w:val="000A5F21"/>
    <w:rsid w:val="000A6010"/>
    <w:rsid w:val="000A694C"/>
    <w:rsid w:val="000A7F03"/>
    <w:rsid w:val="000B0308"/>
    <w:rsid w:val="000B0F53"/>
    <w:rsid w:val="000B147F"/>
    <w:rsid w:val="000B1E37"/>
    <w:rsid w:val="000B2C5D"/>
    <w:rsid w:val="000B3040"/>
    <w:rsid w:val="000B3BCC"/>
    <w:rsid w:val="000B423F"/>
    <w:rsid w:val="000B44B5"/>
    <w:rsid w:val="000B4A58"/>
    <w:rsid w:val="000B4BF6"/>
    <w:rsid w:val="000B5402"/>
    <w:rsid w:val="000B6058"/>
    <w:rsid w:val="000B608B"/>
    <w:rsid w:val="000B60F1"/>
    <w:rsid w:val="000B7EF2"/>
    <w:rsid w:val="000C1E6D"/>
    <w:rsid w:val="000C2EA1"/>
    <w:rsid w:val="000C3217"/>
    <w:rsid w:val="000C3A67"/>
    <w:rsid w:val="000C3CC3"/>
    <w:rsid w:val="000C3E93"/>
    <w:rsid w:val="000C4AD0"/>
    <w:rsid w:val="000C4EEC"/>
    <w:rsid w:val="000C5B5D"/>
    <w:rsid w:val="000C5E3A"/>
    <w:rsid w:val="000C62BA"/>
    <w:rsid w:val="000C6878"/>
    <w:rsid w:val="000C6B17"/>
    <w:rsid w:val="000C7C20"/>
    <w:rsid w:val="000C7F3C"/>
    <w:rsid w:val="000D0061"/>
    <w:rsid w:val="000D0ADB"/>
    <w:rsid w:val="000D0B2E"/>
    <w:rsid w:val="000D0BCD"/>
    <w:rsid w:val="000D1679"/>
    <w:rsid w:val="000D1EC2"/>
    <w:rsid w:val="000D2082"/>
    <w:rsid w:val="000D2723"/>
    <w:rsid w:val="000D2A14"/>
    <w:rsid w:val="000D2DB9"/>
    <w:rsid w:val="000D3109"/>
    <w:rsid w:val="000D320C"/>
    <w:rsid w:val="000D3C9A"/>
    <w:rsid w:val="000D4E34"/>
    <w:rsid w:val="000D50DC"/>
    <w:rsid w:val="000D510B"/>
    <w:rsid w:val="000D51A0"/>
    <w:rsid w:val="000D6787"/>
    <w:rsid w:val="000D682F"/>
    <w:rsid w:val="000D7003"/>
    <w:rsid w:val="000D70E1"/>
    <w:rsid w:val="000E01EB"/>
    <w:rsid w:val="000E0302"/>
    <w:rsid w:val="000E0353"/>
    <w:rsid w:val="000E0452"/>
    <w:rsid w:val="000E07D0"/>
    <w:rsid w:val="000E0BC8"/>
    <w:rsid w:val="000E1375"/>
    <w:rsid w:val="000E191F"/>
    <w:rsid w:val="000E1F96"/>
    <w:rsid w:val="000E264D"/>
    <w:rsid w:val="000E2875"/>
    <w:rsid w:val="000E28F4"/>
    <w:rsid w:val="000E2C05"/>
    <w:rsid w:val="000E3069"/>
    <w:rsid w:val="000E3B18"/>
    <w:rsid w:val="000E47C0"/>
    <w:rsid w:val="000E4D4F"/>
    <w:rsid w:val="000E55BC"/>
    <w:rsid w:val="000E6CB5"/>
    <w:rsid w:val="000E7878"/>
    <w:rsid w:val="000E7DA2"/>
    <w:rsid w:val="000F020E"/>
    <w:rsid w:val="000F0281"/>
    <w:rsid w:val="000F07BE"/>
    <w:rsid w:val="000F096C"/>
    <w:rsid w:val="000F0B1E"/>
    <w:rsid w:val="000F11E0"/>
    <w:rsid w:val="000F1298"/>
    <w:rsid w:val="000F2095"/>
    <w:rsid w:val="000F2A26"/>
    <w:rsid w:val="000F2B64"/>
    <w:rsid w:val="000F30E8"/>
    <w:rsid w:val="000F315A"/>
    <w:rsid w:val="000F385A"/>
    <w:rsid w:val="000F3FA9"/>
    <w:rsid w:val="000F4102"/>
    <w:rsid w:val="000F4717"/>
    <w:rsid w:val="000F528F"/>
    <w:rsid w:val="000F5D0A"/>
    <w:rsid w:val="000F6A69"/>
    <w:rsid w:val="000F6AED"/>
    <w:rsid w:val="000F6BA5"/>
    <w:rsid w:val="000F6FC3"/>
    <w:rsid w:val="000F7BC8"/>
    <w:rsid w:val="000F7FF7"/>
    <w:rsid w:val="001010E3"/>
    <w:rsid w:val="001011A4"/>
    <w:rsid w:val="00101700"/>
    <w:rsid w:val="0010181A"/>
    <w:rsid w:val="00101AAF"/>
    <w:rsid w:val="00101D7A"/>
    <w:rsid w:val="00103660"/>
    <w:rsid w:val="00104C68"/>
    <w:rsid w:val="00104E41"/>
    <w:rsid w:val="00104EF6"/>
    <w:rsid w:val="001054C1"/>
    <w:rsid w:val="0010550F"/>
    <w:rsid w:val="0010561E"/>
    <w:rsid w:val="00105954"/>
    <w:rsid w:val="00105D64"/>
    <w:rsid w:val="0010623E"/>
    <w:rsid w:val="0010650A"/>
    <w:rsid w:val="001066AB"/>
    <w:rsid w:val="00107653"/>
    <w:rsid w:val="001077F8"/>
    <w:rsid w:val="001101B4"/>
    <w:rsid w:val="001106FF"/>
    <w:rsid w:val="00110FC9"/>
    <w:rsid w:val="0011109A"/>
    <w:rsid w:val="001114F6"/>
    <w:rsid w:val="001115C6"/>
    <w:rsid w:val="00111867"/>
    <w:rsid w:val="00111D68"/>
    <w:rsid w:val="00111FE3"/>
    <w:rsid w:val="00112228"/>
    <w:rsid w:val="001123B3"/>
    <w:rsid w:val="00112CA5"/>
    <w:rsid w:val="00112CE9"/>
    <w:rsid w:val="00113074"/>
    <w:rsid w:val="00113411"/>
    <w:rsid w:val="00113784"/>
    <w:rsid w:val="00113C2D"/>
    <w:rsid w:val="001142C8"/>
    <w:rsid w:val="0011437C"/>
    <w:rsid w:val="001144CE"/>
    <w:rsid w:val="00114953"/>
    <w:rsid w:val="00114BDE"/>
    <w:rsid w:val="00115077"/>
    <w:rsid w:val="00115B8B"/>
    <w:rsid w:val="001165DD"/>
    <w:rsid w:val="00116710"/>
    <w:rsid w:val="00117103"/>
    <w:rsid w:val="001203DB"/>
    <w:rsid w:val="00120466"/>
    <w:rsid w:val="00120686"/>
    <w:rsid w:val="00120968"/>
    <w:rsid w:val="00120D25"/>
    <w:rsid w:val="00121778"/>
    <w:rsid w:val="00121F60"/>
    <w:rsid w:val="001221D3"/>
    <w:rsid w:val="0012278E"/>
    <w:rsid w:val="00122F4E"/>
    <w:rsid w:val="0012327C"/>
    <w:rsid w:val="001232ED"/>
    <w:rsid w:val="00123578"/>
    <w:rsid w:val="001239A5"/>
    <w:rsid w:val="00123ECA"/>
    <w:rsid w:val="0012438A"/>
    <w:rsid w:val="001245A2"/>
    <w:rsid w:val="00124618"/>
    <w:rsid w:val="00124C93"/>
    <w:rsid w:val="00124E40"/>
    <w:rsid w:val="0012582A"/>
    <w:rsid w:val="00127BF7"/>
    <w:rsid w:val="00131D26"/>
    <w:rsid w:val="0013207E"/>
    <w:rsid w:val="00132DE9"/>
    <w:rsid w:val="00133171"/>
    <w:rsid w:val="00134633"/>
    <w:rsid w:val="00134FD8"/>
    <w:rsid w:val="001352AA"/>
    <w:rsid w:val="00135591"/>
    <w:rsid w:val="001355D2"/>
    <w:rsid w:val="00136BE4"/>
    <w:rsid w:val="0013731B"/>
    <w:rsid w:val="0013741B"/>
    <w:rsid w:val="001376F6"/>
    <w:rsid w:val="0013783C"/>
    <w:rsid w:val="00137DA1"/>
    <w:rsid w:val="00140FA8"/>
    <w:rsid w:val="00141E76"/>
    <w:rsid w:val="00142826"/>
    <w:rsid w:val="00142875"/>
    <w:rsid w:val="0014342A"/>
    <w:rsid w:val="00143641"/>
    <w:rsid w:val="00144100"/>
    <w:rsid w:val="00144551"/>
    <w:rsid w:val="0014456A"/>
    <w:rsid w:val="001445ED"/>
    <w:rsid w:val="0014478B"/>
    <w:rsid w:val="00144C08"/>
    <w:rsid w:val="001457F4"/>
    <w:rsid w:val="001460E1"/>
    <w:rsid w:val="00147439"/>
    <w:rsid w:val="00147A36"/>
    <w:rsid w:val="00147F81"/>
    <w:rsid w:val="00150632"/>
    <w:rsid w:val="0015133A"/>
    <w:rsid w:val="00151389"/>
    <w:rsid w:val="00151E26"/>
    <w:rsid w:val="00152210"/>
    <w:rsid w:val="0015230B"/>
    <w:rsid w:val="00153204"/>
    <w:rsid w:val="00153B15"/>
    <w:rsid w:val="00156397"/>
    <w:rsid w:val="00156411"/>
    <w:rsid w:val="001565E2"/>
    <w:rsid w:val="00156935"/>
    <w:rsid w:val="001571D3"/>
    <w:rsid w:val="001572CF"/>
    <w:rsid w:val="00157551"/>
    <w:rsid w:val="00157874"/>
    <w:rsid w:val="00157A74"/>
    <w:rsid w:val="00157C87"/>
    <w:rsid w:val="001606AD"/>
    <w:rsid w:val="001609AF"/>
    <w:rsid w:val="00160A6E"/>
    <w:rsid w:val="0016120C"/>
    <w:rsid w:val="001612A5"/>
    <w:rsid w:val="001618D6"/>
    <w:rsid w:val="00161C31"/>
    <w:rsid w:val="00161D5B"/>
    <w:rsid w:val="001622F5"/>
    <w:rsid w:val="00162528"/>
    <w:rsid w:val="001628C1"/>
    <w:rsid w:val="00162AE0"/>
    <w:rsid w:val="00162D14"/>
    <w:rsid w:val="001636CA"/>
    <w:rsid w:val="0016502C"/>
    <w:rsid w:val="0016591C"/>
    <w:rsid w:val="00165D26"/>
    <w:rsid w:val="001668B5"/>
    <w:rsid w:val="001673FD"/>
    <w:rsid w:val="00167640"/>
    <w:rsid w:val="00170801"/>
    <w:rsid w:val="00170E66"/>
    <w:rsid w:val="00171C02"/>
    <w:rsid w:val="0017216D"/>
    <w:rsid w:val="00172D05"/>
    <w:rsid w:val="001731D9"/>
    <w:rsid w:val="00173EB4"/>
    <w:rsid w:val="00174032"/>
    <w:rsid w:val="00174739"/>
    <w:rsid w:val="00174B7D"/>
    <w:rsid w:val="00176382"/>
    <w:rsid w:val="00180B3A"/>
    <w:rsid w:val="00180CF4"/>
    <w:rsid w:val="00180E13"/>
    <w:rsid w:val="00181054"/>
    <w:rsid w:val="00181280"/>
    <w:rsid w:val="00181AD1"/>
    <w:rsid w:val="001820D8"/>
    <w:rsid w:val="00182B72"/>
    <w:rsid w:val="00182BDA"/>
    <w:rsid w:val="00182E5D"/>
    <w:rsid w:val="001830E3"/>
    <w:rsid w:val="00183783"/>
    <w:rsid w:val="00183BD0"/>
    <w:rsid w:val="0018677C"/>
    <w:rsid w:val="00187091"/>
    <w:rsid w:val="00190636"/>
    <w:rsid w:val="001908BC"/>
    <w:rsid w:val="00192B05"/>
    <w:rsid w:val="00192F7E"/>
    <w:rsid w:val="00193395"/>
    <w:rsid w:val="00193B5B"/>
    <w:rsid w:val="00194717"/>
    <w:rsid w:val="00194B84"/>
    <w:rsid w:val="00195D0F"/>
    <w:rsid w:val="001964C3"/>
    <w:rsid w:val="0019661C"/>
    <w:rsid w:val="001A02A3"/>
    <w:rsid w:val="001A0315"/>
    <w:rsid w:val="001A0579"/>
    <w:rsid w:val="001A072A"/>
    <w:rsid w:val="001A14BA"/>
    <w:rsid w:val="001A1B27"/>
    <w:rsid w:val="001A29A2"/>
    <w:rsid w:val="001A30A2"/>
    <w:rsid w:val="001A30EE"/>
    <w:rsid w:val="001A3876"/>
    <w:rsid w:val="001A3BF8"/>
    <w:rsid w:val="001A3D91"/>
    <w:rsid w:val="001A40D2"/>
    <w:rsid w:val="001A41D8"/>
    <w:rsid w:val="001A48BC"/>
    <w:rsid w:val="001A56FA"/>
    <w:rsid w:val="001A5D24"/>
    <w:rsid w:val="001A636A"/>
    <w:rsid w:val="001A6488"/>
    <w:rsid w:val="001A682D"/>
    <w:rsid w:val="001A6940"/>
    <w:rsid w:val="001A6E3D"/>
    <w:rsid w:val="001A74C2"/>
    <w:rsid w:val="001A7C4D"/>
    <w:rsid w:val="001A7C7C"/>
    <w:rsid w:val="001B03F5"/>
    <w:rsid w:val="001B1A88"/>
    <w:rsid w:val="001B1C63"/>
    <w:rsid w:val="001B23C4"/>
    <w:rsid w:val="001B24AC"/>
    <w:rsid w:val="001B2C6A"/>
    <w:rsid w:val="001B37EB"/>
    <w:rsid w:val="001B387B"/>
    <w:rsid w:val="001B40C4"/>
    <w:rsid w:val="001B4181"/>
    <w:rsid w:val="001B4726"/>
    <w:rsid w:val="001B4B0A"/>
    <w:rsid w:val="001B53CB"/>
    <w:rsid w:val="001B53D6"/>
    <w:rsid w:val="001B574E"/>
    <w:rsid w:val="001B6475"/>
    <w:rsid w:val="001B7C13"/>
    <w:rsid w:val="001B7DD6"/>
    <w:rsid w:val="001C0056"/>
    <w:rsid w:val="001C0B82"/>
    <w:rsid w:val="001C1800"/>
    <w:rsid w:val="001C181B"/>
    <w:rsid w:val="001C1912"/>
    <w:rsid w:val="001C2A3C"/>
    <w:rsid w:val="001C4509"/>
    <w:rsid w:val="001C48AF"/>
    <w:rsid w:val="001C4A49"/>
    <w:rsid w:val="001C6982"/>
    <w:rsid w:val="001C6D7F"/>
    <w:rsid w:val="001C70F4"/>
    <w:rsid w:val="001C732F"/>
    <w:rsid w:val="001C774E"/>
    <w:rsid w:val="001C7F18"/>
    <w:rsid w:val="001D070C"/>
    <w:rsid w:val="001D0B7F"/>
    <w:rsid w:val="001D0C07"/>
    <w:rsid w:val="001D0D9D"/>
    <w:rsid w:val="001D1114"/>
    <w:rsid w:val="001D1156"/>
    <w:rsid w:val="001D184E"/>
    <w:rsid w:val="001D2908"/>
    <w:rsid w:val="001D2B60"/>
    <w:rsid w:val="001D35DF"/>
    <w:rsid w:val="001D40AE"/>
    <w:rsid w:val="001D511B"/>
    <w:rsid w:val="001D551C"/>
    <w:rsid w:val="001D5FCC"/>
    <w:rsid w:val="001D62B2"/>
    <w:rsid w:val="001D6E9D"/>
    <w:rsid w:val="001E0534"/>
    <w:rsid w:val="001E063F"/>
    <w:rsid w:val="001E0916"/>
    <w:rsid w:val="001E0FE5"/>
    <w:rsid w:val="001E1E56"/>
    <w:rsid w:val="001E1EAE"/>
    <w:rsid w:val="001E4B54"/>
    <w:rsid w:val="001E52A8"/>
    <w:rsid w:val="001E5631"/>
    <w:rsid w:val="001E650C"/>
    <w:rsid w:val="001E652E"/>
    <w:rsid w:val="001E6C96"/>
    <w:rsid w:val="001E77FB"/>
    <w:rsid w:val="001E7C70"/>
    <w:rsid w:val="001E7E54"/>
    <w:rsid w:val="001F2256"/>
    <w:rsid w:val="001F2A24"/>
    <w:rsid w:val="001F2ABA"/>
    <w:rsid w:val="001F2AE3"/>
    <w:rsid w:val="001F37B8"/>
    <w:rsid w:val="001F3BEC"/>
    <w:rsid w:val="001F4BF9"/>
    <w:rsid w:val="001F55E7"/>
    <w:rsid w:val="001F5BE3"/>
    <w:rsid w:val="001F6193"/>
    <w:rsid w:val="001F7116"/>
    <w:rsid w:val="001F7AF0"/>
    <w:rsid w:val="00201E88"/>
    <w:rsid w:val="0020302F"/>
    <w:rsid w:val="00203D83"/>
    <w:rsid w:val="0020498D"/>
    <w:rsid w:val="00204B87"/>
    <w:rsid w:val="0020522E"/>
    <w:rsid w:val="002052DF"/>
    <w:rsid w:val="00205CFE"/>
    <w:rsid w:val="00206774"/>
    <w:rsid w:val="00206FD4"/>
    <w:rsid w:val="00207980"/>
    <w:rsid w:val="002111B4"/>
    <w:rsid w:val="002118DB"/>
    <w:rsid w:val="00211E63"/>
    <w:rsid w:val="00211F45"/>
    <w:rsid w:val="002137EF"/>
    <w:rsid w:val="00213BD4"/>
    <w:rsid w:val="00213C4B"/>
    <w:rsid w:val="00213D43"/>
    <w:rsid w:val="00213FA0"/>
    <w:rsid w:val="002141D8"/>
    <w:rsid w:val="0021434A"/>
    <w:rsid w:val="002146F0"/>
    <w:rsid w:val="00215E30"/>
    <w:rsid w:val="002160ED"/>
    <w:rsid w:val="00216D93"/>
    <w:rsid w:val="00217074"/>
    <w:rsid w:val="002200D5"/>
    <w:rsid w:val="00220431"/>
    <w:rsid w:val="002209F4"/>
    <w:rsid w:val="00220E57"/>
    <w:rsid w:val="00221B53"/>
    <w:rsid w:val="0022215D"/>
    <w:rsid w:val="00222B00"/>
    <w:rsid w:val="00222C2F"/>
    <w:rsid w:val="00222F9F"/>
    <w:rsid w:val="002238B5"/>
    <w:rsid w:val="0022391E"/>
    <w:rsid w:val="002241C5"/>
    <w:rsid w:val="002242B1"/>
    <w:rsid w:val="002243BE"/>
    <w:rsid w:val="00224E64"/>
    <w:rsid w:val="002252EB"/>
    <w:rsid w:val="00225CCD"/>
    <w:rsid w:val="0022610B"/>
    <w:rsid w:val="0022628B"/>
    <w:rsid w:val="002264DF"/>
    <w:rsid w:val="00226666"/>
    <w:rsid w:val="002266DB"/>
    <w:rsid w:val="00227B2E"/>
    <w:rsid w:val="00231053"/>
    <w:rsid w:val="0023151D"/>
    <w:rsid w:val="00231598"/>
    <w:rsid w:val="00231672"/>
    <w:rsid w:val="00231E48"/>
    <w:rsid w:val="00232024"/>
    <w:rsid w:val="00233377"/>
    <w:rsid w:val="00234459"/>
    <w:rsid w:val="0023475B"/>
    <w:rsid w:val="00234DA3"/>
    <w:rsid w:val="00234EC0"/>
    <w:rsid w:val="00235D4C"/>
    <w:rsid w:val="00236027"/>
    <w:rsid w:val="00236896"/>
    <w:rsid w:val="00236C9E"/>
    <w:rsid w:val="00236E39"/>
    <w:rsid w:val="00237360"/>
    <w:rsid w:val="002375A2"/>
    <w:rsid w:val="00237882"/>
    <w:rsid w:val="00237E33"/>
    <w:rsid w:val="00241454"/>
    <w:rsid w:val="00241F33"/>
    <w:rsid w:val="002427CB"/>
    <w:rsid w:val="002439EE"/>
    <w:rsid w:val="00243F51"/>
    <w:rsid w:val="0024459A"/>
    <w:rsid w:val="00244CCA"/>
    <w:rsid w:val="002451B7"/>
    <w:rsid w:val="00245273"/>
    <w:rsid w:val="0024538C"/>
    <w:rsid w:val="00245DB4"/>
    <w:rsid w:val="00247215"/>
    <w:rsid w:val="00247D5C"/>
    <w:rsid w:val="00250138"/>
    <w:rsid w:val="00250169"/>
    <w:rsid w:val="002509B7"/>
    <w:rsid w:val="00251187"/>
    <w:rsid w:val="00251190"/>
    <w:rsid w:val="002514E4"/>
    <w:rsid w:val="00251E9E"/>
    <w:rsid w:val="0025232A"/>
    <w:rsid w:val="00252913"/>
    <w:rsid w:val="002529B9"/>
    <w:rsid w:val="00253013"/>
    <w:rsid w:val="002531A6"/>
    <w:rsid w:val="0025330E"/>
    <w:rsid w:val="00253502"/>
    <w:rsid w:val="00253599"/>
    <w:rsid w:val="00253C6F"/>
    <w:rsid w:val="002540F3"/>
    <w:rsid w:val="0025453A"/>
    <w:rsid w:val="002549E0"/>
    <w:rsid w:val="0025633A"/>
    <w:rsid w:val="00256936"/>
    <w:rsid w:val="00256D2D"/>
    <w:rsid w:val="00256FA1"/>
    <w:rsid w:val="00257287"/>
    <w:rsid w:val="0025746E"/>
    <w:rsid w:val="002578D2"/>
    <w:rsid w:val="00261772"/>
    <w:rsid w:val="002626A6"/>
    <w:rsid w:val="002638F1"/>
    <w:rsid w:val="00263CB7"/>
    <w:rsid w:val="002644DB"/>
    <w:rsid w:val="002647EF"/>
    <w:rsid w:val="00264DD1"/>
    <w:rsid w:val="002664AF"/>
    <w:rsid w:val="00266C41"/>
    <w:rsid w:val="00266CA5"/>
    <w:rsid w:val="00266FD0"/>
    <w:rsid w:val="00267066"/>
    <w:rsid w:val="00267736"/>
    <w:rsid w:val="00267FAF"/>
    <w:rsid w:val="00270101"/>
    <w:rsid w:val="00270144"/>
    <w:rsid w:val="00270565"/>
    <w:rsid w:val="00270797"/>
    <w:rsid w:val="00270E25"/>
    <w:rsid w:val="00271816"/>
    <w:rsid w:val="00271AAE"/>
    <w:rsid w:val="00273E2D"/>
    <w:rsid w:val="00273F39"/>
    <w:rsid w:val="00273FEF"/>
    <w:rsid w:val="00273FF1"/>
    <w:rsid w:val="002740A8"/>
    <w:rsid w:val="00274E9C"/>
    <w:rsid w:val="00275236"/>
    <w:rsid w:val="00275AA6"/>
    <w:rsid w:val="00275CA9"/>
    <w:rsid w:val="002767A1"/>
    <w:rsid w:val="0027686D"/>
    <w:rsid w:val="002768C5"/>
    <w:rsid w:val="00276A81"/>
    <w:rsid w:val="00276DA7"/>
    <w:rsid w:val="00276E16"/>
    <w:rsid w:val="00277EFA"/>
    <w:rsid w:val="00280182"/>
    <w:rsid w:val="002807B8"/>
    <w:rsid w:val="00280FCE"/>
    <w:rsid w:val="002813CA"/>
    <w:rsid w:val="002816F7"/>
    <w:rsid w:val="00281C72"/>
    <w:rsid w:val="00281FFE"/>
    <w:rsid w:val="002822ED"/>
    <w:rsid w:val="00282642"/>
    <w:rsid w:val="00282944"/>
    <w:rsid w:val="00283D99"/>
    <w:rsid w:val="002841D8"/>
    <w:rsid w:val="00284418"/>
    <w:rsid w:val="002846AB"/>
    <w:rsid w:val="002847AD"/>
    <w:rsid w:val="00284AF4"/>
    <w:rsid w:val="00284FB2"/>
    <w:rsid w:val="0028535B"/>
    <w:rsid w:val="002866BB"/>
    <w:rsid w:val="00286816"/>
    <w:rsid w:val="0028690F"/>
    <w:rsid w:val="00286937"/>
    <w:rsid w:val="002873B4"/>
    <w:rsid w:val="00287B5D"/>
    <w:rsid w:val="00290D5C"/>
    <w:rsid w:val="00290DF1"/>
    <w:rsid w:val="00291058"/>
    <w:rsid w:val="00291499"/>
    <w:rsid w:val="00291877"/>
    <w:rsid w:val="00291A20"/>
    <w:rsid w:val="00291E11"/>
    <w:rsid w:val="00293269"/>
    <w:rsid w:val="00293529"/>
    <w:rsid w:val="00293D84"/>
    <w:rsid w:val="0029564A"/>
    <w:rsid w:val="00295E5A"/>
    <w:rsid w:val="00296826"/>
    <w:rsid w:val="00296AAE"/>
    <w:rsid w:val="00297436"/>
    <w:rsid w:val="002A0ED1"/>
    <w:rsid w:val="002A11F0"/>
    <w:rsid w:val="002A1373"/>
    <w:rsid w:val="002A1589"/>
    <w:rsid w:val="002A1A20"/>
    <w:rsid w:val="002A1E76"/>
    <w:rsid w:val="002A2098"/>
    <w:rsid w:val="002A36C9"/>
    <w:rsid w:val="002A3948"/>
    <w:rsid w:val="002A40D6"/>
    <w:rsid w:val="002A483A"/>
    <w:rsid w:val="002A4CB7"/>
    <w:rsid w:val="002A50B7"/>
    <w:rsid w:val="002A54F3"/>
    <w:rsid w:val="002A5B8E"/>
    <w:rsid w:val="002A6500"/>
    <w:rsid w:val="002A68F0"/>
    <w:rsid w:val="002A7156"/>
    <w:rsid w:val="002A775D"/>
    <w:rsid w:val="002A7A67"/>
    <w:rsid w:val="002A7B57"/>
    <w:rsid w:val="002B1674"/>
    <w:rsid w:val="002B2554"/>
    <w:rsid w:val="002B28D6"/>
    <w:rsid w:val="002B2A2A"/>
    <w:rsid w:val="002B3579"/>
    <w:rsid w:val="002B37F9"/>
    <w:rsid w:val="002B3883"/>
    <w:rsid w:val="002B5B8D"/>
    <w:rsid w:val="002B5F88"/>
    <w:rsid w:val="002B5FA1"/>
    <w:rsid w:val="002B618E"/>
    <w:rsid w:val="002B650A"/>
    <w:rsid w:val="002B67D5"/>
    <w:rsid w:val="002B76EF"/>
    <w:rsid w:val="002B78F8"/>
    <w:rsid w:val="002C049A"/>
    <w:rsid w:val="002C0E78"/>
    <w:rsid w:val="002C2BBE"/>
    <w:rsid w:val="002C2E1D"/>
    <w:rsid w:val="002C2F10"/>
    <w:rsid w:val="002C36D3"/>
    <w:rsid w:val="002C3725"/>
    <w:rsid w:val="002C4CD1"/>
    <w:rsid w:val="002C4DA4"/>
    <w:rsid w:val="002C507B"/>
    <w:rsid w:val="002C5AED"/>
    <w:rsid w:val="002C5E04"/>
    <w:rsid w:val="002C6569"/>
    <w:rsid w:val="002C69DF"/>
    <w:rsid w:val="002C6EED"/>
    <w:rsid w:val="002C7B14"/>
    <w:rsid w:val="002C7DD7"/>
    <w:rsid w:val="002C7E3E"/>
    <w:rsid w:val="002D0265"/>
    <w:rsid w:val="002D1AF5"/>
    <w:rsid w:val="002D2519"/>
    <w:rsid w:val="002D2591"/>
    <w:rsid w:val="002D2FB0"/>
    <w:rsid w:val="002D321A"/>
    <w:rsid w:val="002D3DC0"/>
    <w:rsid w:val="002D409E"/>
    <w:rsid w:val="002D493D"/>
    <w:rsid w:val="002D57FA"/>
    <w:rsid w:val="002D6474"/>
    <w:rsid w:val="002D6A04"/>
    <w:rsid w:val="002D71E4"/>
    <w:rsid w:val="002D731C"/>
    <w:rsid w:val="002D7AD2"/>
    <w:rsid w:val="002E0054"/>
    <w:rsid w:val="002E01D4"/>
    <w:rsid w:val="002E1411"/>
    <w:rsid w:val="002E14DD"/>
    <w:rsid w:val="002E1561"/>
    <w:rsid w:val="002E15F0"/>
    <w:rsid w:val="002E1BA9"/>
    <w:rsid w:val="002E1BEC"/>
    <w:rsid w:val="002E2392"/>
    <w:rsid w:val="002E23A8"/>
    <w:rsid w:val="002E2735"/>
    <w:rsid w:val="002E2825"/>
    <w:rsid w:val="002E33A1"/>
    <w:rsid w:val="002E343D"/>
    <w:rsid w:val="002E3947"/>
    <w:rsid w:val="002E3D76"/>
    <w:rsid w:val="002E3EBF"/>
    <w:rsid w:val="002E4843"/>
    <w:rsid w:val="002E5ADA"/>
    <w:rsid w:val="002E5E11"/>
    <w:rsid w:val="002E6548"/>
    <w:rsid w:val="002E784A"/>
    <w:rsid w:val="002E7A91"/>
    <w:rsid w:val="002E7BE4"/>
    <w:rsid w:val="002F0E9B"/>
    <w:rsid w:val="002F16A6"/>
    <w:rsid w:val="002F1851"/>
    <w:rsid w:val="002F2275"/>
    <w:rsid w:val="002F2A8A"/>
    <w:rsid w:val="002F2B25"/>
    <w:rsid w:val="002F2D35"/>
    <w:rsid w:val="002F2DF8"/>
    <w:rsid w:val="002F308E"/>
    <w:rsid w:val="002F30EC"/>
    <w:rsid w:val="002F3561"/>
    <w:rsid w:val="002F3FC8"/>
    <w:rsid w:val="002F455E"/>
    <w:rsid w:val="002F4B0E"/>
    <w:rsid w:val="002F6525"/>
    <w:rsid w:val="002F743C"/>
    <w:rsid w:val="002F7835"/>
    <w:rsid w:val="002F7938"/>
    <w:rsid w:val="002F7A41"/>
    <w:rsid w:val="003002FA"/>
    <w:rsid w:val="003006D4"/>
    <w:rsid w:val="00300732"/>
    <w:rsid w:val="0030089E"/>
    <w:rsid w:val="0030093C"/>
    <w:rsid w:val="0030094B"/>
    <w:rsid w:val="00300E8F"/>
    <w:rsid w:val="00301DA9"/>
    <w:rsid w:val="003047E1"/>
    <w:rsid w:val="0030506A"/>
    <w:rsid w:val="00305080"/>
    <w:rsid w:val="00305368"/>
    <w:rsid w:val="003058CC"/>
    <w:rsid w:val="00305BB7"/>
    <w:rsid w:val="003068B0"/>
    <w:rsid w:val="00307BD4"/>
    <w:rsid w:val="00307C70"/>
    <w:rsid w:val="00310542"/>
    <w:rsid w:val="00310E73"/>
    <w:rsid w:val="003112F3"/>
    <w:rsid w:val="00311729"/>
    <w:rsid w:val="00311AA8"/>
    <w:rsid w:val="00311B79"/>
    <w:rsid w:val="0031222B"/>
    <w:rsid w:val="0031294B"/>
    <w:rsid w:val="003131CE"/>
    <w:rsid w:val="003137D9"/>
    <w:rsid w:val="003142ED"/>
    <w:rsid w:val="003146F8"/>
    <w:rsid w:val="003149CD"/>
    <w:rsid w:val="00314B11"/>
    <w:rsid w:val="00315FCE"/>
    <w:rsid w:val="003165F6"/>
    <w:rsid w:val="00316BA2"/>
    <w:rsid w:val="00317440"/>
    <w:rsid w:val="00317717"/>
    <w:rsid w:val="0032047B"/>
    <w:rsid w:val="003212E6"/>
    <w:rsid w:val="0032133B"/>
    <w:rsid w:val="00322822"/>
    <w:rsid w:val="00322C51"/>
    <w:rsid w:val="00322C93"/>
    <w:rsid w:val="00322CF7"/>
    <w:rsid w:val="00322D81"/>
    <w:rsid w:val="00323222"/>
    <w:rsid w:val="00323223"/>
    <w:rsid w:val="00323352"/>
    <w:rsid w:val="0032382F"/>
    <w:rsid w:val="003238DE"/>
    <w:rsid w:val="00324085"/>
    <w:rsid w:val="00324A25"/>
    <w:rsid w:val="00324E7F"/>
    <w:rsid w:val="00324F53"/>
    <w:rsid w:val="00325A49"/>
    <w:rsid w:val="003264A4"/>
    <w:rsid w:val="003268B5"/>
    <w:rsid w:val="00326D27"/>
    <w:rsid w:val="00326F24"/>
    <w:rsid w:val="003277DF"/>
    <w:rsid w:val="0032780B"/>
    <w:rsid w:val="00327934"/>
    <w:rsid w:val="00330ED8"/>
    <w:rsid w:val="003325A2"/>
    <w:rsid w:val="00332CC6"/>
    <w:rsid w:val="00332EC4"/>
    <w:rsid w:val="00333B2E"/>
    <w:rsid w:val="003345DA"/>
    <w:rsid w:val="003351A7"/>
    <w:rsid w:val="003353C0"/>
    <w:rsid w:val="00335A8B"/>
    <w:rsid w:val="00335C58"/>
    <w:rsid w:val="00335C79"/>
    <w:rsid w:val="00335FD4"/>
    <w:rsid w:val="0033728F"/>
    <w:rsid w:val="003376CC"/>
    <w:rsid w:val="00337A10"/>
    <w:rsid w:val="00340102"/>
    <w:rsid w:val="00340935"/>
    <w:rsid w:val="00340A24"/>
    <w:rsid w:val="00340FFE"/>
    <w:rsid w:val="00341226"/>
    <w:rsid w:val="003413CC"/>
    <w:rsid w:val="00341989"/>
    <w:rsid w:val="00341A49"/>
    <w:rsid w:val="003426D7"/>
    <w:rsid w:val="00342B3D"/>
    <w:rsid w:val="00344CEB"/>
    <w:rsid w:val="00345334"/>
    <w:rsid w:val="00346121"/>
    <w:rsid w:val="00346E4E"/>
    <w:rsid w:val="003473EB"/>
    <w:rsid w:val="00347622"/>
    <w:rsid w:val="003479CC"/>
    <w:rsid w:val="00347D54"/>
    <w:rsid w:val="00350AA7"/>
    <w:rsid w:val="00351229"/>
    <w:rsid w:val="003517D0"/>
    <w:rsid w:val="00351A8A"/>
    <w:rsid w:val="00351AAF"/>
    <w:rsid w:val="00352B93"/>
    <w:rsid w:val="00352DBC"/>
    <w:rsid w:val="003548BC"/>
    <w:rsid w:val="00355D76"/>
    <w:rsid w:val="00355FCA"/>
    <w:rsid w:val="0035632F"/>
    <w:rsid w:val="003563FA"/>
    <w:rsid w:val="0035684D"/>
    <w:rsid w:val="003572A5"/>
    <w:rsid w:val="003573E2"/>
    <w:rsid w:val="00360075"/>
    <w:rsid w:val="00360178"/>
    <w:rsid w:val="003609E9"/>
    <w:rsid w:val="00360B8F"/>
    <w:rsid w:val="0036282B"/>
    <w:rsid w:val="0036331C"/>
    <w:rsid w:val="003633E2"/>
    <w:rsid w:val="00363AC9"/>
    <w:rsid w:val="00367897"/>
    <w:rsid w:val="00367A2A"/>
    <w:rsid w:val="0037015D"/>
    <w:rsid w:val="003705AE"/>
    <w:rsid w:val="00370D6D"/>
    <w:rsid w:val="00371244"/>
    <w:rsid w:val="003714B5"/>
    <w:rsid w:val="0037196B"/>
    <w:rsid w:val="003737BF"/>
    <w:rsid w:val="0037386C"/>
    <w:rsid w:val="0037427C"/>
    <w:rsid w:val="003751F1"/>
    <w:rsid w:val="0037567E"/>
    <w:rsid w:val="00375704"/>
    <w:rsid w:val="00375CDC"/>
    <w:rsid w:val="00376489"/>
    <w:rsid w:val="003764D2"/>
    <w:rsid w:val="003764FC"/>
    <w:rsid w:val="00376BB2"/>
    <w:rsid w:val="003770D5"/>
    <w:rsid w:val="003777E6"/>
    <w:rsid w:val="00377E27"/>
    <w:rsid w:val="003803E2"/>
    <w:rsid w:val="0038053E"/>
    <w:rsid w:val="003805AD"/>
    <w:rsid w:val="0038132A"/>
    <w:rsid w:val="00381389"/>
    <w:rsid w:val="00382035"/>
    <w:rsid w:val="003822F1"/>
    <w:rsid w:val="0038296A"/>
    <w:rsid w:val="00384519"/>
    <w:rsid w:val="003846AB"/>
    <w:rsid w:val="00385435"/>
    <w:rsid w:val="003856C1"/>
    <w:rsid w:val="003861DE"/>
    <w:rsid w:val="0038633D"/>
    <w:rsid w:val="00387655"/>
    <w:rsid w:val="00387F2B"/>
    <w:rsid w:val="0039011C"/>
    <w:rsid w:val="00390C15"/>
    <w:rsid w:val="00390FF2"/>
    <w:rsid w:val="00391C2F"/>
    <w:rsid w:val="00391DF9"/>
    <w:rsid w:val="00391F9E"/>
    <w:rsid w:val="0039252F"/>
    <w:rsid w:val="00392FD0"/>
    <w:rsid w:val="0039306A"/>
    <w:rsid w:val="003932AF"/>
    <w:rsid w:val="003939A1"/>
    <w:rsid w:val="00394873"/>
    <w:rsid w:val="00395004"/>
    <w:rsid w:val="00395950"/>
    <w:rsid w:val="003964EE"/>
    <w:rsid w:val="003975AA"/>
    <w:rsid w:val="003A01D4"/>
    <w:rsid w:val="003A04A0"/>
    <w:rsid w:val="003A0CC8"/>
    <w:rsid w:val="003A1DA1"/>
    <w:rsid w:val="003A1E68"/>
    <w:rsid w:val="003A58DD"/>
    <w:rsid w:val="003A6694"/>
    <w:rsid w:val="003A6A09"/>
    <w:rsid w:val="003A765B"/>
    <w:rsid w:val="003A7F02"/>
    <w:rsid w:val="003B01E1"/>
    <w:rsid w:val="003B05B1"/>
    <w:rsid w:val="003B0D60"/>
    <w:rsid w:val="003B164A"/>
    <w:rsid w:val="003B1B51"/>
    <w:rsid w:val="003B1D2D"/>
    <w:rsid w:val="003B211E"/>
    <w:rsid w:val="003B2454"/>
    <w:rsid w:val="003B2598"/>
    <w:rsid w:val="003B402C"/>
    <w:rsid w:val="003B4678"/>
    <w:rsid w:val="003B467C"/>
    <w:rsid w:val="003B4D06"/>
    <w:rsid w:val="003B4E44"/>
    <w:rsid w:val="003B54B6"/>
    <w:rsid w:val="003B56D5"/>
    <w:rsid w:val="003B5F12"/>
    <w:rsid w:val="003B5FD0"/>
    <w:rsid w:val="003B5FDD"/>
    <w:rsid w:val="003B6050"/>
    <w:rsid w:val="003B6EC5"/>
    <w:rsid w:val="003B735D"/>
    <w:rsid w:val="003C0058"/>
    <w:rsid w:val="003C0150"/>
    <w:rsid w:val="003C060E"/>
    <w:rsid w:val="003C0B66"/>
    <w:rsid w:val="003C1918"/>
    <w:rsid w:val="003C1B31"/>
    <w:rsid w:val="003C1C5B"/>
    <w:rsid w:val="003C1D1E"/>
    <w:rsid w:val="003C1F43"/>
    <w:rsid w:val="003C2407"/>
    <w:rsid w:val="003C2785"/>
    <w:rsid w:val="003C2A7E"/>
    <w:rsid w:val="003C38DF"/>
    <w:rsid w:val="003C4446"/>
    <w:rsid w:val="003C51A4"/>
    <w:rsid w:val="003C56B5"/>
    <w:rsid w:val="003C588C"/>
    <w:rsid w:val="003C65AB"/>
    <w:rsid w:val="003C6948"/>
    <w:rsid w:val="003C698E"/>
    <w:rsid w:val="003C6C10"/>
    <w:rsid w:val="003C70FE"/>
    <w:rsid w:val="003C73EF"/>
    <w:rsid w:val="003C7745"/>
    <w:rsid w:val="003C7EC2"/>
    <w:rsid w:val="003D01B5"/>
    <w:rsid w:val="003D0643"/>
    <w:rsid w:val="003D0E03"/>
    <w:rsid w:val="003D14AD"/>
    <w:rsid w:val="003D24E4"/>
    <w:rsid w:val="003D2851"/>
    <w:rsid w:val="003D3612"/>
    <w:rsid w:val="003D423D"/>
    <w:rsid w:val="003D4885"/>
    <w:rsid w:val="003D50C7"/>
    <w:rsid w:val="003D54F5"/>
    <w:rsid w:val="003D5764"/>
    <w:rsid w:val="003D5E5A"/>
    <w:rsid w:val="003D706C"/>
    <w:rsid w:val="003D72C5"/>
    <w:rsid w:val="003D7327"/>
    <w:rsid w:val="003D7B20"/>
    <w:rsid w:val="003D7C86"/>
    <w:rsid w:val="003D7DDE"/>
    <w:rsid w:val="003E0777"/>
    <w:rsid w:val="003E0E2E"/>
    <w:rsid w:val="003E17E2"/>
    <w:rsid w:val="003E1EB0"/>
    <w:rsid w:val="003E1EEA"/>
    <w:rsid w:val="003E205E"/>
    <w:rsid w:val="003E2735"/>
    <w:rsid w:val="003E29D5"/>
    <w:rsid w:val="003E3C04"/>
    <w:rsid w:val="003E4E6C"/>
    <w:rsid w:val="003E50B9"/>
    <w:rsid w:val="003E5A0E"/>
    <w:rsid w:val="003E6145"/>
    <w:rsid w:val="003E6F22"/>
    <w:rsid w:val="003E76BD"/>
    <w:rsid w:val="003E7EA9"/>
    <w:rsid w:val="003F0B82"/>
    <w:rsid w:val="003F0FA0"/>
    <w:rsid w:val="003F186A"/>
    <w:rsid w:val="003F2C5A"/>
    <w:rsid w:val="003F30B5"/>
    <w:rsid w:val="003F34F8"/>
    <w:rsid w:val="003F4305"/>
    <w:rsid w:val="003F5774"/>
    <w:rsid w:val="003F5F43"/>
    <w:rsid w:val="003F60D6"/>
    <w:rsid w:val="003F623B"/>
    <w:rsid w:val="003F6328"/>
    <w:rsid w:val="003F6517"/>
    <w:rsid w:val="003F68DF"/>
    <w:rsid w:val="003F68E8"/>
    <w:rsid w:val="003F6D39"/>
    <w:rsid w:val="003F74DA"/>
    <w:rsid w:val="003F7719"/>
    <w:rsid w:val="004006D8"/>
    <w:rsid w:val="004007E6"/>
    <w:rsid w:val="00400A87"/>
    <w:rsid w:val="0040123F"/>
    <w:rsid w:val="00401A08"/>
    <w:rsid w:val="00401ADE"/>
    <w:rsid w:val="00401BB4"/>
    <w:rsid w:val="004024D2"/>
    <w:rsid w:val="004027E0"/>
    <w:rsid w:val="0040295F"/>
    <w:rsid w:val="00402A11"/>
    <w:rsid w:val="00403260"/>
    <w:rsid w:val="00403C93"/>
    <w:rsid w:val="004045EE"/>
    <w:rsid w:val="0040478D"/>
    <w:rsid w:val="00404C06"/>
    <w:rsid w:val="00405549"/>
    <w:rsid w:val="00405DEA"/>
    <w:rsid w:val="004060ED"/>
    <w:rsid w:val="0040614A"/>
    <w:rsid w:val="00406157"/>
    <w:rsid w:val="00406A52"/>
    <w:rsid w:val="00411CCB"/>
    <w:rsid w:val="00411DDB"/>
    <w:rsid w:val="004123A8"/>
    <w:rsid w:val="00412407"/>
    <w:rsid w:val="004129B8"/>
    <w:rsid w:val="00412A23"/>
    <w:rsid w:val="00412DBE"/>
    <w:rsid w:val="00413073"/>
    <w:rsid w:val="004142B3"/>
    <w:rsid w:val="0041476D"/>
    <w:rsid w:val="00414D7E"/>
    <w:rsid w:val="00415521"/>
    <w:rsid w:val="00415A0F"/>
    <w:rsid w:val="00415B0E"/>
    <w:rsid w:val="00415D19"/>
    <w:rsid w:val="00415FC9"/>
    <w:rsid w:val="0041621E"/>
    <w:rsid w:val="004163DB"/>
    <w:rsid w:val="004176E1"/>
    <w:rsid w:val="00420DDC"/>
    <w:rsid w:val="00421979"/>
    <w:rsid w:val="00421E12"/>
    <w:rsid w:val="00422335"/>
    <w:rsid w:val="0042257F"/>
    <w:rsid w:val="00422628"/>
    <w:rsid w:val="00422BAF"/>
    <w:rsid w:val="00423693"/>
    <w:rsid w:val="00425D3D"/>
    <w:rsid w:val="00425DFB"/>
    <w:rsid w:val="00426632"/>
    <w:rsid w:val="004276F1"/>
    <w:rsid w:val="00427A3A"/>
    <w:rsid w:val="00427F08"/>
    <w:rsid w:val="004302C6"/>
    <w:rsid w:val="00430FC9"/>
    <w:rsid w:val="004320D8"/>
    <w:rsid w:val="004326F7"/>
    <w:rsid w:val="004330C1"/>
    <w:rsid w:val="004333EF"/>
    <w:rsid w:val="00433811"/>
    <w:rsid w:val="00434BFB"/>
    <w:rsid w:val="004355E1"/>
    <w:rsid w:val="004357D5"/>
    <w:rsid w:val="00436D9D"/>
    <w:rsid w:val="00437CC9"/>
    <w:rsid w:val="00437D6E"/>
    <w:rsid w:val="0044072C"/>
    <w:rsid w:val="0044114D"/>
    <w:rsid w:val="00441E9B"/>
    <w:rsid w:val="004424A8"/>
    <w:rsid w:val="00442661"/>
    <w:rsid w:val="00442A5E"/>
    <w:rsid w:val="004432E7"/>
    <w:rsid w:val="004433BE"/>
    <w:rsid w:val="00443767"/>
    <w:rsid w:val="00443BE4"/>
    <w:rsid w:val="00443BF8"/>
    <w:rsid w:val="00443D0F"/>
    <w:rsid w:val="00444123"/>
    <w:rsid w:val="0044434D"/>
    <w:rsid w:val="004446F3"/>
    <w:rsid w:val="00444959"/>
    <w:rsid w:val="00445167"/>
    <w:rsid w:val="00445564"/>
    <w:rsid w:val="004457B1"/>
    <w:rsid w:val="004459B9"/>
    <w:rsid w:val="00445C3A"/>
    <w:rsid w:val="00445C8E"/>
    <w:rsid w:val="00446231"/>
    <w:rsid w:val="00450310"/>
    <w:rsid w:val="00450B67"/>
    <w:rsid w:val="0045154A"/>
    <w:rsid w:val="00451626"/>
    <w:rsid w:val="00451998"/>
    <w:rsid w:val="0045220E"/>
    <w:rsid w:val="00453445"/>
    <w:rsid w:val="00453EC1"/>
    <w:rsid w:val="004550BE"/>
    <w:rsid w:val="004554B4"/>
    <w:rsid w:val="00455729"/>
    <w:rsid w:val="00455CA5"/>
    <w:rsid w:val="00455D07"/>
    <w:rsid w:val="004565C5"/>
    <w:rsid w:val="004567B9"/>
    <w:rsid w:val="004568F4"/>
    <w:rsid w:val="00456909"/>
    <w:rsid w:val="00457067"/>
    <w:rsid w:val="004600AC"/>
    <w:rsid w:val="004606EC"/>
    <w:rsid w:val="00460BE0"/>
    <w:rsid w:val="00460FB7"/>
    <w:rsid w:val="004611E6"/>
    <w:rsid w:val="004612EC"/>
    <w:rsid w:val="004614C2"/>
    <w:rsid w:val="00461537"/>
    <w:rsid w:val="00461698"/>
    <w:rsid w:val="00464B9D"/>
    <w:rsid w:val="00464C50"/>
    <w:rsid w:val="00465C57"/>
    <w:rsid w:val="00466313"/>
    <w:rsid w:val="00466CAE"/>
    <w:rsid w:val="0046715C"/>
    <w:rsid w:val="004676E1"/>
    <w:rsid w:val="0046792A"/>
    <w:rsid w:val="00467B66"/>
    <w:rsid w:val="004704CC"/>
    <w:rsid w:val="00470895"/>
    <w:rsid w:val="00471B6B"/>
    <w:rsid w:val="00471FC9"/>
    <w:rsid w:val="00472333"/>
    <w:rsid w:val="004725BB"/>
    <w:rsid w:val="004726DF"/>
    <w:rsid w:val="00472D64"/>
    <w:rsid w:val="00472DA7"/>
    <w:rsid w:val="004735BB"/>
    <w:rsid w:val="004754EA"/>
    <w:rsid w:val="00475C5A"/>
    <w:rsid w:val="00476366"/>
    <w:rsid w:val="004764C1"/>
    <w:rsid w:val="004765EF"/>
    <w:rsid w:val="0047664C"/>
    <w:rsid w:val="00477765"/>
    <w:rsid w:val="00477E88"/>
    <w:rsid w:val="004803A5"/>
    <w:rsid w:val="00480755"/>
    <w:rsid w:val="004807AB"/>
    <w:rsid w:val="004812DD"/>
    <w:rsid w:val="00481A4B"/>
    <w:rsid w:val="00481ED2"/>
    <w:rsid w:val="004826D9"/>
    <w:rsid w:val="00482746"/>
    <w:rsid w:val="004827E3"/>
    <w:rsid w:val="004828AB"/>
    <w:rsid w:val="00482B4C"/>
    <w:rsid w:val="00482C57"/>
    <w:rsid w:val="00483C2A"/>
    <w:rsid w:val="00484716"/>
    <w:rsid w:val="00485912"/>
    <w:rsid w:val="00485B07"/>
    <w:rsid w:val="00485E9B"/>
    <w:rsid w:val="0048637C"/>
    <w:rsid w:val="00487490"/>
    <w:rsid w:val="004876B0"/>
    <w:rsid w:val="00487B70"/>
    <w:rsid w:val="00490720"/>
    <w:rsid w:val="00490F96"/>
    <w:rsid w:val="00491393"/>
    <w:rsid w:val="004925C3"/>
    <w:rsid w:val="004926CD"/>
    <w:rsid w:val="00492D22"/>
    <w:rsid w:val="004936B2"/>
    <w:rsid w:val="00493F3D"/>
    <w:rsid w:val="0049538F"/>
    <w:rsid w:val="004953F9"/>
    <w:rsid w:val="004960AE"/>
    <w:rsid w:val="00496156"/>
    <w:rsid w:val="00496333"/>
    <w:rsid w:val="004976F9"/>
    <w:rsid w:val="004A0A2B"/>
    <w:rsid w:val="004A0A82"/>
    <w:rsid w:val="004A0F0F"/>
    <w:rsid w:val="004A112A"/>
    <w:rsid w:val="004A1A5C"/>
    <w:rsid w:val="004A1B27"/>
    <w:rsid w:val="004A205F"/>
    <w:rsid w:val="004A33D8"/>
    <w:rsid w:val="004A36A5"/>
    <w:rsid w:val="004A3C17"/>
    <w:rsid w:val="004A3D58"/>
    <w:rsid w:val="004A3FC0"/>
    <w:rsid w:val="004A44A5"/>
    <w:rsid w:val="004A4542"/>
    <w:rsid w:val="004A57FD"/>
    <w:rsid w:val="004A619D"/>
    <w:rsid w:val="004A6261"/>
    <w:rsid w:val="004A67AC"/>
    <w:rsid w:val="004A7505"/>
    <w:rsid w:val="004B0A94"/>
    <w:rsid w:val="004B1082"/>
    <w:rsid w:val="004B18EF"/>
    <w:rsid w:val="004B1CAE"/>
    <w:rsid w:val="004B2ABA"/>
    <w:rsid w:val="004B3232"/>
    <w:rsid w:val="004B35CC"/>
    <w:rsid w:val="004B3E04"/>
    <w:rsid w:val="004B4707"/>
    <w:rsid w:val="004B5964"/>
    <w:rsid w:val="004B6164"/>
    <w:rsid w:val="004B6FC0"/>
    <w:rsid w:val="004B7076"/>
    <w:rsid w:val="004B7259"/>
    <w:rsid w:val="004B72C7"/>
    <w:rsid w:val="004C0058"/>
    <w:rsid w:val="004C01C8"/>
    <w:rsid w:val="004C126D"/>
    <w:rsid w:val="004C27B9"/>
    <w:rsid w:val="004C2FAE"/>
    <w:rsid w:val="004C34D6"/>
    <w:rsid w:val="004C34FE"/>
    <w:rsid w:val="004C3870"/>
    <w:rsid w:val="004C3891"/>
    <w:rsid w:val="004C4350"/>
    <w:rsid w:val="004C4545"/>
    <w:rsid w:val="004C61EC"/>
    <w:rsid w:val="004C6867"/>
    <w:rsid w:val="004C6A38"/>
    <w:rsid w:val="004C6C34"/>
    <w:rsid w:val="004C770D"/>
    <w:rsid w:val="004C79A7"/>
    <w:rsid w:val="004C7C3B"/>
    <w:rsid w:val="004D08B0"/>
    <w:rsid w:val="004D0C8F"/>
    <w:rsid w:val="004D1300"/>
    <w:rsid w:val="004D1552"/>
    <w:rsid w:val="004D15D2"/>
    <w:rsid w:val="004D1657"/>
    <w:rsid w:val="004D167D"/>
    <w:rsid w:val="004D1BEC"/>
    <w:rsid w:val="004D1BFE"/>
    <w:rsid w:val="004D23F7"/>
    <w:rsid w:val="004D2758"/>
    <w:rsid w:val="004D3CC8"/>
    <w:rsid w:val="004D4313"/>
    <w:rsid w:val="004D4B37"/>
    <w:rsid w:val="004D4B82"/>
    <w:rsid w:val="004D4C62"/>
    <w:rsid w:val="004D5692"/>
    <w:rsid w:val="004D6300"/>
    <w:rsid w:val="004D6690"/>
    <w:rsid w:val="004D697D"/>
    <w:rsid w:val="004D70D4"/>
    <w:rsid w:val="004D7954"/>
    <w:rsid w:val="004E0719"/>
    <w:rsid w:val="004E166F"/>
    <w:rsid w:val="004E1C18"/>
    <w:rsid w:val="004E1D3D"/>
    <w:rsid w:val="004E1F25"/>
    <w:rsid w:val="004E3365"/>
    <w:rsid w:val="004E3B6D"/>
    <w:rsid w:val="004E47BF"/>
    <w:rsid w:val="004E630A"/>
    <w:rsid w:val="004E6B9F"/>
    <w:rsid w:val="004E76B9"/>
    <w:rsid w:val="004E7944"/>
    <w:rsid w:val="004E7BD3"/>
    <w:rsid w:val="004E7E43"/>
    <w:rsid w:val="004E7E6B"/>
    <w:rsid w:val="004F02E7"/>
    <w:rsid w:val="004F0CA8"/>
    <w:rsid w:val="004F0D9F"/>
    <w:rsid w:val="004F1537"/>
    <w:rsid w:val="004F1DC5"/>
    <w:rsid w:val="004F266B"/>
    <w:rsid w:val="004F270E"/>
    <w:rsid w:val="004F28A0"/>
    <w:rsid w:val="004F2942"/>
    <w:rsid w:val="004F3625"/>
    <w:rsid w:val="004F4230"/>
    <w:rsid w:val="004F438D"/>
    <w:rsid w:val="004F4B3A"/>
    <w:rsid w:val="004F5058"/>
    <w:rsid w:val="004F6327"/>
    <w:rsid w:val="004F6427"/>
    <w:rsid w:val="004F6804"/>
    <w:rsid w:val="004F68E7"/>
    <w:rsid w:val="004F6FF7"/>
    <w:rsid w:val="004F73E8"/>
    <w:rsid w:val="004F7614"/>
    <w:rsid w:val="004F770C"/>
    <w:rsid w:val="004F78CA"/>
    <w:rsid w:val="00501201"/>
    <w:rsid w:val="005013E2"/>
    <w:rsid w:val="00501F1D"/>
    <w:rsid w:val="0050311A"/>
    <w:rsid w:val="005034F8"/>
    <w:rsid w:val="00503DA2"/>
    <w:rsid w:val="005047D2"/>
    <w:rsid w:val="00504DE0"/>
    <w:rsid w:val="00505639"/>
    <w:rsid w:val="00505867"/>
    <w:rsid w:val="00505943"/>
    <w:rsid w:val="00505A91"/>
    <w:rsid w:val="00505BD5"/>
    <w:rsid w:val="00505DAD"/>
    <w:rsid w:val="00506782"/>
    <w:rsid w:val="00507267"/>
    <w:rsid w:val="005074FC"/>
    <w:rsid w:val="0051018D"/>
    <w:rsid w:val="005104B8"/>
    <w:rsid w:val="0051055C"/>
    <w:rsid w:val="00510B12"/>
    <w:rsid w:val="00510EA8"/>
    <w:rsid w:val="005117D7"/>
    <w:rsid w:val="00511F9F"/>
    <w:rsid w:val="00512FDC"/>
    <w:rsid w:val="0051352B"/>
    <w:rsid w:val="00513685"/>
    <w:rsid w:val="005137B0"/>
    <w:rsid w:val="00513D6A"/>
    <w:rsid w:val="00514490"/>
    <w:rsid w:val="00515745"/>
    <w:rsid w:val="005159EE"/>
    <w:rsid w:val="00516368"/>
    <w:rsid w:val="005165BA"/>
    <w:rsid w:val="00517E4B"/>
    <w:rsid w:val="00520C91"/>
    <w:rsid w:val="00520D21"/>
    <w:rsid w:val="00521B8C"/>
    <w:rsid w:val="00521DC6"/>
    <w:rsid w:val="00522175"/>
    <w:rsid w:val="005223D8"/>
    <w:rsid w:val="00522455"/>
    <w:rsid w:val="005226C4"/>
    <w:rsid w:val="005228AC"/>
    <w:rsid w:val="00522A27"/>
    <w:rsid w:val="00522BE6"/>
    <w:rsid w:val="00523B7F"/>
    <w:rsid w:val="00523C37"/>
    <w:rsid w:val="0052443A"/>
    <w:rsid w:val="005246F6"/>
    <w:rsid w:val="00524B20"/>
    <w:rsid w:val="0052531F"/>
    <w:rsid w:val="00525353"/>
    <w:rsid w:val="0052621E"/>
    <w:rsid w:val="00526933"/>
    <w:rsid w:val="0052734D"/>
    <w:rsid w:val="00527D26"/>
    <w:rsid w:val="00527D89"/>
    <w:rsid w:val="00530C89"/>
    <w:rsid w:val="00532174"/>
    <w:rsid w:val="00534002"/>
    <w:rsid w:val="00534093"/>
    <w:rsid w:val="00534145"/>
    <w:rsid w:val="005342F2"/>
    <w:rsid w:val="005344CF"/>
    <w:rsid w:val="0053454F"/>
    <w:rsid w:val="00534663"/>
    <w:rsid w:val="005347C4"/>
    <w:rsid w:val="00534B6E"/>
    <w:rsid w:val="00534BA6"/>
    <w:rsid w:val="00535719"/>
    <w:rsid w:val="00535A78"/>
    <w:rsid w:val="00537AF9"/>
    <w:rsid w:val="00537EB2"/>
    <w:rsid w:val="005408B6"/>
    <w:rsid w:val="00540D03"/>
    <w:rsid w:val="0054154C"/>
    <w:rsid w:val="00542A2C"/>
    <w:rsid w:val="00542A89"/>
    <w:rsid w:val="00542BD8"/>
    <w:rsid w:val="00543D8F"/>
    <w:rsid w:val="00543F2B"/>
    <w:rsid w:val="005450CB"/>
    <w:rsid w:val="00546372"/>
    <w:rsid w:val="005469A3"/>
    <w:rsid w:val="00546C18"/>
    <w:rsid w:val="00546F29"/>
    <w:rsid w:val="00547017"/>
    <w:rsid w:val="0054763C"/>
    <w:rsid w:val="00547AE0"/>
    <w:rsid w:val="00547CBF"/>
    <w:rsid w:val="0055022F"/>
    <w:rsid w:val="00550232"/>
    <w:rsid w:val="005504DE"/>
    <w:rsid w:val="00550914"/>
    <w:rsid w:val="005510A1"/>
    <w:rsid w:val="00551293"/>
    <w:rsid w:val="00552456"/>
    <w:rsid w:val="00552EAD"/>
    <w:rsid w:val="00553B0B"/>
    <w:rsid w:val="00553F03"/>
    <w:rsid w:val="005545C5"/>
    <w:rsid w:val="0055460B"/>
    <w:rsid w:val="00555359"/>
    <w:rsid w:val="005554D4"/>
    <w:rsid w:val="005566D9"/>
    <w:rsid w:val="00557127"/>
    <w:rsid w:val="0055738E"/>
    <w:rsid w:val="0055765C"/>
    <w:rsid w:val="005612AF"/>
    <w:rsid w:val="0056161A"/>
    <w:rsid w:val="00561844"/>
    <w:rsid w:val="0056188B"/>
    <w:rsid w:val="005618F1"/>
    <w:rsid w:val="00561BC8"/>
    <w:rsid w:val="00562098"/>
    <w:rsid w:val="005629BB"/>
    <w:rsid w:val="00562D7D"/>
    <w:rsid w:val="0056302A"/>
    <w:rsid w:val="00563FFA"/>
    <w:rsid w:val="005649F4"/>
    <w:rsid w:val="00564B9B"/>
    <w:rsid w:val="00565FDE"/>
    <w:rsid w:val="005669E4"/>
    <w:rsid w:val="0056776C"/>
    <w:rsid w:val="00567DE9"/>
    <w:rsid w:val="00571108"/>
    <w:rsid w:val="0057188C"/>
    <w:rsid w:val="00571D78"/>
    <w:rsid w:val="0057204B"/>
    <w:rsid w:val="0057225D"/>
    <w:rsid w:val="00572915"/>
    <w:rsid w:val="00573651"/>
    <w:rsid w:val="00573659"/>
    <w:rsid w:val="005737DB"/>
    <w:rsid w:val="00573915"/>
    <w:rsid w:val="00573D91"/>
    <w:rsid w:val="00573DA0"/>
    <w:rsid w:val="00574075"/>
    <w:rsid w:val="0057503F"/>
    <w:rsid w:val="00575065"/>
    <w:rsid w:val="00576E6E"/>
    <w:rsid w:val="0057746F"/>
    <w:rsid w:val="00580014"/>
    <w:rsid w:val="005805C6"/>
    <w:rsid w:val="00580738"/>
    <w:rsid w:val="00580849"/>
    <w:rsid w:val="00580966"/>
    <w:rsid w:val="00580A88"/>
    <w:rsid w:val="00580CFD"/>
    <w:rsid w:val="00581741"/>
    <w:rsid w:val="005817BA"/>
    <w:rsid w:val="00582367"/>
    <w:rsid w:val="00582FFD"/>
    <w:rsid w:val="00583414"/>
    <w:rsid w:val="005838CD"/>
    <w:rsid w:val="00583EBD"/>
    <w:rsid w:val="0058426F"/>
    <w:rsid w:val="005842A5"/>
    <w:rsid w:val="0058433A"/>
    <w:rsid w:val="0058494A"/>
    <w:rsid w:val="00585780"/>
    <w:rsid w:val="00585A57"/>
    <w:rsid w:val="00585A94"/>
    <w:rsid w:val="00585FF3"/>
    <w:rsid w:val="005861DD"/>
    <w:rsid w:val="00586EC0"/>
    <w:rsid w:val="005875F4"/>
    <w:rsid w:val="0058774A"/>
    <w:rsid w:val="0058795B"/>
    <w:rsid w:val="00590002"/>
    <w:rsid w:val="005907DF"/>
    <w:rsid w:val="00590A0E"/>
    <w:rsid w:val="00590EB3"/>
    <w:rsid w:val="005911B7"/>
    <w:rsid w:val="005913D3"/>
    <w:rsid w:val="00591A32"/>
    <w:rsid w:val="00591C83"/>
    <w:rsid w:val="00591FDB"/>
    <w:rsid w:val="005920B6"/>
    <w:rsid w:val="005923F4"/>
    <w:rsid w:val="005927B2"/>
    <w:rsid w:val="00592915"/>
    <w:rsid w:val="00592EFE"/>
    <w:rsid w:val="005939F3"/>
    <w:rsid w:val="00595295"/>
    <w:rsid w:val="00595409"/>
    <w:rsid w:val="00595A12"/>
    <w:rsid w:val="00595DCF"/>
    <w:rsid w:val="00595DED"/>
    <w:rsid w:val="00595FBF"/>
    <w:rsid w:val="00596B9E"/>
    <w:rsid w:val="00596CA3"/>
    <w:rsid w:val="00596D9B"/>
    <w:rsid w:val="00597A65"/>
    <w:rsid w:val="00597A73"/>
    <w:rsid w:val="005A00F9"/>
    <w:rsid w:val="005A0221"/>
    <w:rsid w:val="005A0C83"/>
    <w:rsid w:val="005A19ED"/>
    <w:rsid w:val="005A1D14"/>
    <w:rsid w:val="005A2281"/>
    <w:rsid w:val="005A383B"/>
    <w:rsid w:val="005A3AFA"/>
    <w:rsid w:val="005A3FD7"/>
    <w:rsid w:val="005A448B"/>
    <w:rsid w:val="005A4527"/>
    <w:rsid w:val="005A458A"/>
    <w:rsid w:val="005A54CA"/>
    <w:rsid w:val="005A5DA4"/>
    <w:rsid w:val="005A61A4"/>
    <w:rsid w:val="005A6B80"/>
    <w:rsid w:val="005A6EED"/>
    <w:rsid w:val="005A73D0"/>
    <w:rsid w:val="005A7FBA"/>
    <w:rsid w:val="005B0231"/>
    <w:rsid w:val="005B0301"/>
    <w:rsid w:val="005B2822"/>
    <w:rsid w:val="005B2E24"/>
    <w:rsid w:val="005B3948"/>
    <w:rsid w:val="005B3DC5"/>
    <w:rsid w:val="005B3DED"/>
    <w:rsid w:val="005B40D0"/>
    <w:rsid w:val="005B413F"/>
    <w:rsid w:val="005B6154"/>
    <w:rsid w:val="005B6A6C"/>
    <w:rsid w:val="005B75AA"/>
    <w:rsid w:val="005B7A02"/>
    <w:rsid w:val="005B7CA1"/>
    <w:rsid w:val="005B7FB0"/>
    <w:rsid w:val="005C0365"/>
    <w:rsid w:val="005C04F3"/>
    <w:rsid w:val="005C0652"/>
    <w:rsid w:val="005C09F7"/>
    <w:rsid w:val="005C0ADE"/>
    <w:rsid w:val="005C0C9A"/>
    <w:rsid w:val="005C0EF0"/>
    <w:rsid w:val="005C0F43"/>
    <w:rsid w:val="005C2580"/>
    <w:rsid w:val="005C27D4"/>
    <w:rsid w:val="005C2D75"/>
    <w:rsid w:val="005C2D92"/>
    <w:rsid w:val="005C3C95"/>
    <w:rsid w:val="005C3F46"/>
    <w:rsid w:val="005C403B"/>
    <w:rsid w:val="005C4217"/>
    <w:rsid w:val="005C453B"/>
    <w:rsid w:val="005C4A06"/>
    <w:rsid w:val="005C4B5E"/>
    <w:rsid w:val="005C4CBF"/>
    <w:rsid w:val="005C5582"/>
    <w:rsid w:val="005C5B36"/>
    <w:rsid w:val="005C6574"/>
    <w:rsid w:val="005C731F"/>
    <w:rsid w:val="005C7C0D"/>
    <w:rsid w:val="005C7C86"/>
    <w:rsid w:val="005D02E9"/>
    <w:rsid w:val="005D03C9"/>
    <w:rsid w:val="005D0D5A"/>
    <w:rsid w:val="005D0FCC"/>
    <w:rsid w:val="005D1309"/>
    <w:rsid w:val="005D1F56"/>
    <w:rsid w:val="005D225C"/>
    <w:rsid w:val="005D2532"/>
    <w:rsid w:val="005D25D0"/>
    <w:rsid w:val="005D2727"/>
    <w:rsid w:val="005D2BB1"/>
    <w:rsid w:val="005D2F8D"/>
    <w:rsid w:val="005D37E6"/>
    <w:rsid w:val="005D592D"/>
    <w:rsid w:val="005D6D54"/>
    <w:rsid w:val="005D74F7"/>
    <w:rsid w:val="005D761D"/>
    <w:rsid w:val="005D7620"/>
    <w:rsid w:val="005D7FF4"/>
    <w:rsid w:val="005E039E"/>
    <w:rsid w:val="005E04E0"/>
    <w:rsid w:val="005E149A"/>
    <w:rsid w:val="005E181E"/>
    <w:rsid w:val="005E1BC5"/>
    <w:rsid w:val="005E1CFD"/>
    <w:rsid w:val="005E27F9"/>
    <w:rsid w:val="005E2AB1"/>
    <w:rsid w:val="005E37AE"/>
    <w:rsid w:val="005E482E"/>
    <w:rsid w:val="005E55CE"/>
    <w:rsid w:val="005E5801"/>
    <w:rsid w:val="005E580A"/>
    <w:rsid w:val="005E5999"/>
    <w:rsid w:val="005E7E19"/>
    <w:rsid w:val="005F028E"/>
    <w:rsid w:val="005F10DE"/>
    <w:rsid w:val="005F2F7F"/>
    <w:rsid w:val="005F38A1"/>
    <w:rsid w:val="005F47B7"/>
    <w:rsid w:val="005F5849"/>
    <w:rsid w:val="005F5B72"/>
    <w:rsid w:val="005F5EF2"/>
    <w:rsid w:val="005F638A"/>
    <w:rsid w:val="005F6552"/>
    <w:rsid w:val="00600008"/>
    <w:rsid w:val="00600465"/>
    <w:rsid w:val="00600490"/>
    <w:rsid w:val="00601185"/>
    <w:rsid w:val="00602929"/>
    <w:rsid w:val="006042F2"/>
    <w:rsid w:val="006048AD"/>
    <w:rsid w:val="00604980"/>
    <w:rsid w:val="006055A7"/>
    <w:rsid w:val="00605912"/>
    <w:rsid w:val="00606036"/>
    <w:rsid w:val="00606E15"/>
    <w:rsid w:val="00606FA0"/>
    <w:rsid w:val="006071A5"/>
    <w:rsid w:val="00607AD0"/>
    <w:rsid w:val="00610306"/>
    <w:rsid w:val="006103CB"/>
    <w:rsid w:val="00610562"/>
    <w:rsid w:val="006105FF"/>
    <w:rsid w:val="0061090F"/>
    <w:rsid w:val="00611A8F"/>
    <w:rsid w:val="00611C15"/>
    <w:rsid w:val="00612613"/>
    <w:rsid w:val="006127EE"/>
    <w:rsid w:val="00612A18"/>
    <w:rsid w:val="00613A76"/>
    <w:rsid w:val="00614143"/>
    <w:rsid w:val="00614DD9"/>
    <w:rsid w:val="00614F74"/>
    <w:rsid w:val="006153DC"/>
    <w:rsid w:val="006156ED"/>
    <w:rsid w:val="00616550"/>
    <w:rsid w:val="0061667D"/>
    <w:rsid w:val="00616690"/>
    <w:rsid w:val="00616B97"/>
    <w:rsid w:val="00616EEC"/>
    <w:rsid w:val="00617375"/>
    <w:rsid w:val="0061764C"/>
    <w:rsid w:val="0061799B"/>
    <w:rsid w:val="0062065A"/>
    <w:rsid w:val="00620C79"/>
    <w:rsid w:val="00620E72"/>
    <w:rsid w:val="006213E4"/>
    <w:rsid w:val="00622D00"/>
    <w:rsid w:val="00622F56"/>
    <w:rsid w:val="00623288"/>
    <w:rsid w:val="006240F1"/>
    <w:rsid w:val="006248A5"/>
    <w:rsid w:val="006254B6"/>
    <w:rsid w:val="006257E1"/>
    <w:rsid w:val="00625CB7"/>
    <w:rsid w:val="00625E55"/>
    <w:rsid w:val="00626536"/>
    <w:rsid w:val="006265C7"/>
    <w:rsid w:val="006269F4"/>
    <w:rsid w:val="00626AC0"/>
    <w:rsid w:val="00627510"/>
    <w:rsid w:val="006278AF"/>
    <w:rsid w:val="006300AA"/>
    <w:rsid w:val="0063037D"/>
    <w:rsid w:val="00630746"/>
    <w:rsid w:val="00630C02"/>
    <w:rsid w:val="006313AE"/>
    <w:rsid w:val="0063175A"/>
    <w:rsid w:val="00631977"/>
    <w:rsid w:val="00632289"/>
    <w:rsid w:val="006324C7"/>
    <w:rsid w:val="00632543"/>
    <w:rsid w:val="006326F5"/>
    <w:rsid w:val="0063349D"/>
    <w:rsid w:val="00633E0E"/>
    <w:rsid w:val="00633F85"/>
    <w:rsid w:val="00633FC7"/>
    <w:rsid w:val="00634176"/>
    <w:rsid w:val="00634A36"/>
    <w:rsid w:val="006352EC"/>
    <w:rsid w:val="006353AD"/>
    <w:rsid w:val="006353EF"/>
    <w:rsid w:val="0063681B"/>
    <w:rsid w:val="00636BB7"/>
    <w:rsid w:val="0064031A"/>
    <w:rsid w:val="00640BE3"/>
    <w:rsid w:val="00640F71"/>
    <w:rsid w:val="00641AF7"/>
    <w:rsid w:val="006426F5"/>
    <w:rsid w:val="00644F99"/>
    <w:rsid w:val="00645CBA"/>
    <w:rsid w:val="006460EE"/>
    <w:rsid w:val="00646B16"/>
    <w:rsid w:val="006476CD"/>
    <w:rsid w:val="00647A21"/>
    <w:rsid w:val="00647D7E"/>
    <w:rsid w:val="00650302"/>
    <w:rsid w:val="0065037E"/>
    <w:rsid w:val="006508B3"/>
    <w:rsid w:val="00650B72"/>
    <w:rsid w:val="00651142"/>
    <w:rsid w:val="006515B4"/>
    <w:rsid w:val="00651AF6"/>
    <w:rsid w:val="00651CFD"/>
    <w:rsid w:val="006528BC"/>
    <w:rsid w:val="00652BD9"/>
    <w:rsid w:val="00652E7E"/>
    <w:rsid w:val="00653062"/>
    <w:rsid w:val="00653F2B"/>
    <w:rsid w:val="00654444"/>
    <w:rsid w:val="00654C26"/>
    <w:rsid w:val="0065523A"/>
    <w:rsid w:val="00655607"/>
    <w:rsid w:val="0065593A"/>
    <w:rsid w:val="00656177"/>
    <w:rsid w:val="006563E9"/>
    <w:rsid w:val="006565B6"/>
    <w:rsid w:val="006565D9"/>
    <w:rsid w:val="006567D9"/>
    <w:rsid w:val="0065684E"/>
    <w:rsid w:val="00657330"/>
    <w:rsid w:val="00657695"/>
    <w:rsid w:val="006577AB"/>
    <w:rsid w:val="00657A7C"/>
    <w:rsid w:val="0066012D"/>
    <w:rsid w:val="006602BE"/>
    <w:rsid w:val="006609D7"/>
    <w:rsid w:val="00660A41"/>
    <w:rsid w:val="00660A96"/>
    <w:rsid w:val="00660E04"/>
    <w:rsid w:val="00661493"/>
    <w:rsid w:val="006615CD"/>
    <w:rsid w:val="0066230E"/>
    <w:rsid w:val="00662486"/>
    <w:rsid w:val="0066248C"/>
    <w:rsid w:val="006634CF"/>
    <w:rsid w:val="0066384D"/>
    <w:rsid w:val="00663B47"/>
    <w:rsid w:val="00663D3D"/>
    <w:rsid w:val="00664123"/>
    <w:rsid w:val="00664BE7"/>
    <w:rsid w:val="00664CCE"/>
    <w:rsid w:val="006657F1"/>
    <w:rsid w:val="006665C7"/>
    <w:rsid w:val="00666B91"/>
    <w:rsid w:val="00667A51"/>
    <w:rsid w:val="00671395"/>
    <w:rsid w:val="006728E3"/>
    <w:rsid w:val="006731F8"/>
    <w:rsid w:val="00674252"/>
    <w:rsid w:val="0067444B"/>
    <w:rsid w:val="006745D8"/>
    <w:rsid w:val="00674E1A"/>
    <w:rsid w:val="0067500D"/>
    <w:rsid w:val="006754C0"/>
    <w:rsid w:val="006764C8"/>
    <w:rsid w:val="006770F4"/>
    <w:rsid w:val="006776E5"/>
    <w:rsid w:val="0068003E"/>
    <w:rsid w:val="00680379"/>
    <w:rsid w:val="0068096E"/>
    <w:rsid w:val="00680BB1"/>
    <w:rsid w:val="00680E6B"/>
    <w:rsid w:val="00681DCB"/>
    <w:rsid w:val="006821A5"/>
    <w:rsid w:val="0068344D"/>
    <w:rsid w:val="00683B7F"/>
    <w:rsid w:val="00683BC8"/>
    <w:rsid w:val="00683E35"/>
    <w:rsid w:val="00683F49"/>
    <w:rsid w:val="0068439F"/>
    <w:rsid w:val="00684626"/>
    <w:rsid w:val="0068481F"/>
    <w:rsid w:val="00684A10"/>
    <w:rsid w:val="00684C56"/>
    <w:rsid w:val="00684E0B"/>
    <w:rsid w:val="00684E11"/>
    <w:rsid w:val="00684FE0"/>
    <w:rsid w:val="006855E8"/>
    <w:rsid w:val="006856BE"/>
    <w:rsid w:val="0068576C"/>
    <w:rsid w:val="006863A9"/>
    <w:rsid w:val="00686AF7"/>
    <w:rsid w:val="00687886"/>
    <w:rsid w:val="006911E9"/>
    <w:rsid w:val="0069154A"/>
    <w:rsid w:val="00691862"/>
    <w:rsid w:val="00691985"/>
    <w:rsid w:val="0069250A"/>
    <w:rsid w:val="0069265D"/>
    <w:rsid w:val="00692E29"/>
    <w:rsid w:val="00692E89"/>
    <w:rsid w:val="006930D8"/>
    <w:rsid w:val="00694507"/>
    <w:rsid w:val="006949C4"/>
    <w:rsid w:val="00697EE6"/>
    <w:rsid w:val="00697FB8"/>
    <w:rsid w:val="006A0717"/>
    <w:rsid w:val="006A1052"/>
    <w:rsid w:val="006A18A5"/>
    <w:rsid w:val="006A24C1"/>
    <w:rsid w:val="006A27F5"/>
    <w:rsid w:val="006A2B2C"/>
    <w:rsid w:val="006A2D20"/>
    <w:rsid w:val="006A39D3"/>
    <w:rsid w:val="006A3A1C"/>
    <w:rsid w:val="006A3EAE"/>
    <w:rsid w:val="006A42E5"/>
    <w:rsid w:val="006A5579"/>
    <w:rsid w:val="006A7EC3"/>
    <w:rsid w:val="006B069E"/>
    <w:rsid w:val="006B0C70"/>
    <w:rsid w:val="006B0C7E"/>
    <w:rsid w:val="006B0D2A"/>
    <w:rsid w:val="006B138E"/>
    <w:rsid w:val="006B1F1D"/>
    <w:rsid w:val="006B368B"/>
    <w:rsid w:val="006B36A1"/>
    <w:rsid w:val="006B3AD8"/>
    <w:rsid w:val="006B46A7"/>
    <w:rsid w:val="006B5B2C"/>
    <w:rsid w:val="006B5D2E"/>
    <w:rsid w:val="006B5FC2"/>
    <w:rsid w:val="006B66EE"/>
    <w:rsid w:val="006B6F53"/>
    <w:rsid w:val="006B7096"/>
    <w:rsid w:val="006B7FD1"/>
    <w:rsid w:val="006C0F6D"/>
    <w:rsid w:val="006C0FA2"/>
    <w:rsid w:val="006C11F0"/>
    <w:rsid w:val="006C1329"/>
    <w:rsid w:val="006C1646"/>
    <w:rsid w:val="006C1659"/>
    <w:rsid w:val="006C23BA"/>
    <w:rsid w:val="006C304D"/>
    <w:rsid w:val="006C36A6"/>
    <w:rsid w:val="006C3BBD"/>
    <w:rsid w:val="006C43A0"/>
    <w:rsid w:val="006C4570"/>
    <w:rsid w:val="006C4732"/>
    <w:rsid w:val="006C47C5"/>
    <w:rsid w:val="006C48DB"/>
    <w:rsid w:val="006C5838"/>
    <w:rsid w:val="006C6045"/>
    <w:rsid w:val="006C6096"/>
    <w:rsid w:val="006C6321"/>
    <w:rsid w:val="006C6D93"/>
    <w:rsid w:val="006C6D9D"/>
    <w:rsid w:val="006C7351"/>
    <w:rsid w:val="006C7467"/>
    <w:rsid w:val="006C74F9"/>
    <w:rsid w:val="006D0E82"/>
    <w:rsid w:val="006D159A"/>
    <w:rsid w:val="006D18B6"/>
    <w:rsid w:val="006D1F25"/>
    <w:rsid w:val="006D2675"/>
    <w:rsid w:val="006D2F2E"/>
    <w:rsid w:val="006D332E"/>
    <w:rsid w:val="006D520A"/>
    <w:rsid w:val="006D5BE9"/>
    <w:rsid w:val="006D5DCC"/>
    <w:rsid w:val="006D6052"/>
    <w:rsid w:val="006D6B8B"/>
    <w:rsid w:val="006D7863"/>
    <w:rsid w:val="006E0235"/>
    <w:rsid w:val="006E1252"/>
    <w:rsid w:val="006E15E8"/>
    <w:rsid w:val="006E1938"/>
    <w:rsid w:val="006E2919"/>
    <w:rsid w:val="006E2C3A"/>
    <w:rsid w:val="006E2FBE"/>
    <w:rsid w:val="006E365A"/>
    <w:rsid w:val="006E37F9"/>
    <w:rsid w:val="006E3F40"/>
    <w:rsid w:val="006E57B7"/>
    <w:rsid w:val="006E598B"/>
    <w:rsid w:val="006E5AF2"/>
    <w:rsid w:val="006E60E7"/>
    <w:rsid w:val="006E78C5"/>
    <w:rsid w:val="006E7C71"/>
    <w:rsid w:val="006F04C0"/>
    <w:rsid w:val="006F22BC"/>
    <w:rsid w:val="006F2728"/>
    <w:rsid w:val="006F2C19"/>
    <w:rsid w:val="006F2F95"/>
    <w:rsid w:val="006F37F2"/>
    <w:rsid w:val="006F3B6D"/>
    <w:rsid w:val="006F3CED"/>
    <w:rsid w:val="006F4B12"/>
    <w:rsid w:val="006F50CB"/>
    <w:rsid w:val="006F5261"/>
    <w:rsid w:val="006F53CE"/>
    <w:rsid w:val="006F549C"/>
    <w:rsid w:val="006F5781"/>
    <w:rsid w:val="006F7F83"/>
    <w:rsid w:val="00700262"/>
    <w:rsid w:val="0070084D"/>
    <w:rsid w:val="00700B79"/>
    <w:rsid w:val="0070115B"/>
    <w:rsid w:val="007020C7"/>
    <w:rsid w:val="00702DA0"/>
    <w:rsid w:val="00702DD1"/>
    <w:rsid w:val="00703135"/>
    <w:rsid w:val="007041CD"/>
    <w:rsid w:val="007045D7"/>
    <w:rsid w:val="00704713"/>
    <w:rsid w:val="00704CF6"/>
    <w:rsid w:val="00704DD5"/>
    <w:rsid w:val="00705206"/>
    <w:rsid w:val="007056BB"/>
    <w:rsid w:val="00705703"/>
    <w:rsid w:val="0070680D"/>
    <w:rsid w:val="00706F97"/>
    <w:rsid w:val="007105A6"/>
    <w:rsid w:val="007106A7"/>
    <w:rsid w:val="00710AFC"/>
    <w:rsid w:val="0071154D"/>
    <w:rsid w:val="007116ED"/>
    <w:rsid w:val="00711C87"/>
    <w:rsid w:val="00713395"/>
    <w:rsid w:val="00713689"/>
    <w:rsid w:val="007137CA"/>
    <w:rsid w:val="00713EB1"/>
    <w:rsid w:val="00715454"/>
    <w:rsid w:val="00715AA6"/>
    <w:rsid w:val="00716DE5"/>
    <w:rsid w:val="00716FB7"/>
    <w:rsid w:val="00717147"/>
    <w:rsid w:val="00717F9F"/>
    <w:rsid w:val="00720515"/>
    <w:rsid w:val="007207D2"/>
    <w:rsid w:val="00721935"/>
    <w:rsid w:val="0072243F"/>
    <w:rsid w:val="0072256B"/>
    <w:rsid w:val="00722889"/>
    <w:rsid w:val="0072388E"/>
    <w:rsid w:val="00723A9F"/>
    <w:rsid w:val="00724443"/>
    <w:rsid w:val="007248C2"/>
    <w:rsid w:val="00724BFD"/>
    <w:rsid w:val="00724F4F"/>
    <w:rsid w:val="007252FF"/>
    <w:rsid w:val="007257E5"/>
    <w:rsid w:val="0072651D"/>
    <w:rsid w:val="007265BE"/>
    <w:rsid w:val="007304B6"/>
    <w:rsid w:val="007313DE"/>
    <w:rsid w:val="00731831"/>
    <w:rsid w:val="007319F2"/>
    <w:rsid w:val="00731D46"/>
    <w:rsid w:val="0073278E"/>
    <w:rsid w:val="007328E5"/>
    <w:rsid w:val="00732CD3"/>
    <w:rsid w:val="00733977"/>
    <w:rsid w:val="007339EA"/>
    <w:rsid w:val="00733A17"/>
    <w:rsid w:val="00733A98"/>
    <w:rsid w:val="00733BAE"/>
    <w:rsid w:val="007342A0"/>
    <w:rsid w:val="0073477D"/>
    <w:rsid w:val="0073498E"/>
    <w:rsid w:val="00734B78"/>
    <w:rsid w:val="00735296"/>
    <w:rsid w:val="00736BD5"/>
    <w:rsid w:val="00737334"/>
    <w:rsid w:val="00740818"/>
    <w:rsid w:val="00740A5F"/>
    <w:rsid w:val="0074218F"/>
    <w:rsid w:val="007429FD"/>
    <w:rsid w:val="00742E43"/>
    <w:rsid w:val="0074331F"/>
    <w:rsid w:val="00743330"/>
    <w:rsid w:val="007436A9"/>
    <w:rsid w:val="00743796"/>
    <w:rsid w:val="007442B2"/>
    <w:rsid w:val="00744C8D"/>
    <w:rsid w:val="00744D66"/>
    <w:rsid w:val="00745302"/>
    <w:rsid w:val="00745319"/>
    <w:rsid w:val="007453E0"/>
    <w:rsid w:val="00745A78"/>
    <w:rsid w:val="00746285"/>
    <w:rsid w:val="00746DC2"/>
    <w:rsid w:val="00746F19"/>
    <w:rsid w:val="00747A7D"/>
    <w:rsid w:val="00747EB3"/>
    <w:rsid w:val="00750080"/>
    <w:rsid w:val="007500B0"/>
    <w:rsid w:val="00750B9C"/>
    <w:rsid w:val="00750C1F"/>
    <w:rsid w:val="0075105B"/>
    <w:rsid w:val="00751153"/>
    <w:rsid w:val="00751283"/>
    <w:rsid w:val="007515A3"/>
    <w:rsid w:val="00751949"/>
    <w:rsid w:val="00751D9B"/>
    <w:rsid w:val="00751EEC"/>
    <w:rsid w:val="00752DF5"/>
    <w:rsid w:val="00752E73"/>
    <w:rsid w:val="00753214"/>
    <w:rsid w:val="00754029"/>
    <w:rsid w:val="0075442B"/>
    <w:rsid w:val="0075452B"/>
    <w:rsid w:val="00754648"/>
    <w:rsid w:val="0075473B"/>
    <w:rsid w:val="0075475C"/>
    <w:rsid w:val="00754AFF"/>
    <w:rsid w:val="007563EF"/>
    <w:rsid w:val="00756C00"/>
    <w:rsid w:val="00761714"/>
    <w:rsid w:val="00762110"/>
    <w:rsid w:val="0076217B"/>
    <w:rsid w:val="00762573"/>
    <w:rsid w:val="007629D3"/>
    <w:rsid w:val="00762A70"/>
    <w:rsid w:val="00763E92"/>
    <w:rsid w:val="00764683"/>
    <w:rsid w:val="00764C1C"/>
    <w:rsid w:val="00764E27"/>
    <w:rsid w:val="00764F15"/>
    <w:rsid w:val="00764FFD"/>
    <w:rsid w:val="007653BC"/>
    <w:rsid w:val="007661B1"/>
    <w:rsid w:val="00766271"/>
    <w:rsid w:val="007669C5"/>
    <w:rsid w:val="007671EE"/>
    <w:rsid w:val="007674AD"/>
    <w:rsid w:val="007677D3"/>
    <w:rsid w:val="00767B07"/>
    <w:rsid w:val="00767B10"/>
    <w:rsid w:val="00770713"/>
    <w:rsid w:val="007716D6"/>
    <w:rsid w:val="00773606"/>
    <w:rsid w:val="0077364A"/>
    <w:rsid w:val="0077376E"/>
    <w:rsid w:val="00773DC8"/>
    <w:rsid w:val="00773FCA"/>
    <w:rsid w:val="007741F3"/>
    <w:rsid w:val="00774494"/>
    <w:rsid w:val="007747D9"/>
    <w:rsid w:val="00774989"/>
    <w:rsid w:val="00774E2F"/>
    <w:rsid w:val="0077534F"/>
    <w:rsid w:val="00775B18"/>
    <w:rsid w:val="00776F4E"/>
    <w:rsid w:val="007777FC"/>
    <w:rsid w:val="00777AD8"/>
    <w:rsid w:val="007801DB"/>
    <w:rsid w:val="00780288"/>
    <w:rsid w:val="00781451"/>
    <w:rsid w:val="00781C72"/>
    <w:rsid w:val="00781F27"/>
    <w:rsid w:val="0078227E"/>
    <w:rsid w:val="007822A9"/>
    <w:rsid w:val="00782BB3"/>
    <w:rsid w:val="00782F4B"/>
    <w:rsid w:val="00783CB5"/>
    <w:rsid w:val="00783E1B"/>
    <w:rsid w:val="00784108"/>
    <w:rsid w:val="007843F1"/>
    <w:rsid w:val="007855FF"/>
    <w:rsid w:val="007868D9"/>
    <w:rsid w:val="00786FFD"/>
    <w:rsid w:val="00787047"/>
    <w:rsid w:val="00787275"/>
    <w:rsid w:val="0078786D"/>
    <w:rsid w:val="00787887"/>
    <w:rsid w:val="0079094D"/>
    <w:rsid w:val="00790C8C"/>
    <w:rsid w:val="00792A0F"/>
    <w:rsid w:val="00792AB4"/>
    <w:rsid w:val="00792BAA"/>
    <w:rsid w:val="00792F85"/>
    <w:rsid w:val="0079360C"/>
    <w:rsid w:val="00793CDB"/>
    <w:rsid w:val="00793DCF"/>
    <w:rsid w:val="00794AEB"/>
    <w:rsid w:val="00795315"/>
    <w:rsid w:val="0079537C"/>
    <w:rsid w:val="00795BB6"/>
    <w:rsid w:val="00795DE7"/>
    <w:rsid w:val="00797E89"/>
    <w:rsid w:val="007A067B"/>
    <w:rsid w:val="007A0862"/>
    <w:rsid w:val="007A0C27"/>
    <w:rsid w:val="007A1515"/>
    <w:rsid w:val="007A19D8"/>
    <w:rsid w:val="007A1B86"/>
    <w:rsid w:val="007A2154"/>
    <w:rsid w:val="007A2614"/>
    <w:rsid w:val="007A2C68"/>
    <w:rsid w:val="007A30F8"/>
    <w:rsid w:val="007A3345"/>
    <w:rsid w:val="007A551A"/>
    <w:rsid w:val="007A663D"/>
    <w:rsid w:val="007B0054"/>
    <w:rsid w:val="007B104E"/>
    <w:rsid w:val="007B1503"/>
    <w:rsid w:val="007B15B1"/>
    <w:rsid w:val="007B1676"/>
    <w:rsid w:val="007B16F0"/>
    <w:rsid w:val="007B21FA"/>
    <w:rsid w:val="007B2C49"/>
    <w:rsid w:val="007B2D7C"/>
    <w:rsid w:val="007B40EA"/>
    <w:rsid w:val="007B53D8"/>
    <w:rsid w:val="007B5D8F"/>
    <w:rsid w:val="007B6595"/>
    <w:rsid w:val="007B6B46"/>
    <w:rsid w:val="007B6EEC"/>
    <w:rsid w:val="007B7407"/>
    <w:rsid w:val="007C0295"/>
    <w:rsid w:val="007C175C"/>
    <w:rsid w:val="007C1D49"/>
    <w:rsid w:val="007C2123"/>
    <w:rsid w:val="007C26DF"/>
    <w:rsid w:val="007C30F7"/>
    <w:rsid w:val="007C3A16"/>
    <w:rsid w:val="007C3AB7"/>
    <w:rsid w:val="007C440C"/>
    <w:rsid w:val="007C44C0"/>
    <w:rsid w:val="007C457F"/>
    <w:rsid w:val="007C4FA4"/>
    <w:rsid w:val="007C6305"/>
    <w:rsid w:val="007C686D"/>
    <w:rsid w:val="007C696E"/>
    <w:rsid w:val="007C6E9D"/>
    <w:rsid w:val="007C7CEB"/>
    <w:rsid w:val="007D1BBC"/>
    <w:rsid w:val="007D1F13"/>
    <w:rsid w:val="007D2BDB"/>
    <w:rsid w:val="007D2E45"/>
    <w:rsid w:val="007D2F6B"/>
    <w:rsid w:val="007D3DA6"/>
    <w:rsid w:val="007D41CD"/>
    <w:rsid w:val="007D4287"/>
    <w:rsid w:val="007D439B"/>
    <w:rsid w:val="007D482D"/>
    <w:rsid w:val="007D53F1"/>
    <w:rsid w:val="007D6162"/>
    <w:rsid w:val="007D6305"/>
    <w:rsid w:val="007D6572"/>
    <w:rsid w:val="007D6A34"/>
    <w:rsid w:val="007D7249"/>
    <w:rsid w:val="007D7598"/>
    <w:rsid w:val="007D7BEC"/>
    <w:rsid w:val="007D7E97"/>
    <w:rsid w:val="007E0994"/>
    <w:rsid w:val="007E0D2F"/>
    <w:rsid w:val="007E14E8"/>
    <w:rsid w:val="007E158C"/>
    <w:rsid w:val="007E15D6"/>
    <w:rsid w:val="007E18AE"/>
    <w:rsid w:val="007E19B6"/>
    <w:rsid w:val="007E2D14"/>
    <w:rsid w:val="007E4216"/>
    <w:rsid w:val="007E44FD"/>
    <w:rsid w:val="007E5679"/>
    <w:rsid w:val="007E6249"/>
    <w:rsid w:val="007E6DF3"/>
    <w:rsid w:val="007E70AE"/>
    <w:rsid w:val="007E74AD"/>
    <w:rsid w:val="007E7E86"/>
    <w:rsid w:val="007F0EEB"/>
    <w:rsid w:val="007F1211"/>
    <w:rsid w:val="007F19B3"/>
    <w:rsid w:val="007F1F73"/>
    <w:rsid w:val="007F2083"/>
    <w:rsid w:val="007F22D0"/>
    <w:rsid w:val="007F2560"/>
    <w:rsid w:val="007F27F1"/>
    <w:rsid w:val="007F385E"/>
    <w:rsid w:val="007F470B"/>
    <w:rsid w:val="007F5848"/>
    <w:rsid w:val="007F6E5B"/>
    <w:rsid w:val="007F71AC"/>
    <w:rsid w:val="00800E72"/>
    <w:rsid w:val="00800F8E"/>
    <w:rsid w:val="008017BF"/>
    <w:rsid w:val="00802195"/>
    <w:rsid w:val="008023BD"/>
    <w:rsid w:val="00802553"/>
    <w:rsid w:val="00802A54"/>
    <w:rsid w:val="008038D8"/>
    <w:rsid w:val="00803D34"/>
    <w:rsid w:val="00804951"/>
    <w:rsid w:val="00804C9A"/>
    <w:rsid w:val="0080554C"/>
    <w:rsid w:val="0080626B"/>
    <w:rsid w:val="008062F4"/>
    <w:rsid w:val="0080662F"/>
    <w:rsid w:val="00806735"/>
    <w:rsid w:val="00806A30"/>
    <w:rsid w:val="008072BC"/>
    <w:rsid w:val="0080776A"/>
    <w:rsid w:val="00807791"/>
    <w:rsid w:val="0081016F"/>
    <w:rsid w:val="00810774"/>
    <w:rsid w:val="00810788"/>
    <w:rsid w:val="00810FFF"/>
    <w:rsid w:val="008111FC"/>
    <w:rsid w:val="00811DD8"/>
    <w:rsid w:val="008121DC"/>
    <w:rsid w:val="0081239C"/>
    <w:rsid w:val="008134F4"/>
    <w:rsid w:val="0081407E"/>
    <w:rsid w:val="008149D8"/>
    <w:rsid w:val="00814FC9"/>
    <w:rsid w:val="008158B5"/>
    <w:rsid w:val="00815B9E"/>
    <w:rsid w:val="00816E7E"/>
    <w:rsid w:val="00816FC9"/>
    <w:rsid w:val="008172A3"/>
    <w:rsid w:val="008173A1"/>
    <w:rsid w:val="0081759D"/>
    <w:rsid w:val="00817D35"/>
    <w:rsid w:val="00817E51"/>
    <w:rsid w:val="008202D6"/>
    <w:rsid w:val="00820504"/>
    <w:rsid w:val="008209EF"/>
    <w:rsid w:val="00820DFE"/>
    <w:rsid w:val="0082187F"/>
    <w:rsid w:val="0082237E"/>
    <w:rsid w:val="0082474A"/>
    <w:rsid w:val="00824CD2"/>
    <w:rsid w:val="008252DD"/>
    <w:rsid w:val="00825369"/>
    <w:rsid w:val="008258D3"/>
    <w:rsid w:val="00825931"/>
    <w:rsid w:val="008259B1"/>
    <w:rsid w:val="008261D0"/>
    <w:rsid w:val="00826492"/>
    <w:rsid w:val="00826DF4"/>
    <w:rsid w:val="008270EF"/>
    <w:rsid w:val="00827135"/>
    <w:rsid w:val="0082726D"/>
    <w:rsid w:val="00830108"/>
    <w:rsid w:val="008301E8"/>
    <w:rsid w:val="008302D9"/>
    <w:rsid w:val="00832942"/>
    <w:rsid w:val="008331A3"/>
    <w:rsid w:val="00833792"/>
    <w:rsid w:val="00833B27"/>
    <w:rsid w:val="00833CE7"/>
    <w:rsid w:val="00834F9D"/>
    <w:rsid w:val="0083588E"/>
    <w:rsid w:val="008369A5"/>
    <w:rsid w:val="00836D47"/>
    <w:rsid w:val="00837835"/>
    <w:rsid w:val="008400D1"/>
    <w:rsid w:val="00840593"/>
    <w:rsid w:val="00840F51"/>
    <w:rsid w:val="00841460"/>
    <w:rsid w:val="008416C5"/>
    <w:rsid w:val="00841715"/>
    <w:rsid w:val="008419DE"/>
    <w:rsid w:val="00841D8A"/>
    <w:rsid w:val="0084216D"/>
    <w:rsid w:val="00842403"/>
    <w:rsid w:val="0084261A"/>
    <w:rsid w:val="0084278B"/>
    <w:rsid w:val="008427DC"/>
    <w:rsid w:val="00843D79"/>
    <w:rsid w:val="0084429B"/>
    <w:rsid w:val="0084462E"/>
    <w:rsid w:val="00845292"/>
    <w:rsid w:val="008452D3"/>
    <w:rsid w:val="00845772"/>
    <w:rsid w:val="008458FD"/>
    <w:rsid w:val="00845BDE"/>
    <w:rsid w:val="008467D0"/>
    <w:rsid w:val="00846825"/>
    <w:rsid w:val="00846DBB"/>
    <w:rsid w:val="008476C2"/>
    <w:rsid w:val="008477E4"/>
    <w:rsid w:val="00847929"/>
    <w:rsid w:val="00847D70"/>
    <w:rsid w:val="00847E33"/>
    <w:rsid w:val="00850392"/>
    <w:rsid w:val="0085076D"/>
    <w:rsid w:val="00850E12"/>
    <w:rsid w:val="0085126B"/>
    <w:rsid w:val="00851F73"/>
    <w:rsid w:val="00852B9F"/>
    <w:rsid w:val="0085310D"/>
    <w:rsid w:val="008539B2"/>
    <w:rsid w:val="00853BA9"/>
    <w:rsid w:val="00854473"/>
    <w:rsid w:val="008550BB"/>
    <w:rsid w:val="00855501"/>
    <w:rsid w:val="00856240"/>
    <w:rsid w:val="008563BD"/>
    <w:rsid w:val="008569CD"/>
    <w:rsid w:val="008569E9"/>
    <w:rsid w:val="00857594"/>
    <w:rsid w:val="00857777"/>
    <w:rsid w:val="00857EB7"/>
    <w:rsid w:val="008601FC"/>
    <w:rsid w:val="00860AC8"/>
    <w:rsid w:val="008610BA"/>
    <w:rsid w:val="00861371"/>
    <w:rsid w:val="0086158B"/>
    <w:rsid w:val="00861D2D"/>
    <w:rsid w:val="00861E80"/>
    <w:rsid w:val="008621DE"/>
    <w:rsid w:val="008624E1"/>
    <w:rsid w:val="00862944"/>
    <w:rsid w:val="00862B16"/>
    <w:rsid w:val="00862BA1"/>
    <w:rsid w:val="00863E74"/>
    <w:rsid w:val="00864139"/>
    <w:rsid w:val="008648CD"/>
    <w:rsid w:val="00864A13"/>
    <w:rsid w:val="00864A89"/>
    <w:rsid w:val="00864D5F"/>
    <w:rsid w:val="00864F7D"/>
    <w:rsid w:val="008651A3"/>
    <w:rsid w:val="00865A04"/>
    <w:rsid w:val="00866035"/>
    <w:rsid w:val="008675D7"/>
    <w:rsid w:val="00870347"/>
    <w:rsid w:val="00870585"/>
    <w:rsid w:val="00870F93"/>
    <w:rsid w:val="00870FAB"/>
    <w:rsid w:val="0087217F"/>
    <w:rsid w:val="008725E9"/>
    <w:rsid w:val="00872A34"/>
    <w:rsid w:val="00872CD4"/>
    <w:rsid w:val="00872E86"/>
    <w:rsid w:val="00872FE0"/>
    <w:rsid w:val="00873FCC"/>
    <w:rsid w:val="00874351"/>
    <w:rsid w:val="00874A76"/>
    <w:rsid w:val="00876AA0"/>
    <w:rsid w:val="00877BA3"/>
    <w:rsid w:val="00877BE3"/>
    <w:rsid w:val="00877CEF"/>
    <w:rsid w:val="00880149"/>
    <w:rsid w:val="00880726"/>
    <w:rsid w:val="0088113D"/>
    <w:rsid w:val="008816A4"/>
    <w:rsid w:val="00882ADC"/>
    <w:rsid w:val="00882F15"/>
    <w:rsid w:val="00882F40"/>
    <w:rsid w:val="0088408F"/>
    <w:rsid w:val="00884497"/>
    <w:rsid w:val="00884A18"/>
    <w:rsid w:val="00885555"/>
    <w:rsid w:val="00885A1B"/>
    <w:rsid w:val="00885CEA"/>
    <w:rsid w:val="008866B7"/>
    <w:rsid w:val="00887E05"/>
    <w:rsid w:val="00890211"/>
    <w:rsid w:val="0089065C"/>
    <w:rsid w:val="00890718"/>
    <w:rsid w:val="008912D2"/>
    <w:rsid w:val="008914AB"/>
    <w:rsid w:val="0089180A"/>
    <w:rsid w:val="0089230D"/>
    <w:rsid w:val="0089397B"/>
    <w:rsid w:val="0089423C"/>
    <w:rsid w:val="008947A2"/>
    <w:rsid w:val="008949E7"/>
    <w:rsid w:val="00894BD8"/>
    <w:rsid w:val="00894D6C"/>
    <w:rsid w:val="0089532C"/>
    <w:rsid w:val="00895487"/>
    <w:rsid w:val="00895546"/>
    <w:rsid w:val="008961F3"/>
    <w:rsid w:val="0089729A"/>
    <w:rsid w:val="00897458"/>
    <w:rsid w:val="0089753D"/>
    <w:rsid w:val="00897696"/>
    <w:rsid w:val="00897858"/>
    <w:rsid w:val="008A057C"/>
    <w:rsid w:val="008A0762"/>
    <w:rsid w:val="008A102E"/>
    <w:rsid w:val="008A248B"/>
    <w:rsid w:val="008A2CD4"/>
    <w:rsid w:val="008A2F07"/>
    <w:rsid w:val="008A324B"/>
    <w:rsid w:val="008A37D6"/>
    <w:rsid w:val="008A37ED"/>
    <w:rsid w:val="008A3A6C"/>
    <w:rsid w:val="008A4F74"/>
    <w:rsid w:val="008A5FE9"/>
    <w:rsid w:val="008A61E8"/>
    <w:rsid w:val="008A6396"/>
    <w:rsid w:val="008A668E"/>
    <w:rsid w:val="008A714A"/>
    <w:rsid w:val="008B05D4"/>
    <w:rsid w:val="008B0B81"/>
    <w:rsid w:val="008B0B9F"/>
    <w:rsid w:val="008B0EF9"/>
    <w:rsid w:val="008B147D"/>
    <w:rsid w:val="008B19DA"/>
    <w:rsid w:val="008B1A17"/>
    <w:rsid w:val="008B2086"/>
    <w:rsid w:val="008B299C"/>
    <w:rsid w:val="008B2A14"/>
    <w:rsid w:val="008B3EFE"/>
    <w:rsid w:val="008B40C5"/>
    <w:rsid w:val="008B4A97"/>
    <w:rsid w:val="008B5453"/>
    <w:rsid w:val="008B57EE"/>
    <w:rsid w:val="008B61EB"/>
    <w:rsid w:val="008B652C"/>
    <w:rsid w:val="008B65BB"/>
    <w:rsid w:val="008B6CF9"/>
    <w:rsid w:val="008C04A8"/>
    <w:rsid w:val="008C04E0"/>
    <w:rsid w:val="008C07CA"/>
    <w:rsid w:val="008C0A47"/>
    <w:rsid w:val="008C1F36"/>
    <w:rsid w:val="008C3083"/>
    <w:rsid w:val="008C3131"/>
    <w:rsid w:val="008C35D1"/>
    <w:rsid w:val="008C3957"/>
    <w:rsid w:val="008C3AB1"/>
    <w:rsid w:val="008C3B0D"/>
    <w:rsid w:val="008C3F69"/>
    <w:rsid w:val="008C46C0"/>
    <w:rsid w:val="008C46F0"/>
    <w:rsid w:val="008C479B"/>
    <w:rsid w:val="008C4D4C"/>
    <w:rsid w:val="008C4F08"/>
    <w:rsid w:val="008C58FE"/>
    <w:rsid w:val="008C62B0"/>
    <w:rsid w:val="008C688D"/>
    <w:rsid w:val="008C7895"/>
    <w:rsid w:val="008C7BB9"/>
    <w:rsid w:val="008C7E8D"/>
    <w:rsid w:val="008D0222"/>
    <w:rsid w:val="008D050F"/>
    <w:rsid w:val="008D0706"/>
    <w:rsid w:val="008D0F7A"/>
    <w:rsid w:val="008D1A26"/>
    <w:rsid w:val="008D1B13"/>
    <w:rsid w:val="008D2067"/>
    <w:rsid w:val="008D265D"/>
    <w:rsid w:val="008D2A02"/>
    <w:rsid w:val="008D3198"/>
    <w:rsid w:val="008D3833"/>
    <w:rsid w:val="008D3EAE"/>
    <w:rsid w:val="008D4189"/>
    <w:rsid w:val="008D4254"/>
    <w:rsid w:val="008D42B3"/>
    <w:rsid w:val="008D4448"/>
    <w:rsid w:val="008D471D"/>
    <w:rsid w:val="008D478F"/>
    <w:rsid w:val="008D609C"/>
    <w:rsid w:val="008D65CF"/>
    <w:rsid w:val="008D6606"/>
    <w:rsid w:val="008D6BC8"/>
    <w:rsid w:val="008D6F06"/>
    <w:rsid w:val="008D75DE"/>
    <w:rsid w:val="008D7DE0"/>
    <w:rsid w:val="008E008B"/>
    <w:rsid w:val="008E023C"/>
    <w:rsid w:val="008E028D"/>
    <w:rsid w:val="008E0470"/>
    <w:rsid w:val="008E0AF6"/>
    <w:rsid w:val="008E110B"/>
    <w:rsid w:val="008E2033"/>
    <w:rsid w:val="008E2332"/>
    <w:rsid w:val="008E2699"/>
    <w:rsid w:val="008E27C4"/>
    <w:rsid w:val="008E2CE8"/>
    <w:rsid w:val="008E36F5"/>
    <w:rsid w:val="008E37E1"/>
    <w:rsid w:val="008E396E"/>
    <w:rsid w:val="008E3DB4"/>
    <w:rsid w:val="008E4072"/>
    <w:rsid w:val="008E4A50"/>
    <w:rsid w:val="008E4A54"/>
    <w:rsid w:val="008E5B13"/>
    <w:rsid w:val="008E689B"/>
    <w:rsid w:val="008E69EF"/>
    <w:rsid w:val="008E6BCF"/>
    <w:rsid w:val="008E7978"/>
    <w:rsid w:val="008E7F7B"/>
    <w:rsid w:val="008F0997"/>
    <w:rsid w:val="008F0B45"/>
    <w:rsid w:val="008F1630"/>
    <w:rsid w:val="008F1C44"/>
    <w:rsid w:val="008F1D82"/>
    <w:rsid w:val="008F26D1"/>
    <w:rsid w:val="008F2C97"/>
    <w:rsid w:val="008F4238"/>
    <w:rsid w:val="008F562C"/>
    <w:rsid w:val="008F601D"/>
    <w:rsid w:val="008F639F"/>
    <w:rsid w:val="008F64C3"/>
    <w:rsid w:val="008F77DB"/>
    <w:rsid w:val="008F7CEA"/>
    <w:rsid w:val="008F7FC9"/>
    <w:rsid w:val="0090002A"/>
    <w:rsid w:val="0090053A"/>
    <w:rsid w:val="00900BB0"/>
    <w:rsid w:val="00900C0B"/>
    <w:rsid w:val="00900D92"/>
    <w:rsid w:val="00901056"/>
    <w:rsid w:val="0090157B"/>
    <w:rsid w:val="00901C43"/>
    <w:rsid w:val="00901D31"/>
    <w:rsid w:val="0090216E"/>
    <w:rsid w:val="009025BD"/>
    <w:rsid w:val="00902A78"/>
    <w:rsid w:val="009033E9"/>
    <w:rsid w:val="00904445"/>
    <w:rsid w:val="00904DA8"/>
    <w:rsid w:val="00904EA7"/>
    <w:rsid w:val="00905043"/>
    <w:rsid w:val="0090508E"/>
    <w:rsid w:val="00905520"/>
    <w:rsid w:val="00905661"/>
    <w:rsid w:val="0090571D"/>
    <w:rsid w:val="00906825"/>
    <w:rsid w:val="00907247"/>
    <w:rsid w:val="00907600"/>
    <w:rsid w:val="00907AE6"/>
    <w:rsid w:val="00907D08"/>
    <w:rsid w:val="00910303"/>
    <w:rsid w:val="009103A4"/>
    <w:rsid w:val="009105C9"/>
    <w:rsid w:val="00910EF2"/>
    <w:rsid w:val="00912181"/>
    <w:rsid w:val="00912A36"/>
    <w:rsid w:val="00913446"/>
    <w:rsid w:val="00913C29"/>
    <w:rsid w:val="00914D49"/>
    <w:rsid w:val="00915326"/>
    <w:rsid w:val="00915CF1"/>
    <w:rsid w:val="00916A10"/>
    <w:rsid w:val="00916EB1"/>
    <w:rsid w:val="00917F2C"/>
    <w:rsid w:val="00920873"/>
    <w:rsid w:val="009213AD"/>
    <w:rsid w:val="00921599"/>
    <w:rsid w:val="009222CF"/>
    <w:rsid w:val="00922EF9"/>
    <w:rsid w:val="00923256"/>
    <w:rsid w:val="00923CD4"/>
    <w:rsid w:val="00924E97"/>
    <w:rsid w:val="00925189"/>
    <w:rsid w:val="009251E9"/>
    <w:rsid w:val="00925617"/>
    <w:rsid w:val="00926356"/>
    <w:rsid w:val="00926AFA"/>
    <w:rsid w:val="00926B23"/>
    <w:rsid w:val="00926D3C"/>
    <w:rsid w:val="00927273"/>
    <w:rsid w:val="009279EF"/>
    <w:rsid w:val="00927F56"/>
    <w:rsid w:val="00931081"/>
    <w:rsid w:val="009315B2"/>
    <w:rsid w:val="00931D8D"/>
    <w:rsid w:val="00933453"/>
    <w:rsid w:val="0093415A"/>
    <w:rsid w:val="00934C62"/>
    <w:rsid w:val="00935067"/>
    <w:rsid w:val="009353A7"/>
    <w:rsid w:val="009367E7"/>
    <w:rsid w:val="00936DE4"/>
    <w:rsid w:val="00936F6D"/>
    <w:rsid w:val="00937D5F"/>
    <w:rsid w:val="00937F23"/>
    <w:rsid w:val="009402CA"/>
    <w:rsid w:val="0094046D"/>
    <w:rsid w:val="00940935"/>
    <w:rsid w:val="00942546"/>
    <w:rsid w:val="00942629"/>
    <w:rsid w:val="009428A0"/>
    <w:rsid w:val="00942B61"/>
    <w:rsid w:val="00943077"/>
    <w:rsid w:val="009433AF"/>
    <w:rsid w:val="00943493"/>
    <w:rsid w:val="00943858"/>
    <w:rsid w:val="00943AD6"/>
    <w:rsid w:val="00943B98"/>
    <w:rsid w:val="00943DE5"/>
    <w:rsid w:val="00944640"/>
    <w:rsid w:val="009449C5"/>
    <w:rsid w:val="00944D34"/>
    <w:rsid w:val="0094501E"/>
    <w:rsid w:val="009459AB"/>
    <w:rsid w:val="00946F18"/>
    <w:rsid w:val="009473A6"/>
    <w:rsid w:val="009476DE"/>
    <w:rsid w:val="00950A9C"/>
    <w:rsid w:val="00950D98"/>
    <w:rsid w:val="009510D1"/>
    <w:rsid w:val="0095157F"/>
    <w:rsid w:val="00951DB9"/>
    <w:rsid w:val="00952761"/>
    <w:rsid w:val="00952D6B"/>
    <w:rsid w:val="00952F5E"/>
    <w:rsid w:val="009532E8"/>
    <w:rsid w:val="00953770"/>
    <w:rsid w:val="00953B9D"/>
    <w:rsid w:val="00954A9E"/>
    <w:rsid w:val="0095533F"/>
    <w:rsid w:val="009555ED"/>
    <w:rsid w:val="009558F4"/>
    <w:rsid w:val="00955A36"/>
    <w:rsid w:val="00956680"/>
    <w:rsid w:val="009567B9"/>
    <w:rsid w:val="00956E6B"/>
    <w:rsid w:val="00957083"/>
    <w:rsid w:val="00957F26"/>
    <w:rsid w:val="009602E8"/>
    <w:rsid w:val="00960311"/>
    <w:rsid w:val="00961BA4"/>
    <w:rsid w:val="00961FF7"/>
    <w:rsid w:val="009623E0"/>
    <w:rsid w:val="00963031"/>
    <w:rsid w:val="00963C5F"/>
    <w:rsid w:val="00964EFA"/>
    <w:rsid w:val="009653A1"/>
    <w:rsid w:val="009653F2"/>
    <w:rsid w:val="00965AE3"/>
    <w:rsid w:val="00965D7F"/>
    <w:rsid w:val="00965DF6"/>
    <w:rsid w:val="00966632"/>
    <w:rsid w:val="00966B55"/>
    <w:rsid w:val="0096760D"/>
    <w:rsid w:val="00970823"/>
    <w:rsid w:val="00970B90"/>
    <w:rsid w:val="00970E36"/>
    <w:rsid w:val="009715DE"/>
    <w:rsid w:val="00971724"/>
    <w:rsid w:val="00971BC6"/>
    <w:rsid w:val="00971CC6"/>
    <w:rsid w:val="00971D81"/>
    <w:rsid w:val="009726B6"/>
    <w:rsid w:val="009729BC"/>
    <w:rsid w:val="00972C09"/>
    <w:rsid w:val="00972E55"/>
    <w:rsid w:val="00974072"/>
    <w:rsid w:val="00974086"/>
    <w:rsid w:val="009741AF"/>
    <w:rsid w:val="00974617"/>
    <w:rsid w:val="00974647"/>
    <w:rsid w:val="009748C3"/>
    <w:rsid w:val="00974C13"/>
    <w:rsid w:val="00974C31"/>
    <w:rsid w:val="0097594D"/>
    <w:rsid w:val="009767F8"/>
    <w:rsid w:val="00977212"/>
    <w:rsid w:val="00977890"/>
    <w:rsid w:val="00977CB3"/>
    <w:rsid w:val="00980343"/>
    <w:rsid w:val="0098091A"/>
    <w:rsid w:val="00980E12"/>
    <w:rsid w:val="00981787"/>
    <w:rsid w:val="009819FA"/>
    <w:rsid w:val="00981D48"/>
    <w:rsid w:val="00982079"/>
    <w:rsid w:val="009837C5"/>
    <w:rsid w:val="00985DCF"/>
    <w:rsid w:val="00985FFD"/>
    <w:rsid w:val="009863A3"/>
    <w:rsid w:val="009867C0"/>
    <w:rsid w:val="00986F2E"/>
    <w:rsid w:val="00987218"/>
    <w:rsid w:val="0098777D"/>
    <w:rsid w:val="0098785D"/>
    <w:rsid w:val="00987A3E"/>
    <w:rsid w:val="00990774"/>
    <w:rsid w:val="00990851"/>
    <w:rsid w:val="00990B6C"/>
    <w:rsid w:val="009917FF"/>
    <w:rsid w:val="00992114"/>
    <w:rsid w:val="009923C4"/>
    <w:rsid w:val="00993729"/>
    <w:rsid w:val="009937C1"/>
    <w:rsid w:val="00994FBB"/>
    <w:rsid w:val="00995B1B"/>
    <w:rsid w:val="00995E71"/>
    <w:rsid w:val="00996053"/>
    <w:rsid w:val="009968C1"/>
    <w:rsid w:val="009969F6"/>
    <w:rsid w:val="00996A45"/>
    <w:rsid w:val="00996A95"/>
    <w:rsid w:val="00996FAD"/>
    <w:rsid w:val="00997162"/>
    <w:rsid w:val="009A0167"/>
    <w:rsid w:val="009A057D"/>
    <w:rsid w:val="009A0610"/>
    <w:rsid w:val="009A1338"/>
    <w:rsid w:val="009A17D7"/>
    <w:rsid w:val="009A1926"/>
    <w:rsid w:val="009A21C3"/>
    <w:rsid w:val="009A396E"/>
    <w:rsid w:val="009A3EE7"/>
    <w:rsid w:val="009A5721"/>
    <w:rsid w:val="009A5ACD"/>
    <w:rsid w:val="009A66D4"/>
    <w:rsid w:val="009A6A7B"/>
    <w:rsid w:val="009B030A"/>
    <w:rsid w:val="009B0BC2"/>
    <w:rsid w:val="009B0CAB"/>
    <w:rsid w:val="009B0DDE"/>
    <w:rsid w:val="009B108E"/>
    <w:rsid w:val="009B2786"/>
    <w:rsid w:val="009B33FF"/>
    <w:rsid w:val="009B3898"/>
    <w:rsid w:val="009B3A4E"/>
    <w:rsid w:val="009B3B8A"/>
    <w:rsid w:val="009B4E1D"/>
    <w:rsid w:val="009B5164"/>
    <w:rsid w:val="009B52D2"/>
    <w:rsid w:val="009B53DD"/>
    <w:rsid w:val="009B671F"/>
    <w:rsid w:val="009B6724"/>
    <w:rsid w:val="009B6F27"/>
    <w:rsid w:val="009B705D"/>
    <w:rsid w:val="009B7691"/>
    <w:rsid w:val="009C091B"/>
    <w:rsid w:val="009C0ACD"/>
    <w:rsid w:val="009C0D66"/>
    <w:rsid w:val="009C0F69"/>
    <w:rsid w:val="009C0F86"/>
    <w:rsid w:val="009C2C6E"/>
    <w:rsid w:val="009C2C9D"/>
    <w:rsid w:val="009C31F6"/>
    <w:rsid w:val="009C3717"/>
    <w:rsid w:val="009C3B00"/>
    <w:rsid w:val="009C3BD6"/>
    <w:rsid w:val="009C5406"/>
    <w:rsid w:val="009C5F1C"/>
    <w:rsid w:val="009C6B53"/>
    <w:rsid w:val="009C6CAF"/>
    <w:rsid w:val="009C73D2"/>
    <w:rsid w:val="009C7645"/>
    <w:rsid w:val="009C7D37"/>
    <w:rsid w:val="009D0F12"/>
    <w:rsid w:val="009D16EC"/>
    <w:rsid w:val="009D1A8A"/>
    <w:rsid w:val="009D1FF0"/>
    <w:rsid w:val="009D2865"/>
    <w:rsid w:val="009D3DAB"/>
    <w:rsid w:val="009D3EC4"/>
    <w:rsid w:val="009D441C"/>
    <w:rsid w:val="009D519F"/>
    <w:rsid w:val="009D61EE"/>
    <w:rsid w:val="009D6E3B"/>
    <w:rsid w:val="009D79D5"/>
    <w:rsid w:val="009E160E"/>
    <w:rsid w:val="009E218E"/>
    <w:rsid w:val="009E2295"/>
    <w:rsid w:val="009E265B"/>
    <w:rsid w:val="009E2855"/>
    <w:rsid w:val="009E2B83"/>
    <w:rsid w:val="009E3248"/>
    <w:rsid w:val="009E358B"/>
    <w:rsid w:val="009E39C0"/>
    <w:rsid w:val="009E3AF7"/>
    <w:rsid w:val="009E3CCF"/>
    <w:rsid w:val="009E4199"/>
    <w:rsid w:val="009E4A39"/>
    <w:rsid w:val="009E4CD6"/>
    <w:rsid w:val="009E501C"/>
    <w:rsid w:val="009E55BD"/>
    <w:rsid w:val="009E55D1"/>
    <w:rsid w:val="009E5746"/>
    <w:rsid w:val="009E6D4F"/>
    <w:rsid w:val="009F0C85"/>
    <w:rsid w:val="009F2F10"/>
    <w:rsid w:val="009F3198"/>
    <w:rsid w:val="009F3434"/>
    <w:rsid w:val="009F416E"/>
    <w:rsid w:val="009F4219"/>
    <w:rsid w:val="009F4470"/>
    <w:rsid w:val="009F4799"/>
    <w:rsid w:val="009F4C94"/>
    <w:rsid w:val="009F4F19"/>
    <w:rsid w:val="009F50AF"/>
    <w:rsid w:val="009F5D03"/>
    <w:rsid w:val="009F6292"/>
    <w:rsid w:val="009F6589"/>
    <w:rsid w:val="009F6A19"/>
    <w:rsid w:val="009F6C59"/>
    <w:rsid w:val="009F6E51"/>
    <w:rsid w:val="009F77BE"/>
    <w:rsid w:val="009F7EE6"/>
    <w:rsid w:val="00A00CF1"/>
    <w:rsid w:val="00A00D3F"/>
    <w:rsid w:val="00A00D61"/>
    <w:rsid w:val="00A0301F"/>
    <w:rsid w:val="00A037F6"/>
    <w:rsid w:val="00A03A54"/>
    <w:rsid w:val="00A04198"/>
    <w:rsid w:val="00A04961"/>
    <w:rsid w:val="00A05CEB"/>
    <w:rsid w:val="00A06122"/>
    <w:rsid w:val="00A06AF9"/>
    <w:rsid w:val="00A071CA"/>
    <w:rsid w:val="00A07593"/>
    <w:rsid w:val="00A101C5"/>
    <w:rsid w:val="00A1087A"/>
    <w:rsid w:val="00A1256C"/>
    <w:rsid w:val="00A12943"/>
    <w:rsid w:val="00A1331B"/>
    <w:rsid w:val="00A133A7"/>
    <w:rsid w:val="00A133E9"/>
    <w:rsid w:val="00A13ABD"/>
    <w:rsid w:val="00A14367"/>
    <w:rsid w:val="00A144A1"/>
    <w:rsid w:val="00A14AEC"/>
    <w:rsid w:val="00A14CB2"/>
    <w:rsid w:val="00A14F66"/>
    <w:rsid w:val="00A156BD"/>
    <w:rsid w:val="00A172D7"/>
    <w:rsid w:val="00A17B41"/>
    <w:rsid w:val="00A202D3"/>
    <w:rsid w:val="00A20993"/>
    <w:rsid w:val="00A20DDD"/>
    <w:rsid w:val="00A20F76"/>
    <w:rsid w:val="00A2112A"/>
    <w:rsid w:val="00A2147D"/>
    <w:rsid w:val="00A2247E"/>
    <w:rsid w:val="00A2284F"/>
    <w:rsid w:val="00A22D64"/>
    <w:rsid w:val="00A24168"/>
    <w:rsid w:val="00A245AC"/>
    <w:rsid w:val="00A24758"/>
    <w:rsid w:val="00A25B5E"/>
    <w:rsid w:val="00A25D3E"/>
    <w:rsid w:val="00A27080"/>
    <w:rsid w:val="00A2725D"/>
    <w:rsid w:val="00A275D0"/>
    <w:rsid w:val="00A306BE"/>
    <w:rsid w:val="00A317DC"/>
    <w:rsid w:val="00A31A7B"/>
    <w:rsid w:val="00A31C2A"/>
    <w:rsid w:val="00A31F64"/>
    <w:rsid w:val="00A32BA0"/>
    <w:rsid w:val="00A337BA"/>
    <w:rsid w:val="00A33D4F"/>
    <w:rsid w:val="00A3425A"/>
    <w:rsid w:val="00A3431A"/>
    <w:rsid w:val="00A3438A"/>
    <w:rsid w:val="00A3480B"/>
    <w:rsid w:val="00A3488D"/>
    <w:rsid w:val="00A3677B"/>
    <w:rsid w:val="00A36C8B"/>
    <w:rsid w:val="00A36E9C"/>
    <w:rsid w:val="00A3704D"/>
    <w:rsid w:val="00A41059"/>
    <w:rsid w:val="00A4192E"/>
    <w:rsid w:val="00A41F18"/>
    <w:rsid w:val="00A421A3"/>
    <w:rsid w:val="00A4286C"/>
    <w:rsid w:val="00A42A5E"/>
    <w:rsid w:val="00A4312A"/>
    <w:rsid w:val="00A436A5"/>
    <w:rsid w:val="00A43C91"/>
    <w:rsid w:val="00A4428C"/>
    <w:rsid w:val="00A443DC"/>
    <w:rsid w:val="00A45B66"/>
    <w:rsid w:val="00A46658"/>
    <w:rsid w:val="00A473E8"/>
    <w:rsid w:val="00A47F63"/>
    <w:rsid w:val="00A50337"/>
    <w:rsid w:val="00A50339"/>
    <w:rsid w:val="00A50541"/>
    <w:rsid w:val="00A51043"/>
    <w:rsid w:val="00A51CCD"/>
    <w:rsid w:val="00A524C2"/>
    <w:rsid w:val="00A52B41"/>
    <w:rsid w:val="00A52B7A"/>
    <w:rsid w:val="00A52D72"/>
    <w:rsid w:val="00A54653"/>
    <w:rsid w:val="00A54FC7"/>
    <w:rsid w:val="00A55051"/>
    <w:rsid w:val="00A55649"/>
    <w:rsid w:val="00A5610F"/>
    <w:rsid w:val="00A56AF7"/>
    <w:rsid w:val="00A57538"/>
    <w:rsid w:val="00A627CE"/>
    <w:rsid w:val="00A64625"/>
    <w:rsid w:val="00A65567"/>
    <w:rsid w:val="00A65C1F"/>
    <w:rsid w:val="00A667B3"/>
    <w:rsid w:val="00A66999"/>
    <w:rsid w:val="00A66DE3"/>
    <w:rsid w:val="00A67BF8"/>
    <w:rsid w:val="00A707AD"/>
    <w:rsid w:val="00A70C78"/>
    <w:rsid w:val="00A721AE"/>
    <w:rsid w:val="00A722CE"/>
    <w:rsid w:val="00A72802"/>
    <w:rsid w:val="00A72D50"/>
    <w:rsid w:val="00A73113"/>
    <w:rsid w:val="00A73170"/>
    <w:rsid w:val="00A73583"/>
    <w:rsid w:val="00A75E63"/>
    <w:rsid w:val="00A75FA4"/>
    <w:rsid w:val="00A761F9"/>
    <w:rsid w:val="00A76B4F"/>
    <w:rsid w:val="00A773D5"/>
    <w:rsid w:val="00A77D8A"/>
    <w:rsid w:val="00A80061"/>
    <w:rsid w:val="00A80128"/>
    <w:rsid w:val="00A80F40"/>
    <w:rsid w:val="00A81142"/>
    <w:rsid w:val="00A81314"/>
    <w:rsid w:val="00A81E6A"/>
    <w:rsid w:val="00A82580"/>
    <w:rsid w:val="00A827A6"/>
    <w:rsid w:val="00A82B54"/>
    <w:rsid w:val="00A82B85"/>
    <w:rsid w:val="00A82E86"/>
    <w:rsid w:val="00A8366B"/>
    <w:rsid w:val="00A839E5"/>
    <w:rsid w:val="00A83B29"/>
    <w:rsid w:val="00A83DC0"/>
    <w:rsid w:val="00A840E9"/>
    <w:rsid w:val="00A8568E"/>
    <w:rsid w:val="00A85803"/>
    <w:rsid w:val="00A85D19"/>
    <w:rsid w:val="00A85D6A"/>
    <w:rsid w:val="00A85F09"/>
    <w:rsid w:val="00A86A00"/>
    <w:rsid w:val="00A87D22"/>
    <w:rsid w:val="00A90C90"/>
    <w:rsid w:val="00A912ED"/>
    <w:rsid w:val="00A91876"/>
    <w:rsid w:val="00A92287"/>
    <w:rsid w:val="00A93CC1"/>
    <w:rsid w:val="00A9472D"/>
    <w:rsid w:val="00A9498A"/>
    <w:rsid w:val="00A95350"/>
    <w:rsid w:val="00A961C3"/>
    <w:rsid w:val="00A96ABD"/>
    <w:rsid w:val="00A9731A"/>
    <w:rsid w:val="00A977AD"/>
    <w:rsid w:val="00A97ABF"/>
    <w:rsid w:val="00AA018E"/>
    <w:rsid w:val="00AA03F5"/>
    <w:rsid w:val="00AA0DD6"/>
    <w:rsid w:val="00AA0EAB"/>
    <w:rsid w:val="00AA0FCD"/>
    <w:rsid w:val="00AA120A"/>
    <w:rsid w:val="00AA1395"/>
    <w:rsid w:val="00AA14B1"/>
    <w:rsid w:val="00AA180B"/>
    <w:rsid w:val="00AA1D6A"/>
    <w:rsid w:val="00AA1E0A"/>
    <w:rsid w:val="00AA1FDD"/>
    <w:rsid w:val="00AA2451"/>
    <w:rsid w:val="00AA2C82"/>
    <w:rsid w:val="00AA330B"/>
    <w:rsid w:val="00AA46E1"/>
    <w:rsid w:val="00AA512D"/>
    <w:rsid w:val="00AA58D7"/>
    <w:rsid w:val="00AA5CB9"/>
    <w:rsid w:val="00AA5FDA"/>
    <w:rsid w:val="00AA6181"/>
    <w:rsid w:val="00AA686B"/>
    <w:rsid w:val="00AA6E2D"/>
    <w:rsid w:val="00AA79EF"/>
    <w:rsid w:val="00AB012F"/>
    <w:rsid w:val="00AB0D30"/>
    <w:rsid w:val="00AB1698"/>
    <w:rsid w:val="00AB1F47"/>
    <w:rsid w:val="00AB270E"/>
    <w:rsid w:val="00AB2A88"/>
    <w:rsid w:val="00AB2E12"/>
    <w:rsid w:val="00AB3226"/>
    <w:rsid w:val="00AB322D"/>
    <w:rsid w:val="00AB327D"/>
    <w:rsid w:val="00AB3767"/>
    <w:rsid w:val="00AB4093"/>
    <w:rsid w:val="00AB4967"/>
    <w:rsid w:val="00AB4C85"/>
    <w:rsid w:val="00AB5B84"/>
    <w:rsid w:val="00AC03B6"/>
    <w:rsid w:val="00AC1D2E"/>
    <w:rsid w:val="00AC1E58"/>
    <w:rsid w:val="00AC1ECF"/>
    <w:rsid w:val="00AC2376"/>
    <w:rsid w:val="00AC2663"/>
    <w:rsid w:val="00AC2887"/>
    <w:rsid w:val="00AC3155"/>
    <w:rsid w:val="00AC39AE"/>
    <w:rsid w:val="00AC3EB5"/>
    <w:rsid w:val="00AC40C2"/>
    <w:rsid w:val="00AC4146"/>
    <w:rsid w:val="00AC42CF"/>
    <w:rsid w:val="00AC45BE"/>
    <w:rsid w:val="00AC49BA"/>
    <w:rsid w:val="00AC60CC"/>
    <w:rsid w:val="00AC695B"/>
    <w:rsid w:val="00AC6F61"/>
    <w:rsid w:val="00AC70F7"/>
    <w:rsid w:val="00AC75AA"/>
    <w:rsid w:val="00AD0A61"/>
    <w:rsid w:val="00AD18B7"/>
    <w:rsid w:val="00AD1B7E"/>
    <w:rsid w:val="00AD1C78"/>
    <w:rsid w:val="00AD1D79"/>
    <w:rsid w:val="00AD2223"/>
    <w:rsid w:val="00AD2B2D"/>
    <w:rsid w:val="00AD3A2C"/>
    <w:rsid w:val="00AD47EF"/>
    <w:rsid w:val="00AD49F5"/>
    <w:rsid w:val="00AD5702"/>
    <w:rsid w:val="00AD605C"/>
    <w:rsid w:val="00AD6E2A"/>
    <w:rsid w:val="00AD7658"/>
    <w:rsid w:val="00AD787E"/>
    <w:rsid w:val="00AE0914"/>
    <w:rsid w:val="00AE0FC4"/>
    <w:rsid w:val="00AE1AFC"/>
    <w:rsid w:val="00AE1F77"/>
    <w:rsid w:val="00AE2007"/>
    <w:rsid w:val="00AE24A9"/>
    <w:rsid w:val="00AE251F"/>
    <w:rsid w:val="00AE27A7"/>
    <w:rsid w:val="00AE2AEF"/>
    <w:rsid w:val="00AE2DBF"/>
    <w:rsid w:val="00AE3F9E"/>
    <w:rsid w:val="00AE3FA7"/>
    <w:rsid w:val="00AE4516"/>
    <w:rsid w:val="00AE4A1E"/>
    <w:rsid w:val="00AE4B42"/>
    <w:rsid w:val="00AE4BBF"/>
    <w:rsid w:val="00AE502D"/>
    <w:rsid w:val="00AE56D7"/>
    <w:rsid w:val="00AE5828"/>
    <w:rsid w:val="00AE6262"/>
    <w:rsid w:val="00AE70CC"/>
    <w:rsid w:val="00AE7627"/>
    <w:rsid w:val="00AE77D9"/>
    <w:rsid w:val="00AE7982"/>
    <w:rsid w:val="00AE7A72"/>
    <w:rsid w:val="00AE7B55"/>
    <w:rsid w:val="00AF0856"/>
    <w:rsid w:val="00AF0F53"/>
    <w:rsid w:val="00AF0F9E"/>
    <w:rsid w:val="00AF1496"/>
    <w:rsid w:val="00AF166E"/>
    <w:rsid w:val="00AF229A"/>
    <w:rsid w:val="00AF2CCA"/>
    <w:rsid w:val="00AF35FB"/>
    <w:rsid w:val="00AF3B84"/>
    <w:rsid w:val="00AF40B6"/>
    <w:rsid w:val="00AF437A"/>
    <w:rsid w:val="00AF4557"/>
    <w:rsid w:val="00AF47BD"/>
    <w:rsid w:val="00AF49B7"/>
    <w:rsid w:val="00AF5810"/>
    <w:rsid w:val="00AF6535"/>
    <w:rsid w:val="00AF6B53"/>
    <w:rsid w:val="00AF6D04"/>
    <w:rsid w:val="00AF6DEA"/>
    <w:rsid w:val="00AF7802"/>
    <w:rsid w:val="00B002F3"/>
    <w:rsid w:val="00B008D2"/>
    <w:rsid w:val="00B00EEC"/>
    <w:rsid w:val="00B01FCD"/>
    <w:rsid w:val="00B02B22"/>
    <w:rsid w:val="00B02C81"/>
    <w:rsid w:val="00B02FD5"/>
    <w:rsid w:val="00B0369E"/>
    <w:rsid w:val="00B03826"/>
    <w:rsid w:val="00B03BD1"/>
    <w:rsid w:val="00B048D6"/>
    <w:rsid w:val="00B05808"/>
    <w:rsid w:val="00B0580C"/>
    <w:rsid w:val="00B059AA"/>
    <w:rsid w:val="00B05AA9"/>
    <w:rsid w:val="00B05E01"/>
    <w:rsid w:val="00B06177"/>
    <w:rsid w:val="00B06192"/>
    <w:rsid w:val="00B06A2B"/>
    <w:rsid w:val="00B07145"/>
    <w:rsid w:val="00B07348"/>
    <w:rsid w:val="00B07852"/>
    <w:rsid w:val="00B07BFA"/>
    <w:rsid w:val="00B1001F"/>
    <w:rsid w:val="00B1053E"/>
    <w:rsid w:val="00B10592"/>
    <w:rsid w:val="00B10731"/>
    <w:rsid w:val="00B1089B"/>
    <w:rsid w:val="00B10FFB"/>
    <w:rsid w:val="00B11314"/>
    <w:rsid w:val="00B113F3"/>
    <w:rsid w:val="00B12208"/>
    <w:rsid w:val="00B122BC"/>
    <w:rsid w:val="00B12312"/>
    <w:rsid w:val="00B12A0B"/>
    <w:rsid w:val="00B12B24"/>
    <w:rsid w:val="00B13303"/>
    <w:rsid w:val="00B13BF8"/>
    <w:rsid w:val="00B13F48"/>
    <w:rsid w:val="00B14C4F"/>
    <w:rsid w:val="00B14C9F"/>
    <w:rsid w:val="00B14EB7"/>
    <w:rsid w:val="00B16450"/>
    <w:rsid w:val="00B167A2"/>
    <w:rsid w:val="00B168C8"/>
    <w:rsid w:val="00B1767C"/>
    <w:rsid w:val="00B17BBA"/>
    <w:rsid w:val="00B20316"/>
    <w:rsid w:val="00B2064E"/>
    <w:rsid w:val="00B20E25"/>
    <w:rsid w:val="00B21046"/>
    <w:rsid w:val="00B21D5A"/>
    <w:rsid w:val="00B21D69"/>
    <w:rsid w:val="00B21ECD"/>
    <w:rsid w:val="00B238F4"/>
    <w:rsid w:val="00B238FD"/>
    <w:rsid w:val="00B239F8"/>
    <w:rsid w:val="00B240C5"/>
    <w:rsid w:val="00B240E6"/>
    <w:rsid w:val="00B24329"/>
    <w:rsid w:val="00B24B22"/>
    <w:rsid w:val="00B2551D"/>
    <w:rsid w:val="00B255A4"/>
    <w:rsid w:val="00B2791B"/>
    <w:rsid w:val="00B27EAD"/>
    <w:rsid w:val="00B30A32"/>
    <w:rsid w:val="00B31EC7"/>
    <w:rsid w:val="00B3284B"/>
    <w:rsid w:val="00B33B0D"/>
    <w:rsid w:val="00B33D57"/>
    <w:rsid w:val="00B3457A"/>
    <w:rsid w:val="00B357E2"/>
    <w:rsid w:val="00B359B4"/>
    <w:rsid w:val="00B36116"/>
    <w:rsid w:val="00B36588"/>
    <w:rsid w:val="00B372EB"/>
    <w:rsid w:val="00B402BB"/>
    <w:rsid w:val="00B40599"/>
    <w:rsid w:val="00B406F8"/>
    <w:rsid w:val="00B4071C"/>
    <w:rsid w:val="00B4074C"/>
    <w:rsid w:val="00B40E9B"/>
    <w:rsid w:val="00B4129F"/>
    <w:rsid w:val="00B41490"/>
    <w:rsid w:val="00B41B29"/>
    <w:rsid w:val="00B41B9B"/>
    <w:rsid w:val="00B41DC1"/>
    <w:rsid w:val="00B42206"/>
    <w:rsid w:val="00B42431"/>
    <w:rsid w:val="00B437E2"/>
    <w:rsid w:val="00B43BFE"/>
    <w:rsid w:val="00B44363"/>
    <w:rsid w:val="00B4487F"/>
    <w:rsid w:val="00B44B2E"/>
    <w:rsid w:val="00B45076"/>
    <w:rsid w:val="00B45132"/>
    <w:rsid w:val="00B4559C"/>
    <w:rsid w:val="00B456DF"/>
    <w:rsid w:val="00B46D56"/>
    <w:rsid w:val="00B47002"/>
    <w:rsid w:val="00B4748C"/>
    <w:rsid w:val="00B47533"/>
    <w:rsid w:val="00B47D5C"/>
    <w:rsid w:val="00B500C3"/>
    <w:rsid w:val="00B503D1"/>
    <w:rsid w:val="00B51700"/>
    <w:rsid w:val="00B51DBD"/>
    <w:rsid w:val="00B52FF6"/>
    <w:rsid w:val="00B56045"/>
    <w:rsid w:val="00B562C7"/>
    <w:rsid w:val="00B5635D"/>
    <w:rsid w:val="00B56C79"/>
    <w:rsid w:val="00B56CDD"/>
    <w:rsid w:val="00B57F60"/>
    <w:rsid w:val="00B61B73"/>
    <w:rsid w:val="00B6269D"/>
    <w:rsid w:val="00B626D6"/>
    <w:rsid w:val="00B649B0"/>
    <w:rsid w:val="00B653EA"/>
    <w:rsid w:val="00B656BC"/>
    <w:rsid w:val="00B65AA1"/>
    <w:rsid w:val="00B65F37"/>
    <w:rsid w:val="00B6625A"/>
    <w:rsid w:val="00B668F4"/>
    <w:rsid w:val="00B6705D"/>
    <w:rsid w:val="00B670CA"/>
    <w:rsid w:val="00B6743E"/>
    <w:rsid w:val="00B674D0"/>
    <w:rsid w:val="00B67831"/>
    <w:rsid w:val="00B67CED"/>
    <w:rsid w:val="00B67D40"/>
    <w:rsid w:val="00B70602"/>
    <w:rsid w:val="00B71D3C"/>
    <w:rsid w:val="00B71FDE"/>
    <w:rsid w:val="00B72C50"/>
    <w:rsid w:val="00B72CEC"/>
    <w:rsid w:val="00B73B9B"/>
    <w:rsid w:val="00B73BCD"/>
    <w:rsid w:val="00B74CC1"/>
    <w:rsid w:val="00B75763"/>
    <w:rsid w:val="00B75836"/>
    <w:rsid w:val="00B7606D"/>
    <w:rsid w:val="00B760BF"/>
    <w:rsid w:val="00B80F02"/>
    <w:rsid w:val="00B81606"/>
    <w:rsid w:val="00B81AD5"/>
    <w:rsid w:val="00B82089"/>
    <w:rsid w:val="00B8382D"/>
    <w:rsid w:val="00B840E5"/>
    <w:rsid w:val="00B84DCA"/>
    <w:rsid w:val="00B8504C"/>
    <w:rsid w:val="00B85242"/>
    <w:rsid w:val="00B85B74"/>
    <w:rsid w:val="00B864E9"/>
    <w:rsid w:val="00B86954"/>
    <w:rsid w:val="00B878D9"/>
    <w:rsid w:val="00B90483"/>
    <w:rsid w:val="00B90C2A"/>
    <w:rsid w:val="00B90D7B"/>
    <w:rsid w:val="00B90DE2"/>
    <w:rsid w:val="00B91951"/>
    <w:rsid w:val="00B91E77"/>
    <w:rsid w:val="00B91F66"/>
    <w:rsid w:val="00B91FB3"/>
    <w:rsid w:val="00B92473"/>
    <w:rsid w:val="00B92552"/>
    <w:rsid w:val="00B925E9"/>
    <w:rsid w:val="00B9300C"/>
    <w:rsid w:val="00B9344A"/>
    <w:rsid w:val="00B93554"/>
    <w:rsid w:val="00B93A3C"/>
    <w:rsid w:val="00B94101"/>
    <w:rsid w:val="00B942F5"/>
    <w:rsid w:val="00B9484B"/>
    <w:rsid w:val="00B94872"/>
    <w:rsid w:val="00B94FDD"/>
    <w:rsid w:val="00B95028"/>
    <w:rsid w:val="00B95031"/>
    <w:rsid w:val="00B95065"/>
    <w:rsid w:val="00B95B3D"/>
    <w:rsid w:val="00B95BD8"/>
    <w:rsid w:val="00B9629C"/>
    <w:rsid w:val="00B96B42"/>
    <w:rsid w:val="00B97DC8"/>
    <w:rsid w:val="00BA099A"/>
    <w:rsid w:val="00BA1AE1"/>
    <w:rsid w:val="00BA2463"/>
    <w:rsid w:val="00BA25AD"/>
    <w:rsid w:val="00BA29E7"/>
    <w:rsid w:val="00BA2F15"/>
    <w:rsid w:val="00BA3288"/>
    <w:rsid w:val="00BA396B"/>
    <w:rsid w:val="00BA3FE4"/>
    <w:rsid w:val="00BA457F"/>
    <w:rsid w:val="00BA48B4"/>
    <w:rsid w:val="00BA48F4"/>
    <w:rsid w:val="00BA5502"/>
    <w:rsid w:val="00BA67B9"/>
    <w:rsid w:val="00BA6E38"/>
    <w:rsid w:val="00BA7988"/>
    <w:rsid w:val="00BA7D69"/>
    <w:rsid w:val="00BA7E82"/>
    <w:rsid w:val="00BA7EAD"/>
    <w:rsid w:val="00BB008C"/>
    <w:rsid w:val="00BB047E"/>
    <w:rsid w:val="00BB0A5E"/>
    <w:rsid w:val="00BB11C5"/>
    <w:rsid w:val="00BB1FB4"/>
    <w:rsid w:val="00BB43AB"/>
    <w:rsid w:val="00BB5405"/>
    <w:rsid w:val="00BB57AC"/>
    <w:rsid w:val="00BB5A13"/>
    <w:rsid w:val="00BB5F25"/>
    <w:rsid w:val="00BB72AD"/>
    <w:rsid w:val="00BB7A0A"/>
    <w:rsid w:val="00BB7DE1"/>
    <w:rsid w:val="00BC00B5"/>
    <w:rsid w:val="00BC0242"/>
    <w:rsid w:val="00BC036D"/>
    <w:rsid w:val="00BC0572"/>
    <w:rsid w:val="00BC1EE2"/>
    <w:rsid w:val="00BC28D5"/>
    <w:rsid w:val="00BC2A81"/>
    <w:rsid w:val="00BC3197"/>
    <w:rsid w:val="00BC3B5A"/>
    <w:rsid w:val="00BC3DC5"/>
    <w:rsid w:val="00BC51FB"/>
    <w:rsid w:val="00BC649D"/>
    <w:rsid w:val="00BC678D"/>
    <w:rsid w:val="00BC6C49"/>
    <w:rsid w:val="00BC71AF"/>
    <w:rsid w:val="00BC722A"/>
    <w:rsid w:val="00BC7794"/>
    <w:rsid w:val="00BC79F8"/>
    <w:rsid w:val="00BC7C0B"/>
    <w:rsid w:val="00BD01A6"/>
    <w:rsid w:val="00BD02C4"/>
    <w:rsid w:val="00BD0FEC"/>
    <w:rsid w:val="00BD12AF"/>
    <w:rsid w:val="00BD1456"/>
    <w:rsid w:val="00BD1727"/>
    <w:rsid w:val="00BD17E8"/>
    <w:rsid w:val="00BD1850"/>
    <w:rsid w:val="00BD1BBD"/>
    <w:rsid w:val="00BD2114"/>
    <w:rsid w:val="00BD25D0"/>
    <w:rsid w:val="00BD2C39"/>
    <w:rsid w:val="00BD40C5"/>
    <w:rsid w:val="00BD4375"/>
    <w:rsid w:val="00BD4599"/>
    <w:rsid w:val="00BD48A7"/>
    <w:rsid w:val="00BD4BFC"/>
    <w:rsid w:val="00BD4C2F"/>
    <w:rsid w:val="00BD4C3F"/>
    <w:rsid w:val="00BD591A"/>
    <w:rsid w:val="00BD64D6"/>
    <w:rsid w:val="00BD681F"/>
    <w:rsid w:val="00BD691C"/>
    <w:rsid w:val="00BD6EAA"/>
    <w:rsid w:val="00BD733B"/>
    <w:rsid w:val="00BD78DD"/>
    <w:rsid w:val="00BE027F"/>
    <w:rsid w:val="00BE0DC5"/>
    <w:rsid w:val="00BE21D9"/>
    <w:rsid w:val="00BE27CA"/>
    <w:rsid w:val="00BE2DA7"/>
    <w:rsid w:val="00BE40B1"/>
    <w:rsid w:val="00BE40BF"/>
    <w:rsid w:val="00BE49B6"/>
    <w:rsid w:val="00BE5D36"/>
    <w:rsid w:val="00BE6B3A"/>
    <w:rsid w:val="00BE7471"/>
    <w:rsid w:val="00BE7F92"/>
    <w:rsid w:val="00BF0B97"/>
    <w:rsid w:val="00BF137B"/>
    <w:rsid w:val="00BF1418"/>
    <w:rsid w:val="00BF194B"/>
    <w:rsid w:val="00BF19D3"/>
    <w:rsid w:val="00BF1BBA"/>
    <w:rsid w:val="00BF2658"/>
    <w:rsid w:val="00BF466F"/>
    <w:rsid w:val="00BF62A6"/>
    <w:rsid w:val="00BF65A2"/>
    <w:rsid w:val="00BF6B0D"/>
    <w:rsid w:val="00BF6F5F"/>
    <w:rsid w:val="00BF73A0"/>
    <w:rsid w:val="00C01285"/>
    <w:rsid w:val="00C0184A"/>
    <w:rsid w:val="00C01EE9"/>
    <w:rsid w:val="00C0245B"/>
    <w:rsid w:val="00C024DD"/>
    <w:rsid w:val="00C024E1"/>
    <w:rsid w:val="00C026E6"/>
    <w:rsid w:val="00C02872"/>
    <w:rsid w:val="00C02D46"/>
    <w:rsid w:val="00C0385C"/>
    <w:rsid w:val="00C04780"/>
    <w:rsid w:val="00C061D5"/>
    <w:rsid w:val="00C06548"/>
    <w:rsid w:val="00C065D1"/>
    <w:rsid w:val="00C06B28"/>
    <w:rsid w:val="00C07549"/>
    <w:rsid w:val="00C10855"/>
    <w:rsid w:val="00C1093D"/>
    <w:rsid w:val="00C10962"/>
    <w:rsid w:val="00C1106C"/>
    <w:rsid w:val="00C11E91"/>
    <w:rsid w:val="00C13479"/>
    <w:rsid w:val="00C13890"/>
    <w:rsid w:val="00C13D68"/>
    <w:rsid w:val="00C13F9A"/>
    <w:rsid w:val="00C14698"/>
    <w:rsid w:val="00C14C85"/>
    <w:rsid w:val="00C15A39"/>
    <w:rsid w:val="00C163AE"/>
    <w:rsid w:val="00C179F9"/>
    <w:rsid w:val="00C17FC9"/>
    <w:rsid w:val="00C20459"/>
    <w:rsid w:val="00C20B4F"/>
    <w:rsid w:val="00C23405"/>
    <w:rsid w:val="00C23788"/>
    <w:rsid w:val="00C238F1"/>
    <w:rsid w:val="00C24D9A"/>
    <w:rsid w:val="00C251C1"/>
    <w:rsid w:val="00C2573C"/>
    <w:rsid w:val="00C25F0A"/>
    <w:rsid w:val="00C26C07"/>
    <w:rsid w:val="00C27311"/>
    <w:rsid w:val="00C278AC"/>
    <w:rsid w:val="00C31010"/>
    <w:rsid w:val="00C3151A"/>
    <w:rsid w:val="00C3157E"/>
    <w:rsid w:val="00C320AA"/>
    <w:rsid w:val="00C3336E"/>
    <w:rsid w:val="00C334FF"/>
    <w:rsid w:val="00C34073"/>
    <w:rsid w:val="00C35982"/>
    <w:rsid w:val="00C35C86"/>
    <w:rsid w:val="00C3625C"/>
    <w:rsid w:val="00C369B4"/>
    <w:rsid w:val="00C375C0"/>
    <w:rsid w:val="00C37774"/>
    <w:rsid w:val="00C40C65"/>
    <w:rsid w:val="00C41885"/>
    <w:rsid w:val="00C418E1"/>
    <w:rsid w:val="00C41BA8"/>
    <w:rsid w:val="00C41BFA"/>
    <w:rsid w:val="00C41C15"/>
    <w:rsid w:val="00C42978"/>
    <w:rsid w:val="00C42C47"/>
    <w:rsid w:val="00C43D30"/>
    <w:rsid w:val="00C4441A"/>
    <w:rsid w:val="00C45D78"/>
    <w:rsid w:val="00C46869"/>
    <w:rsid w:val="00C468F6"/>
    <w:rsid w:val="00C46E0F"/>
    <w:rsid w:val="00C47AEC"/>
    <w:rsid w:val="00C504A2"/>
    <w:rsid w:val="00C50777"/>
    <w:rsid w:val="00C5164C"/>
    <w:rsid w:val="00C51BA4"/>
    <w:rsid w:val="00C51C1A"/>
    <w:rsid w:val="00C51D13"/>
    <w:rsid w:val="00C52281"/>
    <w:rsid w:val="00C5259E"/>
    <w:rsid w:val="00C52BB3"/>
    <w:rsid w:val="00C532CC"/>
    <w:rsid w:val="00C5340E"/>
    <w:rsid w:val="00C53604"/>
    <w:rsid w:val="00C53B1D"/>
    <w:rsid w:val="00C53BCE"/>
    <w:rsid w:val="00C53CDA"/>
    <w:rsid w:val="00C54939"/>
    <w:rsid w:val="00C54B9A"/>
    <w:rsid w:val="00C554F6"/>
    <w:rsid w:val="00C55B9C"/>
    <w:rsid w:val="00C55C7F"/>
    <w:rsid w:val="00C55CFF"/>
    <w:rsid w:val="00C55E71"/>
    <w:rsid w:val="00C55F78"/>
    <w:rsid w:val="00C5680C"/>
    <w:rsid w:val="00C575EC"/>
    <w:rsid w:val="00C60022"/>
    <w:rsid w:val="00C60318"/>
    <w:rsid w:val="00C6068F"/>
    <w:rsid w:val="00C61CB4"/>
    <w:rsid w:val="00C62C46"/>
    <w:rsid w:val="00C63214"/>
    <w:rsid w:val="00C63337"/>
    <w:rsid w:val="00C63D5E"/>
    <w:rsid w:val="00C642F1"/>
    <w:rsid w:val="00C64A98"/>
    <w:rsid w:val="00C64AC9"/>
    <w:rsid w:val="00C656F3"/>
    <w:rsid w:val="00C65747"/>
    <w:rsid w:val="00C65852"/>
    <w:rsid w:val="00C658EA"/>
    <w:rsid w:val="00C65A2A"/>
    <w:rsid w:val="00C65BAB"/>
    <w:rsid w:val="00C6608E"/>
    <w:rsid w:val="00C66587"/>
    <w:rsid w:val="00C669B4"/>
    <w:rsid w:val="00C66BBB"/>
    <w:rsid w:val="00C6724F"/>
    <w:rsid w:val="00C6798A"/>
    <w:rsid w:val="00C701F5"/>
    <w:rsid w:val="00C703F4"/>
    <w:rsid w:val="00C709C3"/>
    <w:rsid w:val="00C71074"/>
    <w:rsid w:val="00C71109"/>
    <w:rsid w:val="00C711FF"/>
    <w:rsid w:val="00C716DF"/>
    <w:rsid w:val="00C733BF"/>
    <w:rsid w:val="00C741FE"/>
    <w:rsid w:val="00C74A4B"/>
    <w:rsid w:val="00C74EC4"/>
    <w:rsid w:val="00C75179"/>
    <w:rsid w:val="00C752AF"/>
    <w:rsid w:val="00C75674"/>
    <w:rsid w:val="00C75ED8"/>
    <w:rsid w:val="00C76829"/>
    <w:rsid w:val="00C7716E"/>
    <w:rsid w:val="00C77289"/>
    <w:rsid w:val="00C776DB"/>
    <w:rsid w:val="00C77A27"/>
    <w:rsid w:val="00C77EF2"/>
    <w:rsid w:val="00C8095F"/>
    <w:rsid w:val="00C828FD"/>
    <w:rsid w:val="00C82A22"/>
    <w:rsid w:val="00C84610"/>
    <w:rsid w:val="00C84934"/>
    <w:rsid w:val="00C85452"/>
    <w:rsid w:val="00C85544"/>
    <w:rsid w:val="00C86073"/>
    <w:rsid w:val="00C8618F"/>
    <w:rsid w:val="00C865E4"/>
    <w:rsid w:val="00C865E8"/>
    <w:rsid w:val="00C86B99"/>
    <w:rsid w:val="00C86BA2"/>
    <w:rsid w:val="00C873D7"/>
    <w:rsid w:val="00C8753E"/>
    <w:rsid w:val="00C87CDB"/>
    <w:rsid w:val="00C9259C"/>
    <w:rsid w:val="00C92A1F"/>
    <w:rsid w:val="00C92B2E"/>
    <w:rsid w:val="00C9346A"/>
    <w:rsid w:val="00C93C07"/>
    <w:rsid w:val="00C93F46"/>
    <w:rsid w:val="00C94E8F"/>
    <w:rsid w:val="00C95559"/>
    <w:rsid w:val="00C95920"/>
    <w:rsid w:val="00C95CCE"/>
    <w:rsid w:val="00C96F44"/>
    <w:rsid w:val="00C974A0"/>
    <w:rsid w:val="00C976A0"/>
    <w:rsid w:val="00C97BEC"/>
    <w:rsid w:val="00CA01EC"/>
    <w:rsid w:val="00CA090D"/>
    <w:rsid w:val="00CA0DE3"/>
    <w:rsid w:val="00CA0EE7"/>
    <w:rsid w:val="00CA1588"/>
    <w:rsid w:val="00CA1C0D"/>
    <w:rsid w:val="00CA1CB4"/>
    <w:rsid w:val="00CA25EC"/>
    <w:rsid w:val="00CA2C7E"/>
    <w:rsid w:val="00CA37B1"/>
    <w:rsid w:val="00CA3815"/>
    <w:rsid w:val="00CA485F"/>
    <w:rsid w:val="00CA4ABB"/>
    <w:rsid w:val="00CA4F52"/>
    <w:rsid w:val="00CA56F8"/>
    <w:rsid w:val="00CA59FF"/>
    <w:rsid w:val="00CA5DD8"/>
    <w:rsid w:val="00CA6023"/>
    <w:rsid w:val="00CA62D4"/>
    <w:rsid w:val="00CA67BF"/>
    <w:rsid w:val="00CA6C01"/>
    <w:rsid w:val="00CA6E6D"/>
    <w:rsid w:val="00CA71F3"/>
    <w:rsid w:val="00CA760E"/>
    <w:rsid w:val="00CB0259"/>
    <w:rsid w:val="00CB0A54"/>
    <w:rsid w:val="00CB102D"/>
    <w:rsid w:val="00CB1AB7"/>
    <w:rsid w:val="00CB1BA9"/>
    <w:rsid w:val="00CB2788"/>
    <w:rsid w:val="00CB2799"/>
    <w:rsid w:val="00CB2B01"/>
    <w:rsid w:val="00CB37FC"/>
    <w:rsid w:val="00CB3B8B"/>
    <w:rsid w:val="00CB42E7"/>
    <w:rsid w:val="00CB47A6"/>
    <w:rsid w:val="00CB4B9B"/>
    <w:rsid w:val="00CB4C99"/>
    <w:rsid w:val="00CB58AE"/>
    <w:rsid w:val="00CB6BE0"/>
    <w:rsid w:val="00CB6F25"/>
    <w:rsid w:val="00CB7294"/>
    <w:rsid w:val="00CB72F9"/>
    <w:rsid w:val="00CB7324"/>
    <w:rsid w:val="00CB7669"/>
    <w:rsid w:val="00CB7DBD"/>
    <w:rsid w:val="00CB7E4E"/>
    <w:rsid w:val="00CC01E5"/>
    <w:rsid w:val="00CC0B53"/>
    <w:rsid w:val="00CC0DB0"/>
    <w:rsid w:val="00CC1C6B"/>
    <w:rsid w:val="00CC1E6E"/>
    <w:rsid w:val="00CC27CB"/>
    <w:rsid w:val="00CC29D5"/>
    <w:rsid w:val="00CC2DB6"/>
    <w:rsid w:val="00CC2FBC"/>
    <w:rsid w:val="00CC3086"/>
    <w:rsid w:val="00CC3A1A"/>
    <w:rsid w:val="00CC4C7E"/>
    <w:rsid w:val="00CC5167"/>
    <w:rsid w:val="00CC58C6"/>
    <w:rsid w:val="00CC5EB2"/>
    <w:rsid w:val="00CC61B4"/>
    <w:rsid w:val="00CC65CF"/>
    <w:rsid w:val="00CC6AA2"/>
    <w:rsid w:val="00CC777A"/>
    <w:rsid w:val="00CC7A05"/>
    <w:rsid w:val="00CD01D9"/>
    <w:rsid w:val="00CD01E9"/>
    <w:rsid w:val="00CD1438"/>
    <w:rsid w:val="00CD1A4D"/>
    <w:rsid w:val="00CD1C14"/>
    <w:rsid w:val="00CD1C7D"/>
    <w:rsid w:val="00CD1E6B"/>
    <w:rsid w:val="00CD1E76"/>
    <w:rsid w:val="00CD1F61"/>
    <w:rsid w:val="00CD2F1B"/>
    <w:rsid w:val="00CD3220"/>
    <w:rsid w:val="00CD3290"/>
    <w:rsid w:val="00CD3428"/>
    <w:rsid w:val="00CD38BD"/>
    <w:rsid w:val="00CD3C0B"/>
    <w:rsid w:val="00CD3D51"/>
    <w:rsid w:val="00CD4287"/>
    <w:rsid w:val="00CD429A"/>
    <w:rsid w:val="00CD4BA0"/>
    <w:rsid w:val="00CD55B7"/>
    <w:rsid w:val="00CD59E8"/>
    <w:rsid w:val="00CD5D81"/>
    <w:rsid w:val="00CE113A"/>
    <w:rsid w:val="00CE1286"/>
    <w:rsid w:val="00CE22E5"/>
    <w:rsid w:val="00CE3088"/>
    <w:rsid w:val="00CE3631"/>
    <w:rsid w:val="00CE3C84"/>
    <w:rsid w:val="00CE40B0"/>
    <w:rsid w:val="00CE44EC"/>
    <w:rsid w:val="00CE4A74"/>
    <w:rsid w:val="00CE4B47"/>
    <w:rsid w:val="00CE5705"/>
    <w:rsid w:val="00CE5789"/>
    <w:rsid w:val="00CE61C9"/>
    <w:rsid w:val="00CE686E"/>
    <w:rsid w:val="00CE6CE6"/>
    <w:rsid w:val="00CE7030"/>
    <w:rsid w:val="00CE7999"/>
    <w:rsid w:val="00CF054C"/>
    <w:rsid w:val="00CF1289"/>
    <w:rsid w:val="00CF1F5A"/>
    <w:rsid w:val="00CF215A"/>
    <w:rsid w:val="00CF32FE"/>
    <w:rsid w:val="00CF3335"/>
    <w:rsid w:val="00CF3A61"/>
    <w:rsid w:val="00CF44EC"/>
    <w:rsid w:val="00CF49CC"/>
    <w:rsid w:val="00CF4A8D"/>
    <w:rsid w:val="00CF51DB"/>
    <w:rsid w:val="00CF5C33"/>
    <w:rsid w:val="00CF5E7B"/>
    <w:rsid w:val="00CF5F07"/>
    <w:rsid w:val="00CF6135"/>
    <w:rsid w:val="00CF70E4"/>
    <w:rsid w:val="00CF765C"/>
    <w:rsid w:val="00D000A9"/>
    <w:rsid w:val="00D0043F"/>
    <w:rsid w:val="00D00930"/>
    <w:rsid w:val="00D00ACF"/>
    <w:rsid w:val="00D01246"/>
    <w:rsid w:val="00D0134F"/>
    <w:rsid w:val="00D027B3"/>
    <w:rsid w:val="00D037D2"/>
    <w:rsid w:val="00D0412E"/>
    <w:rsid w:val="00D0424F"/>
    <w:rsid w:val="00D04505"/>
    <w:rsid w:val="00D04598"/>
    <w:rsid w:val="00D04D1D"/>
    <w:rsid w:val="00D06497"/>
    <w:rsid w:val="00D0652C"/>
    <w:rsid w:val="00D0654B"/>
    <w:rsid w:val="00D07791"/>
    <w:rsid w:val="00D07AC6"/>
    <w:rsid w:val="00D07D61"/>
    <w:rsid w:val="00D108B9"/>
    <w:rsid w:val="00D10D46"/>
    <w:rsid w:val="00D10E80"/>
    <w:rsid w:val="00D1213C"/>
    <w:rsid w:val="00D130CC"/>
    <w:rsid w:val="00D13667"/>
    <w:rsid w:val="00D1384D"/>
    <w:rsid w:val="00D14E17"/>
    <w:rsid w:val="00D15377"/>
    <w:rsid w:val="00D15E60"/>
    <w:rsid w:val="00D15FEC"/>
    <w:rsid w:val="00D1613B"/>
    <w:rsid w:val="00D16864"/>
    <w:rsid w:val="00D168DD"/>
    <w:rsid w:val="00D16EF6"/>
    <w:rsid w:val="00D2077A"/>
    <w:rsid w:val="00D213F6"/>
    <w:rsid w:val="00D2144F"/>
    <w:rsid w:val="00D21EDE"/>
    <w:rsid w:val="00D223FE"/>
    <w:rsid w:val="00D227CF"/>
    <w:rsid w:val="00D233E5"/>
    <w:rsid w:val="00D2415C"/>
    <w:rsid w:val="00D244DD"/>
    <w:rsid w:val="00D24810"/>
    <w:rsid w:val="00D24CBA"/>
    <w:rsid w:val="00D25657"/>
    <w:rsid w:val="00D25879"/>
    <w:rsid w:val="00D25F74"/>
    <w:rsid w:val="00D2648D"/>
    <w:rsid w:val="00D264DC"/>
    <w:rsid w:val="00D26583"/>
    <w:rsid w:val="00D268FF"/>
    <w:rsid w:val="00D26BB9"/>
    <w:rsid w:val="00D26D5B"/>
    <w:rsid w:val="00D2791F"/>
    <w:rsid w:val="00D304F7"/>
    <w:rsid w:val="00D30DFB"/>
    <w:rsid w:val="00D30E5A"/>
    <w:rsid w:val="00D31006"/>
    <w:rsid w:val="00D3102D"/>
    <w:rsid w:val="00D31663"/>
    <w:rsid w:val="00D31BE0"/>
    <w:rsid w:val="00D31E00"/>
    <w:rsid w:val="00D3202D"/>
    <w:rsid w:val="00D332C3"/>
    <w:rsid w:val="00D33AB9"/>
    <w:rsid w:val="00D340AC"/>
    <w:rsid w:val="00D34528"/>
    <w:rsid w:val="00D349E7"/>
    <w:rsid w:val="00D349EB"/>
    <w:rsid w:val="00D34AA3"/>
    <w:rsid w:val="00D34D56"/>
    <w:rsid w:val="00D35350"/>
    <w:rsid w:val="00D355C3"/>
    <w:rsid w:val="00D35A4A"/>
    <w:rsid w:val="00D35B2A"/>
    <w:rsid w:val="00D35D28"/>
    <w:rsid w:val="00D35E38"/>
    <w:rsid w:val="00D360B6"/>
    <w:rsid w:val="00D36746"/>
    <w:rsid w:val="00D36F92"/>
    <w:rsid w:val="00D376E5"/>
    <w:rsid w:val="00D37A23"/>
    <w:rsid w:val="00D40188"/>
    <w:rsid w:val="00D404E8"/>
    <w:rsid w:val="00D40C03"/>
    <w:rsid w:val="00D413B5"/>
    <w:rsid w:val="00D4199E"/>
    <w:rsid w:val="00D42974"/>
    <w:rsid w:val="00D429E6"/>
    <w:rsid w:val="00D44216"/>
    <w:rsid w:val="00D44A19"/>
    <w:rsid w:val="00D46CB0"/>
    <w:rsid w:val="00D47591"/>
    <w:rsid w:val="00D50D31"/>
    <w:rsid w:val="00D50EB6"/>
    <w:rsid w:val="00D51ED6"/>
    <w:rsid w:val="00D51FBB"/>
    <w:rsid w:val="00D52171"/>
    <w:rsid w:val="00D523EE"/>
    <w:rsid w:val="00D52AE0"/>
    <w:rsid w:val="00D53A85"/>
    <w:rsid w:val="00D546C6"/>
    <w:rsid w:val="00D55139"/>
    <w:rsid w:val="00D55B04"/>
    <w:rsid w:val="00D55B41"/>
    <w:rsid w:val="00D55DB8"/>
    <w:rsid w:val="00D560F3"/>
    <w:rsid w:val="00D561E6"/>
    <w:rsid w:val="00D562C9"/>
    <w:rsid w:val="00D56589"/>
    <w:rsid w:val="00D5696D"/>
    <w:rsid w:val="00D6070C"/>
    <w:rsid w:val="00D60A6E"/>
    <w:rsid w:val="00D613C2"/>
    <w:rsid w:val="00D61639"/>
    <w:rsid w:val="00D619C3"/>
    <w:rsid w:val="00D61DAC"/>
    <w:rsid w:val="00D61F45"/>
    <w:rsid w:val="00D62655"/>
    <w:rsid w:val="00D62911"/>
    <w:rsid w:val="00D62A52"/>
    <w:rsid w:val="00D6339C"/>
    <w:rsid w:val="00D63981"/>
    <w:rsid w:val="00D63ED5"/>
    <w:rsid w:val="00D64615"/>
    <w:rsid w:val="00D65027"/>
    <w:rsid w:val="00D65D0F"/>
    <w:rsid w:val="00D65FF7"/>
    <w:rsid w:val="00D66172"/>
    <w:rsid w:val="00D66890"/>
    <w:rsid w:val="00D671CD"/>
    <w:rsid w:val="00D672F4"/>
    <w:rsid w:val="00D70F87"/>
    <w:rsid w:val="00D70FE6"/>
    <w:rsid w:val="00D71FA1"/>
    <w:rsid w:val="00D72535"/>
    <w:rsid w:val="00D72A15"/>
    <w:rsid w:val="00D7339D"/>
    <w:rsid w:val="00D733F3"/>
    <w:rsid w:val="00D73A5F"/>
    <w:rsid w:val="00D73C4B"/>
    <w:rsid w:val="00D740C1"/>
    <w:rsid w:val="00D74184"/>
    <w:rsid w:val="00D74240"/>
    <w:rsid w:val="00D74EBB"/>
    <w:rsid w:val="00D755FF"/>
    <w:rsid w:val="00D76466"/>
    <w:rsid w:val="00D76A0B"/>
    <w:rsid w:val="00D76D2F"/>
    <w:rsid w:val="00D7719C"/>
    <w:rsid w:val="00D774AC"/>
    <w:rsid w:val="00D77C15"/>
    <w:rsid w:val="00D803FA"/>
    <w:rsid w:val="00D809BA"/>
    <w:rsid w:val="00D80B6B"/>
    <w:rsid w:val="00D81133"/>
    <w:rsid w:val="00D817D4"/>
    <w:rsid w:val="00D82999"/>
    <w:rsid w:val="00D829AB"/>
    <w:rsid w:val="00D829F7"/>
    <w:rsid w:val="00D83301"/>
    <w:rsid w:val="00D83A74"/>
    <w:rsid w:val="00D83CF8"/>
    <w:rsid w:val="00D84398"/>
    <w:rsid w:val="00D84539"/>
    <w:rsid w:val="00D84C73"/>
    <w:rsid w:val="00D84E5C"/>
    <w:rsid w:val="00D84F54"/>
    <w:rsid w:val="00D853B4"/>
    <w:rsid w:val="00D859FC"/>
    <w:rsid w:val="00D86029"/>
    <w:rsid w:val="00D8612F"/>
    <w:rsid w:val="00D8633C"/>
    <w:rsid w:val="00D867C1"/>
    <w:rsid w:val="00D86D43"/>
    <w:rsid w:val="00D87557"/>
    <w:rsid w:val="00D900B6"/>
    <w:rsid w:val="00D909B0"/>
    <w:rsid w:val="00D90BFD"/>
    <w:rsid w:val="00D916CF"/>
    <w:rsid w:val="00D91F44"/>
    <w:rsid w:val="00D92311"/>
    <w:rsid w:val="00D9280F"/>
    <w:rsid w:val="00D92A79"/>
    <w:rsid w:val="00D93E37"/>
    <w:rsid w:val="00D93F0A"/>
    <w:rsid w:val="00D947A7"/>
    <w:rsid w:val="00D951BC"/>
    <w:rsid w:val="00D9628B"/>
    <w:rsid w:val="00D9672B"/>
    <w:rsid w:val="00D96E4A"/>
    <w:rsid w:val="00D97571"/>
    <w:rsid w:val="00D975D5"/>
    <w:rsid w:val="00D97A26"/>
    <w:rsid w:val="00D97CAF"/>
    <w:rsid w:val="00DA03BD"/>
    <w:rsid w:val="00DA0FC5"/>
    <w:rsid w:val="00DA102E"/>
    <w:rsid w:val="00DA2205"/>
    <w:rsid w:val="00DA2269"/>
    <w:rsid w:val="00DA250C"/>
    <w:rsid w:val="00DA2D79"/>
    <w:rsid w:val="00DA3644"/>
    <w:rsid w:val="00DA4B0A"/>
    <w:rsid w:val="00DA4C93"/>
    <w:rsid w:val="00DA52C5"/>
    <w:rsid w:val="00DA55AC"/>
    <w:rsid w:val="00DA652B"/>
    <w:rsid w:val="00DA670F"/>
    <w:rsid w:val="00DA6980"/>
    <w:rsid w:val="00DA6A3D"/>
    <w:rsid w:val="00DA6BB1"/>
    <w:rsid w:val="00DA6E98"/>
    <w:rsid w:val="00DA7420"/>
    <w:rsid w:val="00DA74F8"/>
    <w:rsid w:val="00DA77D3"/>
    <w:rsid w:val="00DB1899"/>
    <w:rsid w:val="00DB28B1"/>
    <w:rsid w:val="00DB2C64"/>
    <w:rsid w:val="00DB348E"/>
    <w:rsid w:val="00DB3F08"/>
    <w:rsid w:val="00DB533E"/>
    <w:rsid w:val="00DB6A3B"/>
    <w:rsid w:val="00DB6C2E"/>
    <w:rsid w:val="00DB700B"/>
    <w:rsid w:val="00DB7D30"/>
    <w:rsid w:val="00DB7DC0"/>
    <w:rsid w:val="00DC121B"/>
    <w:rsid w:val="00DC12AD"/>
    <w:rsid w:val="00DC18BA"/>
    <w:rsid w:val="00DC345B"/>
    <w:rsid w:val="00DC41F5"/>
    <w:rsid w:val="00DC44D5"/>
    <w:rsid w:val="00DC463F"/>
    <w:rsid w:val="00DC466A"/>
    <w:rsid w:val="00DC6084"/>
    <w:rsid w:val="00DC7139"/>
    <w:rsid w:val="00DC7676"/>
    <w:rsid w:val="00DD1725"/>
    <w:rsid w:val="00DD261E"/>
    <w:rsid w:val="00DD2885"/>
    <w:rsid w:val="00DD2A32"/>
    <w:rsid w:val="00DD2B99"/>
    <w:rsid w:val="00DD550D"/>
    <w:rsid w:val="00DD5BB0"/>
    <w:rsid w:val="00DD61DF"/>
    <w:rsid w:val="00DD6390"/>
    <w:rsid w:val="00DD63C1"/>
    <w:rsid w:val="00DD6AF1"/>
    <w:rsid w:val="00DD6F69"/>
    <w:rsid w:val="00DD77F3"/>
    <w:rsid w:val="00DD78D3"/>
    <w:rsid w:val="00DD7E77"/>
    <w:rsid w:val="00DD7E9E"/>
    <w:rsid w:val="00DE04F1"/>
    <w:rsid w:val="00DE0724"/>
    <w:rsid w:val="00DE144C"/>
    <w:rsid w:val="00DE1559"/>
    <w:rsid w:val="00DE183B"/>
    <w:rsid w:val="00DE1A2F"/>
    <w:rsid w:val="00DE1EE0"/>
    <w:rsid w:val="00DE2349"/>
    <w:rsid w:val="00DE2AFA"/>
    <w:rsid w:val="00DE2C2E"/>
    <w:rsid w:val="00DE3E5F"/>
    <w:rsid w:val="00DE3E64"/>
    <w:rsid w:val="00DE4088"/>
    <w:rsid w:val="00DE444A"/>
    <w:rsid w:val="00DE517B"/>
    <w:rsid w:val="00DE6251"/>
    <w:rsid w:val="00DE66E8"/>
    <w:rsid w:val="00DE68CF"/>
    <w:rsid w:val="00DE699D"/>
    <w:rsid w:val="00DE6AC6"/>
    <w:rsid w:val="00DE7689"/>
    <w:rsid w:val="00DF08B6"/>
    <w:rsid w:val="00DF1438"/>
    <w:rsid w:val="00DF17E7"/>
    <w:rsid w:val="00DF197D"/>
    <w:rsid w:val="00DF19E9"/>
    <w:rsid w:val="00DF2037"/>
    <w:rsid w:val="00DF22AB"/>
    <w:rsid w:val="00DF29C4"/>
    <w:rsid w:val="00DF2EA2"/>
    <w:rsid w:val="00DF32E8"/>
    <w:rsid w:val="00DF3627"/>
    <w:rsid w:val="00DF3B20"/>
    <w:rsid w:val="00DF3D18"/>
    <w:rsid w:val="00DF45E7"/>
    <w:rsid w:val="00DF4DBE"/>
    <w:rsid w:val="00DF5613"/>
    <w:rsid w:val="00DF6118"/>
    <w:rsid w:val="00DF6855"/>
    <w:rsid w:val="00DF68E1"/>
    <w:rsid w:val="00DF6D4E"/>
    <w:rsid w:val="00DF76B2"/>
    <w:rsid w:val="00E00BA3"/>
    <w:rsid w:val="00E00EFC"/>
    <w:rsid w:val="00E00F33"/>
    <w:rsid w:val="00E019C3"/>
    <w:rsid w:val="00E02654"/>
    <w:rsid w:val="00E027C9"/>
    <w:rsid w:val="00E02BE0"/>
    <w:rsid w:val="00E030E7"/>
    <w:rsid w:val="00E038C5"/>
    <w:rsid w:val="00E03EB4"/>
    <w:rsid w:val="00E04EE7"/>
    <w:rsid w:val="00E052CC"/>
    <w:rsid w:val="00E061D1"/>
    <w:rsid w:val="00E065AA"/>
    <w:rsid w:val="00E07A12"/>
    <w:rsid w:val="00E07DBE"/>
    <w:rsid w:val="00E100DB"/>
    <w:rsid w:val="00E10DF0"/>
    <w:rsid w:val="00E110F3"/>
    <w:rsid w:val="00E12EB2"/>
    <w:rsid w:val="00E13C87"/>
    <w:rsid w:val="00E13CC1"/>
    <w:rsid w:val="00E13EF9"/>
    <w:rsid w:val="00E159EA"/>
    <w:rsid w:val="00E16DC1"/>
    <w:rsid w:val="00E16F32"/>
    <w:rsid w:val="00E171A2"/>
    <w:rsid w:val="00E2070C"/>
    <w:rsid w:val="00E20AF5"/>
    <w:rsid w:val="00E21603"/>
    <w:rsid w:val="00E218F5"/>
    <w:rsid w:val="00E219DE"/>
    <w:rsid w:val="00E21FE1"/>
    <w:rsid w:val="00E2220F"/>
    <w:rsid w:val="00E2265A"/>
    <w:rsid w:val="00E226E4"/>
    <w:rsid w:val="00E23B38"/>
    <w:rsid w:val="00E23D94"/>
    <w:rsid w:val="00E241DC"/>
    <w:rsid w:val="00E24498"/>
    <w:rsid w:val="00E24CB8"/>
    <w:rsid w:val="00E2531B"/>
    <w:rsid w:val="00E2549D"/>
    <w:rsid w:val="00E25FF3"/>
    <w:rsid w:val="00E27710"/>
    <w:rsid w:val="00E27A13"/>
    <w:rsid w:val="00E300BB"/>
    <w:rsid w:val="00E3078D"/>
    <w:rsid w:val="00E307FD"/>
    <w:rsid w:val="00E30AF1"/>
    <w:rsid w:val="00E30B5A"/>
    <w:rsid w:val="00E30C26"/>
    <w:rsid w:val="00E311FE"/>
    <w:rsid w:val="00E3154F"/>
    <w:rsid w:val="00E31F22"/>
    <w:rsid w:val="00E324D4"/>
    <w:rsid w:val="00E32A54"/>
    <w:rsid w:val="00E32F98"/>
    <w:rsid w:val="00E336A2"/>
    <w:rsid w:val="00E336BA"/>
    <w:rsid w:val="00E33B86"/>
    <w:rsid w:val="00E342EB"/>
    <w:rsid w:val="00E35F32"/>
    <w:rsid w:val="00E36B32"/>
    <w:rsid w:val="00E37211"/>
    <w:rsid w:val="00E375F4"/>
    <w:rsid w:val="00E37952"/>
    <w:rsid w:val="00E37DFC"/>
    <w:rsid w:val="00E405B2"/>
    <w:rsid w:val="00E40E02"/>
    <w:rsid w:val="00E41A6D"/>
    <w:rsid w:val="00E41BED"/>
    <w:rsid w:val="00E42317"/>
    <w:rsid w:val="00E423B6"/>
    <w:rsid w:val="00E42C8A"/>
    <w:rsid w:val="00E42CF9"/>
    <w:rsid w:val="00E43C22"/>
    <w:rsid w:val="00E43C58"/>
    <w:rsid w:val="00E43E74"/>
    <w:rsid w:val="00E4401C"/>
    <w:rsid w:val="00E440A7"/>
    <w:rsid w:val="00E4418B"/>
    <w:rsid w:val="00E44356"/>
    <w:rsid w:val="00E4544C"/>
    <w:rsid w:val="00E45874"/>
    <w:rsid w:val="00E4676A"/>
    <w:rsid w:val="00E46AD2"/>
    <w:rsid w:val="00E471F2"/>
    <w:rsid w:val="00E50416"/>
    <w:rsid w:val="00E50624"/>
    <w:rsid w:val="00E50C8A"/>
    <w:rsid w:val="00E51E7F"/>
    <w:rsid w:val="00E52210"/>
    <w:rsid w:val="00E525A2"/>
    <w:rsid w:val="00E52C10"/>
    <w:rsid w:val="00E52D79"/>
    <w:rsid w:val="00E54586"/>
    <w:rsid w:val="00E54E06"/>
    <w:rsid w:val="00E54E3F"/>
    <w:rsid w:val="00E555AF"/>
    <w:rsid w:val="00E5582F"/>
    <w:rsid w:val="00E567FB"/>
    <w:rsid w:val="00E568D3"/>
    <w:rsid w:val="00E57629"/>
    <w:rsid w:val="00E57DBF"/>
    <w:rsid w:val="00E608E1"/>
    <w:rsid w:val="00E6110A"/>
    <w:rsid w:val="00E61CD7"/>
    <w:rsid w:val="00E61DE7"/>
    <w:rsid w:val="00E62725"/>
    <w:rsid w:val="00E62D3F"/>
    <w:rsid w:val="00E6320E"/>
    <w:rsid w:val="00E63BE5"/>
    <w:rsid w:val="00E63CE5"/>
    <w:rsid w:val="00E64B11"/>
    <w:rsid w:val="00E657E0"/>
    <w:rsid w:val="00E65A95"/>
    <w:rsid w:val="00E665F7"/>
    <w:rsid w:val="00E6663C"/>
    <w:rsid w:val="00E66D17"/>
    <w:rsid w:val="00E6711A"/>
    <w:rsid w:val="00E67E30"/>
    <w:rsid w:val="00E70407"/>
    <w:rsid w:val="00E70B17"/>
    <w:rsid w:val="00E71313"/>
    <w:rsid w:val="00E71635"/>
    <w:rsid w:val="00E71BF1"/>
    <w:rsid w:val="00E72839"/>
    <w:rsid w:val="00E72E8F"/>
    <w:rsid w:val="00E72FB4"/>
    <w:rsid w:val="00E736A6"/>
    <w:rsid w:val="00E73FDE"/>
    <w:rsid w:val="00E74BA7"/>
    <w:rsid w:val="00E75249"/>
    <w:rsid w:val="00E75612"/>
    <w:rsid w:val="00E75FFE"/>
    <w:rsid w:val="00E7636A"/>
    <w:rsid w:val="00E76702"/>
    <w:rsid w:val="00E76754"/>
    <w:rsid w:val="00E767CA"/>
    <w:rsid w:val="00E76D1E"/>
    <w:rsid w:val="00E76ECB"/>
    <w:rsid w:val="00E772C9"/>
    <w:rsid w:val="00E77539"/>
    <w:rsid w:val="00E802B0"/>
    <w:rsid w:val="00E80528"/>
    <w:rsid w:val="00E8069A"/>
    <w:rsid w:val="00E812FE"/>
    <w:rsid w:val="00E816A9"/>
    <w:rsid w:val="00E81BAB"/>
    <w:rsid w:val="00E81E46"/>
    <w:rsid w:val="00E8256C"/>
    <w:rsid w:val="00E82649"/>
    <w:rsid w:val="00E82D4D"/>
    <w:rsid w:val="00E82FE3"/>
    <w:rsid w:val="00E836E5"/>
    <w:rsid w:val="00E83817"/>
    <w:rsid w:val="00E83D38"/>
    <w:rsid w:val="00E83FDF"/>
    <w:rsid w:val="00E84FFF"/>
    <w:rsid w:val="00E8606D"/>
    <w:rsid w:val="00E863C6"/>
    <w:rsid w:val="00E864B1"/>
    <w:rsid w:val="00E86578"/>
    <w:rsid w:val="00E865D6"/>
    <w:rsid w:val="00E866A6"/>
    <w:rsid w:val="00E86EA9"/>
    <w:rsid w:val="00E87027"/>
    <w:rsid w:val="00E8769D"/>
    <w:rsid w:val="00E87A53"/>
    <w:rsid w:val="00E87E4A"/>
    <w:rsid w:val="00E9006E"/>
    <w:rsid w:val="00E9031C"/>
    <w:rsid w:val="00E90CCE"/>
    <w:rsid w:val="00E91798"/>
    <w:rsid w:val="00E91DE9"/>
    <w:rsid w:val="00E91DFA"/>
    <w:rsid w:val="00E92483"/>
    <w:rsid w:val="00E924A1"/>
    <w:rsid w:val="00E92538"/>
    <w:rsid w:val="00E93F5C"/>
    <w:rsid w:val="00E94D0C"/>
    <w:rsid w:val="00E95DC8"/>
    <w:rsid w:val="00E95DD0"/>
    <w:rsid w:val="00E966DA"/>
    <w:rsid w:val="00E97F52"/>
    <w:rsid w:val="00EA0327"/>
    <w:rsid w:val="00EA0841"/>
    <w:rsid w:val="00EA0EDA"/>
    <w:rsid w:val="00EA1867"/>
    <w:rsid w:val="00EA1C31"/>
    <w:rsid w:val="00EA2551"/>
    <w:rsid w:val="00EA2663"/>
    <w:rsid w:val="00EA314A"/>
    <w:rsid w:val="00EA37F8"/>
    <w:rsid w:val="00EA5183"/>
    <w:rsid w:val="00EA5F2D"/>
    <w:rsid w:val="00EA68EF"/>
    <w:rsid w:val="00EA6C8D"/>
    <w:rsid w:val="00EA7CB6"/>
    <w:rsid w:val="00EA7DD4"/>
    <w:rsid w:val="00EB01DF"/>
    <w:rsid w:val="00EB0920"/>
    <w:rsid w:val="00EB10D8"/>
    <w:rsid w:val="00EB14CA"/>
    <w:rsid w:val="00EB17B1"/>
    <w:rsid w:val="00EB2303"/>
    <w:rsid w:val="00EB32C9"/>
    <w:rsid w:val="00EB370C"/>
    <w:rsid w:val="00EB3D2A"/>
    <w:rsid w:val="00EB3E3E"/>
    <w:rsid w:val="00EB4659"/>
    <w:rsid w:val="00EB4EF6"/>
    <w:rsid w:val="00EB53BC"/>
    <w:rsid w:val="00EB5430"/>
    <w:rsid w:val="00EB55BC"/>
    <w:rsid w:val="00EB6DA9"/>
    <w:rsid w:val="00EB7373"/>
    <w:rsid w:val="00EB73EF"/>
    <w:rsid w:val="00EB7682"/>
    <w:rsid w:val="00EB798D"/>
    <w:rsid w:val="00EB79B6"/>
    <w:rsid w:val="00EC0F3D"/>
    <w:rsid w:val="00EC13F5"/>
    <w:rsid w:val="00EC158B"/>
    <w:rsid w:val="00EC1E89"/>
    <w:rsid w:val="00EC215D"/>
    <w:rsid w:val="00EC2617"/>
    <w:rsid w:val="00EC274A"/>
    <w:rsid w:val="00EC2949"/>
    <w:rsid w:val="00EC393B"/>
    <w:rsid w:val="00EC4076"/>
    <w:rsid w:val="00EC43ED"/>
    <w:rsid w:val="00EC4E80"/>
    <w:rsid w:val="00EC5B02"/>
    <w:rsid w:val="00EC5D42"/>
    <w:rsid w:val="00EC5E1D"/>
    <w:rsid w:val="00EC6821"/>
    <w:rsid w:val="00EC6C4D"/>
    <w:rsid w:val="00EC7A56"/>
    <w:rsid w:val="00EC7B2A"/>
    <w:rsid w:val="00ED003C"/>
    <w:rsid w:val="00ED068D"/>
    <w:rsid w:val="00ED15DE"/>
    <w:rsid w:val="00ED2C55"/>
    <w:rsid w:val="00ED3413"/>
    <w:rsid w:val="00ED4333"/>
    <w:rsid w:val="00ED4AFC"/>
    <w:rsid w:val="00ED4D90"/>
    <w:rsid w:val="00ED4E5A"/>
    <w:rsid w:val="00ED52A4"/>
    <w:rsid w:val="00ED5335"/>
    <w:rsid w:val="00ED58DB"/>
    <w:rsid w:val="00ED5B66"/>
    <w:rsid w:val="00ED68D3"/>
    <w:rsid w:val="00ED7EBC"/>
    <w:rsid w:val="00ED7F33"/>
    <w:rsid w:val="00ED7FA8"/>
    <w:rsid w:val="00EE023B"/>
    <w:rsid w:val="00EE068B"/>
    <w:rsid w:val="00EE0F50"/>
    <w:rsid w:val="00EE12F1"/>
    <w:rsid w:val="00EE3285"/>
    <w:rsid w:val="00EE36B5"/>
    <w:rsid w:val="00EE3723"/>
    <w:rsid w:val="00EE3D30"/>
    <w:rsid w:val="00EE46DA"/>
    <w:rsid w:val="00EE5B81"/>
    <w:rsid w:val="00EE5D57"/>
    <w:rsid w:val="00EE5DEE"/>
    <w:rsid w:val="00EE5F9F"/>
    <w:rsid w:val="00EE62A8"/>
    <w:rsid w:val="00EE6CB6"/>
    <w:rsid w:val="00EE6CE9"/>
    <w:rsid w:val="00EE6EA6"/>
    <w:rsid w:val="00EE75DA"/>
    <w:rsid w:val="00EE7FEF"/>
    <w:rsid w:val="00EF0188"/>
    <w:rsid w:val="00EF024A"/>
    <w:rsid w:val="00EF02B2"/>
    <w:rsid w:val="00EF2BC2"/>
    <w:rsid w:val="00EF4022"/>
    <w:rsid w:val="00EF5011"/>
    <w:rsid w:val="00EF56C8"/>
    <w:rsid w:val="00EF5B60"/>
    <w:rsid w:val="00EF5E05"/>
    <w:rsid w:val="00EF61F6"/>
    <w:rsid w:val="00EF6E2C"/>
    <w:rsid w:val="00EF722C"/>
    <w:rsid w:val="00EF78DF"/>
    <w:rsid w:val="00EF7DCA"/>
    <w:rsid w:val="00EF7F30"/>
    <w:rsid w:val="00F002C4"/>
    <w:rsid w:val="00F00F69"/>
    <w:rsid w:val="00F01480"/>
    <w:rsid w:val="00F0151B"/>
    <w:rsid w:val="00F0188E"/>
    <w:rsid w:val="00F026A5"/>
    <w:rsid w:val="00F026BC"/>
    <w:rsid w:val="00F02B07"/>
    <w:rsid w:val="00F02C0B"/>
    <w:rsid w:val="00F033E5"/>
    <w:rsid w:val="00F0341C"/>
    <w:rsid w:val="00F03EB1"/>
    <w:rsid w:val="00F0439D"/>
    <w:rsid w:val="00F043C8"/>
    <w:rsid w:val="00F04B7E"/>
    <w:rsid w:val="00F04FD8"/>
    <w:rsid w:val="00F057CA"/>
    <w:rsid w:val="00F05AA6"/>
    <w:rsid w:val="00F06D1F"/>
    <w:rsid w:val="00F071F1"/>
    <w:rsid w:val="00F07CC3"/>
    <w:rsid w:val="00F07CFD"/>
    <w:rsid w:val="00F102DE"/>
    <w:rsid w:val="00F10371"/>
    <w:rsid w:val="00F10639"/>
    <w:rsid w:val="00F11334"/>
    <w:rsid w:val="00F11942"/>
    <w:rsid w:val="00F120D5"/>
    <w:rsid w:val="00F12B6F"/>
    <w:rsid w:val="00F131E2"/>
    <w:rsid w:val="00F13E48"/>
    <w:rsid w:val="00F151BE"/>
    <w:rsid w:val="00F153E8"/>
    <w:rsid w:val="00F15525"/>
    <w:rsid w:val="00F15C28"/>
    <w:rsid w:val="00F17441"/>
    <w:rsid w:val="00F176D6"/>
    <w:rsid w:val="00F17C4A"/>
    <w:rsid w:val="00F21234"/>
    <w:rsid w:val="00F22613"/>
    <w:rsid w:val="00F228A9"/>
    <w:rsid w:val="00F231C9"/>
    <w:rsid w:val="00F23417"/>
    <w:rsid w:val="00F24289"/>
    <w:rsid w:val="00F24CB6"/>
    <w:rsid w:val="00F24D3E"/>
    <w:rsid w:val="00F25D7D"/>
    <w:rsid w:val="00F2604A"/>
    <w:rsid w:val="00F26399"/>
    <w:rsid w:val="00F26463"/>
    <w:rsid w:val="00F26500"/>
    <w:rsid w:val="00F26B93"/>
    <w:rsid w:val="00F275AC"/>
    <w:rsid w:val="00F27A9F"/>
    <w:rsid w:val="00F27D1F"/>
    <w:rsid w:val="00F27EAB"/>
    <w:rsid w:val="00F30DA0"/>
    <w:rsid w:val="00F3110A"/>
    <w:rsid w:val="00F3145F"/>
    <w:rsid w:val="00F323DD"/>
    <w:rsid w:val="00F326A2"/>
    <w:rsid w:val="00F3272C"/>
    <w:rsid w:val="00F335E3"/>
    <w:rsid w:val="00F342F7"/>
    <w:rsid w:val="00F3670B"/>
    <w:rsid w:val="00F368B3"/>
    <w:rsid w:val="00F3693A"/>
    <w:rsid w:val="00F36D5C"/>
    <w:rsid w:val="00F377A1"/>
    <w:rsid w:val="00F37808"/>
    <w:rsid w:val="00F37C89"/>
    <w:rsid w:val="00F407DE"/>
    <w:rsid w:val="00F4082F"/>
    <w:rsid w:val="00F423F3"/>
    <w:rsid w:val="00F42A5B"/>
    <w:rsid w:val="00F42BF4"/>
    <w:rsid w:val="00F43667"/>
    <w:rsid w:val="00F43819"/>
    <w:rsid w:val="00F43BCB"/>
    <w:rsid w:val="00F43CA8"/>
    <w:rsid w:val="00F44322"/>
    <w:rsid w:val="00F444A1"/>
    <w:rsid w:val="00F4500D"/>
    <w:rsid w:val="00F454A6"/>
    <w:rsid w:val="00F45FFF"/>
    <w:rsid w:val="00F46436"/>
    <w:rsid w:val="00F46649"/>
    <w:rsid w:val="00F47560"/>
    <w:rsid w:val="00F47AB9"/>
    <w:rsid w:val="00F47C00"/>
    <w:rsid w:val="00F47CB0"/>
    <w:rsid w:val="00F50CB8"/>
    <w:rsid w:val="00F513E3"/>
    <w:rsid w:val="00F51718"/>
    <w:rsid w:val="00F51739"/>
    <w:rsid w:val="00F52168"/>
    <w:rsid w:val="00F5277C"/>
    <w:rsid w:val="00F535AC"/>
    <w:rsid w:val="00F53B7C"/>
    <w:rsid w:val="00F53DAD"/>
    <w:rsid w:val="00F545B8"/>
    <w:rsid w:val="00F552F8"/>
    <w:rsid w:val="00F5590B"/>
    <w:rsid w:val="00F55B13"/>
    <w:rsid w:val="00F56454"/>
    <w:rsid w:val="00F56935"/>
    <w:rsid w:val="00F56F1E"/>
    <w:rsid w:val="00F572E7"/>
    <w:rsid w:val="00F57471"/>
    <w:rsid w:val="00F5799A"/>
    <w:rsid w:val="00F57CDA"/>
    <w:rsid w:val="00F601AA"/>
    <w:rsid w:val="00F60AB9"/>
    <w:rsid w:val="00F60D67"/>
    <w:rsid w:val="00F62E05"/>
    <w:rsid w:val="00F63552"/>
    <w:rsid w:val="00F637B2"/>
    <w:rsid w:val="00F64726"/>
    <w:rsid w:val="00F64A36"/>
    <w:rsid w:val="00F6577C"/>
    <w:rsid w:val="00F65BAE"/>
    <w:rsid w:val="00F65C6C"/>
    <w:rsid w:val="00F66721"/>
    <w:rsid w:val="00F672DF"/>
    <w:rsid w:val="00F67E05"/>
    <w:rsid w:val="00F71022"/>
    <w:rsid w:val="00F71345"/>
    <w:rsid w:val="00F71907"/>
    <w:rsid w:val="00F719C6"/>
    <w:rsid w:val="00F719EE"/>
    <w:rsid w:val="00F724C3"/>
    <w:rsid w:val="00F72C67"/>
    <w:rsid w:val="00F73012"/>
    <w:rsid w:val="00F73584"/>
    <w:rsid w:val="00F73C73"/>
    <w:rsid w:val="00F73E91"/>
    <w:rsid w:val="00F741D2"/>
    <w:rsid w:val="00F7474A"/>
    <w:rsid w:val="00F7542D"/>
    <w:rsid w:val="00F76104"/>
    <w:rsid w:val="00F76971"/>
    <w:rsid w:val="00F76D55"/>
    <w:rsid w:val="00F770BF"/>
    <w:rsid w:val="00F801D0"/>
    <w:rsid w:val="00F801D4"/>
    <w:rsid w:val="00F803FE"/>
    <w:rsid w:val="00F80559"/>
    <w:rsid w:val="00F8156B"/>
    <w:rsid w:val="00F8162C"/>
    <w:rsid w:val="00F81830"/>
    <w:rsid w:val="00F82546"/>
    <w:rsid w:val="00F83284"/>
    <w:rsid w:val="00F83489"/>
    <w:rsid w:val="00F835A1"/>
    <w:rsid w:val="00F8387D"/>
    <w:rsid w:val="00F849F7"/>
    <w:rsid w:val="00F85576"/>
    <w:rsid w:val="00F855ED"/>
    <w:rsid w:val="00F86CF9"/>
    <w:rsid w:val="00F902C3"/>
    <w:rsid w:val="00F91313"/>
    <w:rsid w:val="00F91506"/>
    <w:rsid w:val="00F92091"/>
    <w:rsid w:val="00F929FA"/>
    <w:rsid w:val="00F94038"/>
    <w:rsid w:val="00F973E2"/>
    <w:rsid w:val="00F974C2"/>
    <w:rsid w:val="00F97675"/>
    <w:rsid w:val="00F97EA4"/>
    <w:rsid w:val="00FA03DC"/>
    <w:rsid w:val="00FA1C46"/>
    <w:rsid w:val="00FA23FB"/>
    <w:rsid w:val="00FA2468"/>
    <w:rsid w:val="00FA2AE8"/>
    <w:rsid w:val="00FA2FBA"/>
    <w:rsid w:val="00FA37EB"/>
    <w:rsid w:val="00FA3B43"/>
    <w:rsid w:val="00FA45F8"/>
    <w:rsid w:val="00FA4FAA"/>
    <w:rsid w:val="00FA6534"/>
    <w:rsid w:val="00FA74CB"/>
    <w:rsid w:val="00FB0014"/>
    <w:rsid w:val="00FB0113"/>
    <w:rsid w:val="00FB022B"/>
    <w:rsid w:val="00FB075C"/>
    <w:rsid w:val="00FB11B1"/>
    <w:rsid w:val="00FB190B"/>
    <w:rsid w:val="00FB21EE"/>
    <w:rsid w:val="00FB3704"/>
    <w:rsid w:val="00FB3AE8"/>
    <w:rsid w:val="00FB3B8F"/>
    <w:rsid w:val="00FB3F54"/>
    <w:rsid w:val="00FB4662"/>
    <w:rsid w:val="00FB492E"/>
    <w:rsid w:val="00FB4A44"/>
    <w:rsid w:val="00FB4FB9"/>
    <w:rsid w:val="00FB5451"/>
    <w:rsid w:val="00FB57E1"/>
    <w:rsid w:val="00FB5E37"/>
    <w:rsid w:val="00FB5E76"/>
    <w:rsid w:val="00FB5F41"/>
    <w:rsid w:val="00FB6A76"/>
    <w:rsid w:val="00FB758B"/>
    <w:rsid w:val="00FB7BD2"/>
    <w:rsid w:val="00FB7D61"/>
    <w:rsid w:val="00FC0091"/>
    <w:rsid w:val="00FC027C"/>
    <w:rsid w:val="00FC0787"/>
    <w:rsid w:val="00FC079E"/>
    <w:rsid w:val="00FC0FFE"/>
    <w:rsid w:val="00FC10A3"/>
    <w:rsid w:val="00FC1122"/>
    <w:rsid w:val="00FC1CD7"/>
    <w:rsid w:val="00FC1ED9"/>
    <w:rsid w:val="00FC224A"/>
    <w:rsid w:val="00FC2B54"/>
    <w:rsid w:val="00FC38DF"/>
    <w:rsid w:val="00FC3BFA"/>
    <w:rsid w:val="00FC4340"/>
    <w:rsid w:val="00FC5249"/>
    <w:rsid w:val="00FC5464"/>
    <w:rsid w:val="00FC642B"/>
    <w:rsid w:val="00FC65E8"/>
    <w:rsid w:val="00FC6F65"/>
    <w:rsid w:val="00FC76C4"/>
    <w:rsid w:val="00FC7E02"/>
    <w:rsid w:val="00FD010C"/>
    <w:rsid w:val="00FD02F7"/>
    <w:rsid w:val="00FD12E5"/>
    <w:rsid w:val="00FD219C"/>
    <w:rsid w:val="00FD24A0"/>
    <w:rsid w:val="00FD2C57"/>
    <w:rsid w:val="00FD2D71"/>
    <w:rsid w:val="00FD464C"/>
    <w:rsid w:val="00FD5432"/>
    <w:rsid w:val="00FD57EE"/>
    <w:rsid w:val="00FD5F59"/>
    <w:rsid w:val="00FD6299"/>
    <w:rsid w:val="00FD6694"/>
    <w:rsid w:val="00FD705F"/>
    <w:rsid w:val="00FD7305"/>
    <w:rsid w:val="00FD7472"/>
    <w:rsid w:val="00FD7AE5"/>
    <w:rsid w:val="00FE0566"/>
    <w:rsid w:val="00FE0822"/>
    <w:rsid w:val="00FE0AA2"/>
    <w:rsid w:val="00FE0CD4"/>
    <w:rsid w:val="00FE1251"/>
    <w:rsid w:val="00FE1D64"/>
    <w:rsid w:val="00FE24CD"/>
    <w:rsid w:val="00FE287E"/>
    <w:rsid w:val="00FE2B60"/>
    <w:rsid w:val="00FE42E4"/>
    <w:rsid w:val="00FE557D"/>
    <w:rsid w:val="00FE61A0"/>
    <w:rsid w:val="00FE62EA"/>
    <w:rsid w:val="00FE6BC7"/>
    <w:rsid w:val="00FE7627"/>
    <w:rsid w:val="00FE7CE1"/>
    <w:rsid w:val="00FF0433"/>
    <w:rsid w:val="00FF04EA"/>
    <w:rsid w:val="00FF057E"/>
    <w:rsid w:val="00FF05A1"/>
    <w:rsid w:val="00FF14E2"/>
    <w:rsid w:val="00FF1AF2"/>
    <w:rsid w:val="00FF233E"/>
    <w:rsid w:val="00FF31A9"/>
    <w:rsid w:val="00FF32F5"/>
    <w:rsid w:val="00FF3658"/>
    <w:rsid w:val="00FF3D2B"/>
    <w:rsid w:val="00FF4C77"/>
    <w:rsid w:val="00FF662B"/>
    <w:rsid w:val="00FF7A9F"/>
    <w:rsid w:val="1A14A4C2"/>
    <w:rsid w:val="28BA3419"/>
    <w:rsid w:val="2E3DA030"/>
    <w:rsid w:val="37ECACB3"/>
    <w:rsid w:val="397A5624"/>
    <w:rsid w:val="5A51B37C"/>
    <w:rsid w:val="623FBC07"/>
    <w:rsid w:val="650D6537"/>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BC18B6"/>
  <w14:defaultImageDpi w14:val="96"/>
  <w15:docId w15:val="{27DE2384-8481-488A-93B8-9FC39BE85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4"/>
        <w:szCs w:val="24"/>
        <w:lang w:val="cs-CZ"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528BC"/>
    <w:rPr>
      <w:rFonts w:ascii="Times New Roman" w:hAnsi="Times New Roman"/>
      <w:lang w:val="pl-PL"/>
    </w:rPr>
  </w:style>
  <w:style w:type="paragraph" w:styleId="Nagwek1">
    <w:name w:val="heading 1"/>
    <w:aliases w:val="1.1.1.,H1,1,h1,Header 1,level 1,Level 1 Head,Rozdzia3,ImieNazwisko,ImieNazwisko1,Rozdział,Appendix 1,Chapterh1,CCBS,Level 1 Topic Heading,h1 chapter heading,Heading 11,Chapter Headline,Main Section,Section Heading,Header 1st Page,Headline 1"/>
    <w:basedOn w:val="Akapitzlist1"/>
    <w:next w:val="Normalny"/>
    <w:link w:val="Nagwek1Znak"/>
    <w:qFormat/>
    <w:rsid w:val="00053105"/>
    <w:pPr>
      <w:numPr>
        <w:numId w:val="3"/>
      </w:numPr>
      <w:outlineLvl w:val="0"/>
    </w:pPr>
    <w:rPr>
      <w:rFonts w:cs="Calibri"/>
      <w:b/>
    </w:rPr>
  </w:style>
  <w:style w:type="paragraph" w:styleId="Nagwek2">
    <w:name w:val="heading 2"/>
    <w:aliases w:val="- 1,1.Seite,A.B.C.,Chapter,H2,Heading 2 Hidden,Headline 2,PARA2,Sub Heading,article 1,h2,h:2,h:2app,l2,nmhd2,Podrozdzia3,Adres,Adres1,Podrozdział,Nagłówek 2 Znak Znak Znak,(Alt+2),2,Major,PARA21,Major1,PARA22,h21,HD2,heading 2,Level 2,Titre3"/>
    <w:basedOn w:val="Nagwek1"/>
    <w:next w:val="Normalny"/>
    <w:link w:val="Nagwek2Znak"/>
    <w:qFormat/>
    <w:rsid w:val="00283D99"/>
    <w:pPr>
      <w:numPr>
        <w:ilvl w:val="1"/>
      </w:numPr>
      <w:tabs>
        <w:tab w:val="left" w:pos="1418"/>
      </w:tabs>
      <w:outlineLvl w:val="1"/>
    </w:pPr>
    <w:rPr>
      <w:rFonts w:ascii="Arial" w:hAnsi="Arial" w:cs="Arial"/>
      <w:b w:val="0"/>
    </w:rPr>
  </w:style>
  <w:style w:type="paragraph" w:styleId="Nagwek3">
    <w:name w:val="heading 3"/>
    <w:basedOn w:val="Nagwek2"/>
    <w:next w:val="Normalny"/>
    <w:link w:val="Nagwek3Znak"/>
    <w:uiPriority w:val="99"/>
    <w:qFormat/>
    <w:rsid w:val="00113411"/>
    <w:pPr>
      <w:numPr>
        <w:ilvl w:val="2"/>
        <w:numId w:val="0"/>
      </w:numPr>
      <w:tabs>
        <w:tab w:val="left" w:pos="2410"/>
      </w:tabs>
      <w:ind w:left="2268" w:hanging="992"/>
      <w:outlineLvl w:val="2"/>
    </w:pPr>
  </w:style>
  <w:style w:type="paragraph" w:styleId="Nagwek4">
    <w:name w:val="heading 4"/>
    <w:basedOn w:val="Nagwek3"/>
    <w:next w:val="Normalny"/>
    <w:link w:val="Nagwek4Znak"/>
    <w:uiPriority w:val="99"/>
    <w:qFormat/>
    <w:rsid w:val="003B1B51"/>
    <w:pPr>
      <w:numPr>
        <w:ilvl w:val="3"/>
        <w:numId w:val="4"/>
      </w:numPr>
      <w:tabs>
        <w:tab w:val="clear" w:pos="2410"/>
        <w:tab w:val="left" w:pos="2977"/>
      </w:tabs>
      <w:outlineLvl w:val="3"/>
    </w:pPr>
    <w:rPr>
      <w:rFonts w:asciiTheme="majorHAnsi" w:hAnsiTheme="majorHAnsi" w:cs="Times New Roman"/>
    </w:rPr>
  </w:style>
  <w:style w:type="paragraph" w:styleId="Nagwek5">
    <w:name w:val="heading 5"/>
    <w:basedOn w:val="Normalny"/>
    <w:next w:val="Normalny"/>
    <w:link w:val="Nagwek5Znak"/>
    <w:uiPriority w:val="99"/>
    <w:qFormat/>
    <w:rsid w:val="00053105"/>
    <w:pPr>
      <w:spacing w:after="200" w:line="276" w:lineRule="auto"/>
      <w:ind w:firstLine="425"/>
      <w:jc w:val="both"/>
      <w:outlineLvl w:val="4"/>
    </w:pPr>
    <w:rPr>
      <w:rFonts w:ascii="Calibri" w:hAnsi="Calibri"/>
      <w:b/>
      <w:sz w:val="22"/>
      <w:szCs w:val="22"/>
      <w:lang w:eastAsia="en-US"/>
    </w:rPr>
  </w:style>
  <w:style w:type="paragraph" w:styleId="Nagwek6">
    <w:name w:val="heading 6"/>
    <w:basedOn w:val="Normalny"/>
    <w:next w:val="Normalny"/>
    <w:link w:val="Nagwek6Znak"/>
    <w:uiPriority w:val="99"/>
    <w:qFormat/>
    <w:rsid w:val="00053105"/>
    <w:pPr>
      <w:spacing w:before="240" w:after="60" w:line="276" w:lineRule="auto"/>
      <w:jc w:val="both"/>
      <w:outlineLvl w:val="5"/>
    </w:pPr>
    <w:rPr>
      <w:rFonts w:ascii="Calibri" w:eastAsia="Times New Roman" w:hAnsi="Calibri"/>
      <w:b/>
      <w:bCs/>
      <w:sz w:val="22"/>
      <w:szCs w:val="22"/>
      <w:lang w:eastAsia="en-US"/>
    </w:rPr>
  </w:style>
  <w:style w:type="paragraph" w:styleId="Nagwek7">
    <w:name w:val="heading 7"/>
    <w:basedOn w:val="Normalny"/>
    <w:next w:val="Normalny"/>
    <w:link w:val="Nagwek7Znak"/>
    <w:uiPriority w:val="99"/>
    <w:qFormat/>
    <w:rsid w:val="00053105"/>
    <w:pPr>
      <w:spacing w:after="200" w:line="276" w:lineRule="auto"/>
      <w:ind w:left="2552" w:hanging="281"/>
      <w:jc w:val="both"/>
      <w:outlineLvl w:val="6"/>
    </w:pPr>
    <w:rPr>
      <w:rFonts w:ascii="Calibri" w:hAnsi="Calibri"/>
      <w:sz w:val="22"/>
      <w:szCs w:val="22"/>
      <w:lang w:eastAsia="en-US"/>
    </w:rPr>
  </w:style>
  <w:style w:type="paragraph" w:styleId="Nagwek8">
    <w:name w:val="heading 8"/>
    <w:basedOn w:val="Normalny"/>
    <w:next w:val="Normalny"/>
    <w:link w:val="Nagwek8Znak"/>
    <w:uiPriority w:val="99"/>
    <w:semiHidden/>
    <w:unhideWhenUsed/>
    <w:qFormat/>
    <w:rsid w:val="00AE2AEF"/>
    <w:pPr>
      <w:tabs>
        <w:tab w:val="num" w:pos="1440"/>
      </w:tabs>
      <w:spacing w:before="240" w:after="60"/>
      <w:ind w:left="1440" w:hanging="432"/>
      <w:outlineLvl w:val="7"/>
    </w:pPr>
    <w:rPr>
      <w:rFonts w:eastAsia="Times New Roman"/>
      <w:i/>
      <w:iCs/>
      <w:lang w:eastAsia="en-US"/>
    </w:rPr>
  </w:style>
  <w:style w:type="paragraph" w:styleId="Nagwek9">
    <w:name w:val="heading 9"/>
    <w:basedOn w:val="Normalny"/>
    <w:next w:val="Normalny"/>
    <w:link w:val="Nagwek9Znak"/>
    <w:uiPriority w:val="99"/>
    <w:semiHidden/>
    <w:unhideWhenUsed/>
    <w:qFormat/>
    <w:rsid w:val="00AE2AEF"/>
    <w:pPr>
      <w:tabs>
        <w:tab w:val="num" w:pos="1584"/>
      </w:tabs>
      <w:spacing w:before="240" w:after="60"/>
      <w:ind w:left="1584" w:hanging="144"/>
      <w:outlineLvl w:val="8"/>
    </w:pPr>
    <w:rPr>
      <w:rFonts w:ascii="Arial" w:eastAsia="Times New Roman" w:hAnsi="Arial" w:cs="Arial"/>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1.1.1. Znak,H1 Znak,1 Znak,h1 Znak,Header 1 Znak,level 1 Znak,Level 1 Head Znak,Rozdzia3 Znak,ImieNazwisko Znak,ImieNazwisko1 Znak,Rozdział Znak,Appendix 1 Znak,Chapterh1 Znak,CCBS Znak,Level 1 Topic Heading Znak,h1 chapter heading Znak"/>
    <w:basedOn w:val="Domylnaczcionkaakapitu"/>
    <w:link w:val="Nagwek1"/>
    <w:locked/>
    <w:rsid w:val="00053105"/>
    <w:rPr>
      <w:rFonts w:ascii="Calibri" w:hAnsi="Calibri" w:cs="Calibri"/>
      <w:b/>
      <w:sz w:val="22"/>
      <w:szCs w:val="22"/>
      <w:lang w:val="pl-PL" w:eastAsia="en-US"/>
    </w:rPr>
  </w:style>
  <w:style w:type="paragraph" w:customStyle="1" w:styleId="Akapitzlist1">
    <w:name w:val="Akapit z listą1"/>
    <w:aliases w:val="Preambuła"/>
    <w:basedOn w:val="Normalny"/>
    <w:link w:val="ListParagraphChar"/>
    <w:rsid w:val="00053105"/>
    <w:pPr>
      <w:spacing w:after="200" w:line="276" w:lineRule="auto"/>
      <w:ind w:left="708"/>
      <w:jc w:val="both"/>
    </w:pPr>
    <w:rPr>
      <w:rFonts w:ascii="Calibri" w:hAnsi="Calibri"/>
      <w:sz w:val="22"/>
      <w:szCs w:val="22"/>
      <w:lang w:eastAsia="en-US"/>
    </w:rPr>
  </w:style>
  <w:style w:type="character" w:customStyle="1" w:styleId="Nagwek3Znak">
    <w:name w:val="Nagłówek 3 Znak"/>
    <w:basedOn w:val="Domylnaczcionkaakapitu"/>
    <w:link w:val="Nagwek3"/>
    <w:uiPriority w:val="99"/>
    <w:locked/>
    <w:rsid w:val="00113411"/>
    <w:rPr>
      <w:rFonts w:ascii="Arial" w:hAnsi="Arial" w:cs="Arial"/>
      <w:sz w:val="22"/>
      <w:szCs w:val="22"/>
      <w:lang w:val="pl-PL" w:eastAsia="en-US"/>
    </w:rPr>
  </w:style>
  <w:style w:type="character" w:customStyle="1" w:styleId="Nagwek4Znak">
    <w:name w:val="Nagłówek 4 Znak"/>
    <w:basedOn w:val="Domylnaczcionkaakapitu"/>
    <w:link w:val="Nagwek4"/>
    <w:uiPriority w:val="99"/>
    <w:locked/>
    <w:rsid w:val="0088113D"/>
    <w:rPr>
      <w:rFonts w:asciiTheme="majorHAnsi" w:hAnsiTheme="majorHAnsi"/>
      <w:sz w:val="22"/>
      <w:szCs w:val="22"/>
      <w:lang w:val="pl-PL" w:eastAsia="en-US"/>
    </w:rPr>
  </w:style>
  <w:style w:type="character" w:customStyle="1" w:styleId="Nagwek5Znak">
    <w:name w:val="Nagłówek 5 Znak"/>
    <w:basedOn w:val="Domylnaczcionkaakapitu"/>
    <w:link w:val="Nagwek5"/>
    <w:uiPriority w:val="99"/>
    <w:locked/>
    <w:rsid w:val="00053105"/>
    <w:rPr>
      <w:rFonts w:ascii="Calibri" w:hAnsi="Calibri" w:cs="Times New Roman"/>
      <w:b/>
      <w:sz w:val="22"/>
      <w:szCs w:val="22"/>
      <w:lang w:val="pl-PL" w:eastAsia="en-US"/>
    </w:rPr>
  </w:style>
  <w:style w:type="character" w:customStyle="1" w:styleId="Nagwek6Znak">
    <w:name w:val="Nagłówek 6 Znak"/>
    <w:basedOn w:val="Domylnaczcionkaakapitu"/>
    <w:link w:val="Nagwek6"/>
    <w:uiPriority w:val="99"/>
    <w:locked/>
    <w:rsid w:val="00053105"/>
    <w:rPr>
      <w:rFonts w:ascii="Calibri" w:eastAsia="Times New Roman" w:hAnsi="Calibri" w:cs="Times New Roman"/>
      <w:b/>
      <w:bCs/>
      <w:sz w:val="22"/>
      <w:szCs w:val="22"/>
      <w:lang w:val="pl-PL" w:eastAsia="en-US"/>
    </w:rPr>
  </w:style>
  <w:style w:type="character" w:customStyle="1" w:styleId="Nagwek7Znak">
    <w:name w:val="Nagłówek 7 Znak"/>
    <w:basedOn w:val="Domylnaczcionkaakapitu"/>
    <w:link w:val="Nagwek7"/>
    <w:uiPriority w:val="99"/>
    <w:locked/>
    <w:rsid w:val="00053105"/>
    <w:rPr>
      <w:rFonts w:ascii="Calibri" w:hAnsi="Calibri" w:cs="Times New Roman"/>
      <w:sz w:val="22"/>
      <w:szCs w:val="22"/>
      <w:lang w:val="pl-PL" w:eastAsia="en-US"/>
    </w:rPr>
  </w:style>
  <w:style w:type="character" w:customStyle="1" w:styleId="Nagwek8Znak">
    <w:name w:val="Nagłówek 8 Znak"/>
    <w:basedOn w:val="Domylnaczcionkaakapitu"/>
    <w:link w:val="Nagwek8"/>
    <w:uiPriority w:val="99"/>
    <w:semiHidden/>
    <w:locked/>
    <w:rsid w:val="00AE2AEF"/>
    <w:rPr>
      <w:rFonts w:ascii="Times New Roman" w:eastAsia="Times New Roman" w:hAnsi="Times New Roman" w:cs="Times New Roman"/>
      <w:i/>
      <w:iCs/>
      <w:lang w:val="pl-PL" w:eastAsia="en-US"/>
    </w:rPr>
  </w:style>
  <w:style w:type="character" w:customStyle="1" w:styleId="Nagwek9Znak">
    <w:name w:val="Nagłówek 9 Znak"/>
    <w:basedOn w:val="Domylnaczcionkaakapitu"/>
    <w:link w:val="Nagwek9"/>
    <w:uiPriority w:val="99"/>
    <w:semiHidden/>
    <w:locked/>
    <w:rsid w:val="00AE2AEF"/>
    <w:rPr>
      <w:rFonts w:ascii="Arial" w:eastAsia="Times New Roman" w:hAnsi="Arial" w:cs="Arial"/>
      <w:sz w:val="22"/>
      <w:szCs w:val="22"/>
      <w:lang w:val="pl-PL" w:eastAsia="en-US"/>
    </w:rPr>
  </w:style>
  <w:style w:type="character" w:customStyle="1" w:styleId="Nagwek2Znak">
    <w:name w:val="Nagłówek 2 Znak"/>
    <w:aliases w:val="- 1 Znak,1.Seite Znak,A.B.C. Znak,Chapter Znak,H2 Znak,Heading 2 Hidden Znak,Headline 2 Znak,PARA2 Znak,Sub Heading Znak,article 1 Znak,h2 Znak,h:2 Znak,h:2app Znak,l2 Znak,nmhd2 Znak,Podrozdzia3 Znak,Adres Znak,Adres1 Znak,(Alt+2) Znak"/>
    <w:basedOn w:val="Domylnaczcionkaakapitu"/>
    <w:link w:val="Nagwek2"/>
    <w:locked/>
    <w:rsid w:val="00283D99"/>
    <w:rPr>
      <w:rFonts w:ascii="Arial" w:hAnsi="Arial" w:cs="Arial"/>
      <w:sz w:val="22"/>
      <w:szCs w:val="22"/>
      <w:lang w:val="pl-PL" w:eastAsia="en-US"/>
    </w:rPr>
  </w:style>
  <w:style w:type="character" w:styleId="Hipercze">
    <w:name w:val="Hyperlink"/>
    <w:basedOn w:val="Domylnaczcionkaakapitu"/>
    <w:uiPriority w:val="99"/>
    <w:rsid w:val="00053105"/>
    <w:rPr>
      <w:rFonts w:cs="Times New Roman"/>
      <w:color w:val="0000FF"/>
      <w:u w:val="single"/>
    </w:rPr>
  </w:style>
  <w:style w:type="paragraph" w:customStyle="1" w:styleId="OznaczeniestronI">
    <w:name w:val="Oznaczenie stron I"/>
    <w:aliases w:val="II,III"/>
    <w:basedOn w:val="Normalny"/>
    <w:rsid w:val="00053105"/>
    <w:pPr>
      <w:numPr>
        <w:numId w:val="1"/>
      </w:numPr>
      <w:spacing w:after="200" w:line="276" w:lineRule="auto"/>
      <w:ind w:left="426" w:hanging="284"/>
      <w:jc w:val="both"/>
    </w:pPr>
    <w:rPr>
      <w:rFonts w:ascii="Calibri" w:hAnsi="Calibri"/>
      <w:sz w:val="22"/>
      <w:szCs w:val="22"/>
      <w:lang w:eastAsia="en-US"/>
    </w:rPr>
  </w:style>
  <w:style w:type="paragraph" w:customStyle="1" w:styleId="Listazwykaarabska">
    <w:name w:val="Lista zwykła arabska"/>
    <w:basedOn w:val="Normalny"/>
    <w:rsid w:val="00053105"/>
    <w:pPr>
      <w:numPr>
        <w:numId w:val="2"/>
      </w:numPr>
      <w:tabs>
        <w:tab w:val="left" w:pos="851"/>
      </w:tabs>
      <w:spacing w:after="200" w:line="276" w:lineRule="auto"/>
      <w:ind w:left="851" w:hanging="425"/>
      <w:jc w:val="both"/>
    </w:pPr>
    <w:rPr>
      <w:rFonts w:ascii="Calibri" w:hAnsi="Calibri"/>
      <w:sz w:val="22"/>
      <w:szCs w:val="22"/>
      <w:lang w:eastAsia="en-US"/>
    </w:rPr>
  </w:style>
  <w:style w:type="character" w:customStyle="1" w:styleId="OznaczeniestronIZnak">
    <w:name w:val="Oznaczenie stron I Znak"/>
    <w:aliases w:val="II Znak,III Znak"/>
    <w:basedOn w:val="Domylnaczcionkaakapitu"/>
    <w:rsid w:val="00053105"/>
    <w:rPr>
      <w:rFonts w:cs="Times New Roman"/>
      <w:b/>
    </w:rPr>
  </w:style>
  <w:style w:type="paragraph" w:customStyle="1" w:styleId="OznaczenieStron">
    <w:name w:val="Oznaczenie Stron"/>
    <w:basedOn w:val="Normalny"/>
    <w:rsid w:val="00053105"/>
    <w:pPr>
      <w:spacing w:line="276" w:lineRule="auto"/>
      <w:jc w:val="center"/>
    </w:pPr>
    <w:rPr>
      <w:rFonts w:ascii="Calibri" w:hAnsi="Calibri"/>
      <w:b/>
      <w:sz w:val="28"/>
      <w:szCs w:val="22"/>
      <w:lang w:eastAsia="en-US"/>
    </w:rPr>
  </w:style>
  <w:style w:type="character" w:customStyle="1" w:styleId="ListazwykaarabskaZnak">
    <w:name w:val="Lista zwykła arabska Znak"/>
    <w:basedOn w:val="Domylnaczcionkaakapitu"/>
    <w:rsid w:val="00053105"/>
    <w:rPr>
      <w:rFonts w:cs="Times New Roman"/>
    </w:rPr>
  </w:style>
  <w:style w:type="paragraph" w:styleId="Spistreci1">
    <w:name w:val="toc 1"/>
    <w:basedOn w:val="Normalny"/>
    <w:next w:val="Normalny"/>
    <w:autoRedefine/>
    <w:uiPriority w:val="39"/>
    <w:rsid w:val="00704DD5"/>
    <w:pPr>
      <w:tabs>
        <w:tab w:val="left" w:pos="660"/>
        <w:tab w:val="right" w:leader="dot" w:pos="9062"/>
      </w:tabs>
      <w:spacing w:before="120" w:after="120" w:line="276" w:lineRule="auto"/>
      <w:ind w:left="660" w:hanging="660"/>
      <w:jc w:val="both"/>
    </w:pPr>
    <w:rPr>
      <w:rFonts w:ascii="Calibri" w:hAnsi="Calibri"/>
      <w:b/>
      <w:bCs/>
      <w:caps/>
      <w:sz w:val="20"/>
      <w:szCs w:val="20"/>
      <w:lang w:eastAsia="en-US"/>
    </w:rPr>
  </w:style>
  <w:style w:type="character" w:customStyle="1" w:styleId="OznaczenieStronZnak">
    <w:name w:val="Oznaczenie Stron Znak"/>
    <w:basedOn w:val="Domylnaczcionkaakapitu"/>
    <w:rsid w:val="00053105"/>
    <w:rPr>
      <w:rFonts w:cs="Times New Roman"/>
      <w:b/>
      <w:sz w:val="28"/>
    </w:rPr>
  </w:style>
  <w:style w:type="paragraph" w:styleId="Spistreci2">
    <w:name w:val="toc 2"/>
    <w:basedOn w:val="Normalny"/>
    <w:next w:val="Normalny"/>
    <w:autoRedefine/>
    <w:uiPriority w:val="39"/>
    <w:rsid w:val="00053105"/>
    <w:pPr>
      <w:spacing w:line="276" w:lineRule="auto"/>
      <w:ind w:left="220"/>
    </w:pPr>
    <w:rPr>
      <w:rFonts w:ascii="Calibri" w:hAnsi="Calibri"/>
      <w:smallCaps/>
      <w:sz w:val="20"/>
      <w:szCs w:val="20"/>
      <w:lang w:eastAsia="en-US"/>
    </w:rPr>
  </w:style>
  <w:style w:type="paragraph" w:styleId="Spistreci3">
    <w:name w:val="toc 3"/>
    <w:basedOn w:val="Normalny"/>
    <w:next w:val="Normalny"/>
    <w:autoRedefine/>
    <w:uiPriority w:val="39"/>
    <w:rsid w:val="00053105"/>
    <w:pPr>
      <w:spacing w:line="276" w:lineRule="auto"/>
      <w:ind w:left="440"/>
    </w:pPr>
    <w:rPr>
      <w:rFonts w:ascii="Calibri" w:hAnsi="Calibri"/>
      <w:i/>
      <w:iCs/>
      <w:sz w:val="20"/>
      <w:szCs w:val="20"/>
      <w:lang w:eastAsia="en-US"/>
    </w:rPr>
  </w:style>
  <w:style w:type="paragraph" w:styleId="Spistreci4">
    <w:name w:val="toc 4"/>
    <w:basedOn w:val="Normalny"/>
    <w:next w:val="Normalny"/>
    <w:autoRedefine/>
    <w:uiPriority w:val="39"/>
    <w:rsid w:val="00053105"/>
    <w:pPr>
      <w:spacing w:line="276" w:lineRule="auto"/>
      <w:ind w:left="660"/>
    </w:pPr>
    <w:rPr>
      <w:rFonts w:ascii="Calibri" w:hAnsi="Calibri"/>
      <w:sz w:val="18"/>
      <w:szCs w:val="18"/>
      <w:lang w:eastAsia="en-US"/>
    </w:rPr>
  </w:style>
  <w:style w:type="paragraph" w:styleId="Spistreci5">
    <w:name w:val="toc 5"/>
    <w:basedOn w:val="Normalny"/>
    <w:next w:val="Normalny"/>
    <w:autoRedefine/>
    <w:uiPriority w:val="39"/>
    <w:rsid w:val="00053105"/>
    <w:pPr>
      <w:spacing w:line="276" w:lineRule="auto"/>
      <w:ind w:left="880"/>
    </w:pPr>
    <w:rPr>
      <w:rFonts w:ascii="Calibri" w:hAnsi="Calibri"/>
      <w:sz w:val="18"/>
      <w:szCs w:val="18"/>
      <w:lang w:eastAsia="en-US"/>
    </w:rPr>
  </w:style>
  <w:style w:type="paragraph" w:styleId="Spistreci6">
    <w:name w:val="toc 6"/>
    <w:basedOn w:val="Normalny"/>
    <w:next w:val="Normalny"/>
    <w:autoRedefine/>
    <w:uiPriority w:val="39"/>
    <w:rsid w:val="00053105"/>
    <w:pPr>
      <w:spacing w:line="276" w:lineRule="auto"/>
      <w:ind w:left="1100"/>
    </w:pPr>
    <w:rPr>
      <w:rFonts w:ascii="Calibri" w:hAnsi="Calibri"/>
      <w:sz w:val="18"/>
      <w:szCs w:val="18"/>
      <w:lang w:eastAsia="en-US"/>
    </w:rPr>
  </w:style>
  <w:style w:type="paragraph" w:styleId="Spistreci7">
    <w:name w:val="toc 7"/>
    <w:basedOn w:val="Normalny"/>
    <w:next w:val="Normalny"/>
    <w:autoRedefine/>
    <w:uiPriority w:val="39"/>
    <w:rsid w:val="00053105"/>
    <w:pPr>
      <w:spacing w:line="276" w:lineRule="auto"/>
      <w:ind w:left="1320"/>
    </w:pPr>
    <w:rPr>
      <w:rFonts w:ascii="Calibri" w:hAnsi="Calibri"/>
      <w:sz w:val="18"/>
      <w:szCs w:val="18"/>
      <w:lang w:eastAsia="en-US"/>
    </w:rPr>
  </w:style>
  <w:style w:type="paragraph" w:styleId="Spistreci8">
    <w:name w:val="toc 8"/>
    <w:basedOn w:val="Normalny"/>
    <w:next w:val="Normalny"/>
    <w:autoRedefine/>
    <w:uiPriority w:val="39"/>
    <w:rsid w:val="00053105"/>
    <w:pPr>
      <w:spacing w:line="276" w:lineRule="auto"/>
      <w:ind w:left="1540"/>
    </w:pPr>
    <w:rPr>
      <w:rFonts w:ascii="Calibri" w:hAnsi="Calibri"/>
      <w:sz w:val="18"/>
      <w:szCs w:val="18"/>
      <w:lang w:eastAsia="en-US"/>
    </w:rPr>
  </w:style>
  <w:style w:type="paragraph" w:styleId="Spistreci9">
    <w:name w:val="toc 9"/>
    <w:basedOn w:val="Normalny"/>
    <w:next w:val="Normalny"/>
    <w:autoRedefine/>
    <w:uiPriority w:val="39"/>
    <w:rsid w:val="00053105"/>
    <w:pPr>
      <w:spacing w:line="276" w:lineRule="auto"/>
      <w:ind w:left="1760"/>
    </w:pPr>
    <w:rPr>
      <w:rFonts w:ascii="Calibri" w:hAnsi="Calibri"/>
      <w:sz w:val="18"/>
      <w:szCs w:val="18"/>
      <w:lang w:eastAsia="en-US"/>
    </w:rPr>
  </w:style>
  <w:style w:type="character" w:styleId="Odwoaniedokomentarza">
    <w:name w:val="annotation reference"/>
    <w:basedOn w:val="Domylnaczcionkaakapitu"/>
    <w:uiPriority w:val="99"/>
    <w:rsid w:val="00053105"/>
    <w:rPr>
      <w:rFonts w:cs="Times New Roman"/>
      <w:sz w:val="16"/>
      <w:szCs w:val="16"/>
    </w:rPr>
  </w:style>
  <w:style w:type="paragraph" w:styleId="Tekstkomentarza">
    <w:name w:val="annotation text"/>
    <w:aliases w:val="ct"/>
    <w:basedOn w:val="Normalny"/>
    <w:link w:val="TekstkomentarzaZnak"/>
    <w:uiPriority w:val="99"/>
    <w:rsid w:val="00053105"/>
    <w:pPr>
      <w:spacing w:after="200" w:line="276" w:lineRule="auto"/>
      <w:jc w:val="both"/>
    </w:pPr>
    <w:rPr>
      <w:rFonts w:ascii="Calibri" w:hAnsi="Calibri"/>
      <w:sz w:val="20"/>
      <w:szCs w:val="20"/>
      <w:lang w:eastAsia="en-US"/>
    </w:rPr>
  </w:style>
  <w:style w:type="paragraph" w:styleId="Tematkomentarza">
    <w:name w:val="annotation subject"/>
    <w:basedOn w:val="Tekstkomentarza"/>
    <w:next w:val="Tekstkomentarza"/>
    <w:link w:val="TematkomentarzaZnak"/>
    <w:uiPriority w:val="99"/>
    <w:semiHidden/>
    <w:rsid w:val="00053105"/>
    <w:rPr>
      <w:b/>
      <w:bCs/>
    </w:rPr>
  </w:style>
  <w:style w:type="character" w:customStyle="1" w:styleId="TekstkomentarzaZnak">
    <w:name w:val="Tekst komentarza Znak"/>
    <w:aliases w:val="ct Znak"/>
    <w:basedOn w:val="Domylnaczcionkaakapitu"/>
    <w:link w:val="Tekstkomentarza"/>
    <w:uiPriority w:val="99"/>
    <w:locked/>
    <w:rsid w:val="00053105"/>
    <w:rPr>
      <w:rFonts w:ascii="Calibri" w:hAnsi="Calibri" w:cs="Times New Roman"/>
      <w:sz w:val="20"/>
      <w:szCs w:val="20"/>
      <w:lang w:val="pl-PL" w:eastAsia="en-US"/>
    </w:rPr>
  </w:style>
  <w:style w:type="paragraph" w:styleId="Tekstdymka">
    <w:name w:val="Balloon Text"/>
    <w:basedOn w:val="Normalny"/>
    <w:link w:val="TekstdymkaZnak"/>
    <w:uiPriority w:val="99"/>
    <w:semiHidden/>
    <w:rsid w:val="00053105"/>
    <w:pPr>
      <w:jc w:val="both"/>
    </w:pPr>
    <w:rPr>
      <w:rFonts w:ascii="Tahoma" w:hAnsi="Tahoma" w:cs="Tahoma"/>
      <w:sz w:val="16"/>
      <w:szCs w:val="16"/>
      <w:lang w:eastAsia="en-US"/>
    </w:rPr>
  </w:style>
  <w:style w:type="character" w:customStyle="1" w:styleId="TematkomentarzaZnak">
    <w:name w:val="Temat komentarza Znak"/>
    <w:basedOn w:val="TekstkomentarzaZnak"/>
    <w:link w:val="Tematkomentarza"/>
    <w:semiHidden/>
    <w:locked/>
    <w:rsid w:val="00053105"/>
    <w:rPr>
      <w:rFonts w:ascii="Calibri" w:hAnsi="Calibri" w:cs="Times New Roman"/>
      <w:b/>
      <w:bCs/>
      <w:sz w:val="20"/>
      <w:szCs w:val="20"/>
      <w:lang w:val="pl-PL" w:eastAsia="en-US"/>
    </w:rPr>
  </w:style>
  <w:style w:type="paragraph" w:customStyle="1" w:styleId="norma">
    <w:name w:val="norma"/>
    <w:basedOn w:val="Normalny"/>
    <w:rsid w:val="00053105"/>
    <w:pPr>
      <w:tabs>
        <w:tab w:val="num" w:pos="851"/>
      </w:tabs>
      <w:spacing w:before="120" w:after="120" w:line="360" w:lineRule="auto"/>
      <w:ind w:left="851" w:hanging="851"/>
      <w:jc w:val="both"/>
    </w:pPr>
    <w:rPr>
      <w:rFonts w:ascii="Calibri" w:eastAsia="Times New Roman" w:hAnsi="Calibri"/>
      <w:sz w:val="22"/>
      <w:szCs w:val="22"/>
      <w:lang w:eastAsia="en-US"/>
    </w:rPr>
  </w:style>
  <w:style w:type="character" w:customStyle="1" w:styleId="TekstdymkaZnak">
    <w:name w:val="Tekst dymka Znak"/>
    <w:basedOn w:val="Domylnaczcionkaakapitu"/>
    <w:link w:val="Tekstdymka"/>
    <w:semiHidden/>
    <w:locked/>
    <w:rsid w:val="00053105"/>
    <w:rPr>
      <w:rFonts w:ascii="Tahoma" w:hAnsi="Tahoma" w:cs="Tahoma"/>
      <w:sz w:val="16"/>
      <w:szCs w:val="16"/>
      <w:lang w:val="pl-PL" w:eastAsia="en-US"/>
    </w:rPr>
  </w:style>
  <w:style w:type="paragraph" w:customStyle="1" w:styleId="norma0">
    <w:name w:val="nor ma"/>
    <w:basedOn w:val="norma"/>
    <w:rsid w:val="00053105"/>
    <w:pPr>
      <w:tabs>
        <w:tab w:val="clear" w:pos="851"/>
      </w:tabs>
      <w:ind w:left="0" w:firstLine="0"/>
    </w:pPr>
  </w:style>
  <w:style w:type="paragraph" w:customStyle="1" w:styleId="Poprawka1">
    <w:name w:val="Poprawka1"/>
    <w:hidden/>
    <w:semiHidden/>
    <w:rsid w:val="00053105"/>
    <w:rPr>
      <w:rFonts w:ascii="Calibri" w:hAnsi="Calibri"/>
      <w:sz w:val="22"/>
      <w:szCs w:val="22"/>
      <w:lang w:val="pl-PL" w:eastAsia="en-US"/>
    </w:rPr>
  </w:style>
  <w:style w:type="paragraph" w:styleId="Nagwek">
    <w:name w:val="header"/>
    <w:basedOn w:val="Normalny"/>
    <w:link w:val="NagwekZnak"/>
    <w:uiPriority w:val="99"/>
    <w:rsid w:val="00053105"/>
    <w:pPr>
      <w:tabs>
        <w:tab w:val="center" w:pos="4536"/>
        <w:tab w:val="right" w:pos="9072"/>
      </w:tabs>
      <w:spacing w:after="200" w:line="276" w:lineRule="auto"/>
      <w:jc w:val="both"/>
    </w:pPr>
    <w:rPr>
      <w:rFonts w:ascii="Calibri" w:hAnsi="Calibri"/>
      <w:sz w:val="22"/>
      <w:szCs w:val="22"/>
      <w:lang w:eastAsia="en-US"/>
    </w:rPr>
  </w:style>
  <w:style w:type="paragraph" w:styleId="Stopka">
    <w:name w:val="footer"/>
    <w:basedOn w:val="Normalny"/>
    <w:link w:val="StopkaZnak"/>
    <w:uiPriority w:val="99"/>
    <w:rsid w:val="00053105"/>
    <w:pPr>
      <w:tabs>
        <w:tab w:val="center" w:pos="4536"/>
        <w:tab w:val="right" w:pos="9072"/>
      </w:tabs>
      <w:spacing w:after="200" w:line="276" w:lineRule="auto"/>
      <w:jc w:val="both"/>
    </w:pPr>
    <w:rPr>
      <w:rFonts w:ascii="Calibri" w:hAnsi="Calibri"/>
      <w:sz w:val="22"/>
      <w:szCs w:val="22"/>
      <w:lang w:eastAsia="en-US"/>
    </w:rPr>
  </w:style>
  <w:style w:type="character" w:customStyle="1" w:styleId="NagwekZnak">
    <w:name w:val="Nagłówek Znak"/>
    <w:basedOn w:val="Domylnaczcionkaakapitu"/>
    <w:link w:val="Nagwek"/>
    <w:uiPriority w:val="99"/>
    <w:locked/>
    <w:rsid w:val="00053105"/>
    <w:rPr>
      <w:rFonts w:ascii="Calibri" w:hAnsi="Calibri" w:cs="Times New Roman"/>
      <w:sz w:val="22"/>
      <w:szCs w:val="22"/>
      <w:lang w:val="pl-PL" w:eastAsia="en-US"/>
    </w:rPr>
  </w:style>
  <w:style w:type="character" w:customStyle="1" w:styleId="ListParagraphChar">
    <w:name w:val="List Paragraph Char"/>
    <w:aliases w:val="Preambuła Char"/>
    <w:basedOn w:val="Domylnaczcionkaakapitu"/>
    <w:link w:val="Akapitzlist1"/>
    <w:locked/>
    <w:rsid w:val="00053105"/>
    <w:rPr>
      <w:rFonts w:ascii="Calibri" w:hAnsi="Calibri" w:cs="Times New Roman"/>
      <w:sz w:val="22"/>
      <w:szCs w:val="22"/>
      <w:lang w:val="pl-PL" w:eastAsia="en-US"/>
    </w:rPr>
  </w:style>
  <w:style w:type="character" w:customStyle="1" w:styleId="StopkaZnak">
    <w:name w:val="Stopka Znak"/>
    <w:basedOn w:val="Domylnaczcionkaakapitu"/>
    <w:link w:val="Stopka"/>
    <w:uiPriority w:val="99"/>
    <w:locked/>
    <w:rsid w:val="00053105"/>
    <w:rPr>
      <w:rFonts w:ascii="Calibri" w:hAnsi="Calibri" w:cs="Times New Roman"/>
      <w:sz w:val="22"/>
      <w:szCs w:val="22"/>
      <w:lang w:val="pl-PL" w:eastAsia="en-US"/>
    </w:rPr>
  </w:style>
  <w:style w:type="paragraph" w:styleId="Tekstprzypisukocowego">
    <w:name w:val="endnote text"/>
    <w:basedOn w:val="Normalny"/>
    <w:link w:val="TekstprzypisukocowegoZnak"/>
    <w:uiPriority w:val="99"/>
    <w:semiHidden/>
    <w:rsid w:val="00053105"/>
    <w:pPr>
      <w:spacing w:after="200" w:line="276" w:lineRule="auto"/>
      <w:jc w:val="both"/>
    </w:pPr>
    <w:rPr>
      <w:rFonts w:ascii="Calibri" w:hAnsi="Calibri"/>
      <w:sz w:val="20"/>
      <w:szCs w:val="20"/>
      <w:lang w:eastAsia="en-US"/>
    </w:rPr>
  </w:style>
  <w:style w:type="character" w:customStyle="1" w:styleId="TekstprzypisukocowegoZnak">
    <w:name w:val="Tekst przypisu końcowego Znak"/>
    <w:basedOn w:val="Domylnaczcionkaakapitu"/>
    <w:link w:val="Tekstprzypisukocowego"/>
    <w:uiPriority w:val="99"/>
    <w:semiHidden/>
    <w:locked/>
    <w:rsid w:val="00053105"/>
    <w:rPr>
      <w:rFonts w:ascii="Calibri" w:hAnsi="Calibri" w:cs="Times New Roman"/>
      <w:sz w:val="20"/>
      <w:szCs w:val="20"/>
      <w:lang w:val="pl-PL" w:eastAsia="en-US"/>
    </w:rPr>
  </w:style>
  <w:style w:type="character" w:styleId="Odwoanieprzypisukocowego">
    <w:name w:val="endnote reference"/>
    <w:basedOn w:val="Domylnaczcionkaakapitu"/>
    <w:uiPriority w:val="99"/>
    <w:semiHidden/>
    <w:rsid w:val="00053105"/>
    <w:rPr>
      <w:rFonts w:cs="Times New Roman"/>
      <w:vertAlign w:val="superscript"/>
    </w:rPr>
  </w:style>
  <w:style w:type="paragraph" w:customStyle="1" w:styleId="OznaczenieStron-Normalny">
    <w:name w:val="Oznaczenie Stron - Normalny"/>
    <w:basedOn w:val="Normalny"/>
    <w:link w:val="OznaczenieStron-NormalnyZnak"/>
    <w:rsid w:val="00053105"/>
    <w:pPr>
      <w:spacing w:after="200" w:line="276" w:lineRule="auto"/>
      <w:ind w:left="426"/>
      <w:jc w:val="both"/>
    </w:pPr>
    <w:rPr>
      <w:rFonts w:ascii="Calibri" w:hAnsi="Calibri"/>
      <w:sz w:val="22"/>
      <w:szCs w:val="22"/>
      <w:lang w:eastAsia="en-US"/>
    </w:rPr>
  </w:style>
  <w:style w:type="character" w:customStyle="1" w:styleId="OznaczenieStron-NormalnyZnak">
    <w:name w:val="Oznaczenie Stron - Normalny Znak"/>
    <w:basedOn w:val="Domylnaczcionkaakapitu"/>
    <w:link w:val="OznaczenieStron-Normalny"/>
    <w:locked/>
    <w:rsid w:val="00053105"/>
    <w:rPr>
      <w:rFonts w:ascii="Calibri" w:hAnsi="Calibri" w:cs="Times New Roman"/>
      <w:sz w:val="22"/>
      <w:szCs w:val="22"/>
      <w:lang w:val="pl-PL" w:eastAsia="en-US"/>
    </w:rPr>
  </w:style>
  <w:style w:type="table" w:customStyle="1" w:styleId="Jasnecieniowanie1">
    <w:name w:val="Jasne cieniowanie1"/>
    <w:rsid w:val="00053105"/>
    <w:rPr>
      <w:rFonts w:ascii="Calibri" w:hAnsi="Calibri"/>
      <w:color w:val="000000"/>
      <w:sz w:val="20"/>
      <w:szCs w:val="20"/>
      <w:lang w:val="pl-PL"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styleId="Tekstpodstawowy3">
    <w:name w:val="Body Text 3"/>
    <w:basedOn w:val="Normalny"/>
    <w:link w:val="Tekstpodstawowy3Znak"/>
    <w:uiPriority w:val="99"/>
    <w:rsid w:val="00053105"/>
    <w:pPr>
      <w:spacing w:after="120" w:line="360" w:lineRule="auto"/>
      <w:jc w:val="both"/>
    </w:pPr>
    <w:rPr>
      <w:rFonts w:ascii="Verdana" w:eastAsia="Times New Roman" w:hAnsi="Verdana"/>
      <w:sz w:val="16"/>
      <w:szCs w:val="16"/>
    </w:rPr>
  </w:style>
  <w:style w:type="character" w:customStyle="1" w:styleId="Tekstpodstawowy3Znak">
    <w:name w:val="Tekst podstawowy 3 Znak"/>
    <w:basedOn w:val="Domylnaczcionkaakapitu"/>
    <w:link w:val="Tekstpodstawowy3"/>
    <w:uiPriority w:val="99"/>
    <w:locked/>
    <w:rsid w:val="00053105"/>
    <w:rPr>
      <w:rFonts w:ascii="Verdana" w:eastAsia="Times New Roman" w:hAnsi="Verdana" w:cs="Times New Roman"/>
      <w:sz w:val="16"/>
      <w:szCs w:val="16"/>
      <w:lang w:val="pl-PL" w:eastAsia="x-none"/>
    </w:rPr>
  </w:style>
  <w:style w:type="table" w:styleId="Tabela-Siatka">
    <w:name w:val="Table Grid"/>
    <w:basedOn w:val="Standardowy"/>
    <w:uiPriority w:val="39"/>
    <w:rsid w:val="00053105"/>
    <w:rPr>
      <w:rFonts w:ascii="Calibri" w:hAnsi="Calibri"/>
      <w:sz w:val="20"/>
      <w:szCs w:val="20"/>
      <w:lang w:val="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przypisudolnego">
    <w:name w:val="footnote text"/>
    <w:basedOn w:val="Normalny"/>
    <w:link w:val="TekstprzypisudolnegoZnak"/>
    <w:uiPriority w:val="99"/>
    <w:rsid w:val="00053105"/>
    <w:pPr>
      <w:spacing w:after="200" w:line="276" w:lineRule="auto"/>
      <w:jc w:val="both"/>
    </w:pPr>
    <w:rPr>
      <w:rFonts w:ascii="Calibri" w:hAnsi="Calibri"/>
      <w:sz w:val="20"/>
      <w:szCs w:val="20"/>
      <w:lang w:eastAsia="en-US"/>
    </w:rPr>
  </w:style>
  <w:style w:type="character" w:customStyle="1" w:styleId="TekstprzypisudolnegoZnak">
    <w:name w:val="Tekst przypisu dolnego Znak"/>
    <w:basedOn w:val="Domylnaczcionkaakapitu"/>
    <w:link w:val="Tekstprzypisudolnego"/>
    <w:uiPriority w:val="99"/>
    <w:locked/>
    <w:rsid w:val="00053105"/>
    <w:rPr>
      <w:rFonts w:ascii="Calibri" w:hAnsi="Calibri" w:cs="Times New Roman"/>
      <w:sz w:val="20"/>
      <w:szCs w:val="20"/>
      <w:lang w:val="pl-PL" w:eastAsia="en-US"/>
    </w:rPr>
  </w:style>
  <w:style w:type="character" w:styleId="Odwoanieprzypisudolnego">
    <w:name w:val="footnote reference"/>
    <w:basedOn w:val="Domylnaczcionkaakapitu"/>
    <w:uiPriority w:val="99"/>
    <w:rsid w:val="00053105"/>
    <w:rPr>
      <w:rFonts w:cs="Times New Roman"/>
      <w:vertAlign w:val="superscript"/>
    </w:rPr>
  </w:style>
  <w:style w:type="paragraph" w:styleId="Akapitzlist">
    <w:name w:val="List Paragraph"/>
    <w:aliases w:val="lp1,CP-UC,CP-Punkty,Bullet List,List - bullets,Equipment,Bullet 1,List Paragraph Char Char,b1,Figure_name,Numbered Indented Text,List Paragraph11,Ref,Use Case List Paragraph Char,List_TIS,List Paragraph1 Char Char"/>
    <w:basedOn w:val="Normalny"/>
    <w:link w:val="AkapitzlistZnak"/>
    <w:uiPriority w:val="34"/>
    <w:qFormat/>
    <w:rsid w:val="00053105"/>
    <w:pPr>
      <w:spacing w:after="200" w:line="276" w:lineRule="auto"/>
      <w:ind w:left="720"/>
      <w:contextualSpacing/>
      <w:jc w:val="both"/>
    </w:pPr>
    <w:rPr>
      <w:rFonts w:ascii="Calibri" w:hAnsi="Calibri"/>
      <w:sz w:val="22"/>
      <w:szCs w:val="22"/>
      <w:lang w:eastAsia="en-US"/>
    </w:rPr>
  </w:style>
  <w:style w:type="character" w:customStyle="1" w:styleId="apple-converted-space">
    <w:name w:val="apple-converted-space"/>
    <w:basedOn w:val="Domylnaczcionkaakapitu"/>
    <w:rsid w:val="00053105"/>
    <w:rPr>
      <w:rFonts w:cs="Times New Roman"/>
    </w:rPr>
  </w:style>
  <w:style w:type="paragraph" w:styleId="Poprawka">
    <w:name w:val="Revision"/>
    <w:hidden/>
    <w:uiPriority w:val="99"/>
    <w:semiHidden/>
    <w:rsid w:val="00053105"/>
    <w:rPr>
      <w:rFonts w:ascii="Calibri" w:hAnsi="Calibri"/>
      <w:sz w:val="22"/>
      <w:szCs w:val="22"/>
      <w:lang w:val="pl-PL" w:eastAsia="en-US"/>
    </w:rPr>
  </w:style>
  <w:style w:type="paragraph" w:styleId="Mapadokumentu">
    <w:name w:val="Document Map"/>
    <w:basedOn w:val="Normalny"/>
    <w:link w:val="MapadokumentuZnak"/>
    <w:uiPriority w:val="99"/>
    <w:semiHidden/>
    <w:unhideWhenUsed/>
    <w:rsid w:val="00053105"/>
    <w:pPr>
      <w:jc w:val="both"/>
    </w:pPr>
    <w:rPr>
      <w:rFonts w:ascii="Lucida Grande" w:hAnsi="Lucida Grande"/>
      <w:lang w:eastAsia="en-US"/>
    </w:rPr>
  </w:style>
  <w:style w:type="character" w:customStyle="1" w:styleId="MapadokumentuZnak">
    <w:name w:val="Mapa dokumentu Znak"/>
    <w:basedOn w:val="Domylnaczcionkaakapitu"/>
    <w:link w:val="Mapadokumentu"/>
    <w:uiPriority w:val="99"/>
    <w:semiHidden/>
    <w:locked/>
    <w:rsid w:val="00053105"/>
    <w:rPr>
      <w:rFonts w:ascii="Lucida Grande" w:hAnsi="Lucida Grande" w:cs="Times New Roman"/>
      <w:lang w:val="pl-PL" w:eastAsia="en-US"/>
    </w:rPr>
  </w:style>
  <w:style w:type="paragraph" w:styleId="Bezodstpw">
    <w:name w:val="No Spacing"/>
    <w:aliases w:val="1.1"/>
    <w:basedOn w:val="Normalny"/>
    <w:uiPriority w:val="1"/>
    <w:qFormat/>
    <w:rsid w:val="003D7327"/>
    <w:pPr>
      <w:tabs>
        <w:tab w:val="left" w:pos="1560"/>
      </w:tabs>
      <w:spacing w:after="160" w:line="259" w:lineRule="auto"/>
      <w:ind w:left="992" w:hanging="652"/>
      <w:jc w:val="both"/>
    </w:pPr>
    <w:rPr>
      <w:rFonts w:asciiTheme="minorHAnsi" w:hAnsiTheme="minorHAnsi"/>
      <w:sz w:val="22"/>
      <w:szCs w:val="22"/>
      <w:lang w:eastAsia="en-US"/>
    </w:rPr>
  </w:style>
  <w:style w:type="paragraph" w:customStyle="1" w:styleId="Normalny1">
    <w:name w:val="Normalny1"/>
    <w:uiPriority w:val="99"/>
    <w:rsid w:val="00443D0F"/>
    <w:rPr>
      <w:rFonts w:ascii="Times New Roman" w:hAnsi="Times New Roman"/>
      <w:color w:val="000000"/>
      <w:szCs w:val="20"/>
    </w:rPr>
  </w:style>
  <w:style w:type="paragraph" w:styleId="Lista">
    <w:name w:val="List"/>
    <w:basedOn w:val="Normalny"/>
    <w:uiPriority w:val="99"/>
    <w:semiHidden/>
    <w:unhideWhenUsed/>
    <w:rsid w:val="00107653"/>
    <w:pPr>
      <w:ind w:left="283" w:hanging="283"/>
      <w:contextualSpacing/>
    </w:pPr>
    <w:rPr>
      <w:lang w:val="en-GB" w:eastAsia="en-US"/>
    </w:rPr>
  </w:style>
  <w:style w:type="character" w:customStyle="1" w:styleId="AkapitzlistZnak">
    <w:name w:val="Akapit z listą Znak"/>
    <w:aliases w:val="lp1 Znak,CP-UC Znak,CP-Punkty Znak,Bullet List Znak,List - bullets Znak,Equipment Znak,Bullet 1 Znak,List Paragraph Char Char Znak,b1 Znak,Figure_name Znak,Numbered Indented Text Znak,List Paragraph11 Znak,Ref Znak,List_TIS Znak"/>
    <w:link w:val="Akapitzlist"/>
    <w:uiPriority w:val="34"/>
    <w:qFormat/>
    <w:locked/>
    <w:rsid w:val="002375A2"/>
    <w:rPr>
      <w:rFonts w:ascii="Calibri" w:hAnsi="Calibri"/>
      <w:sz w:val="22"/>
      <w:lang w:val="pl-PL" w:eastAsia="en-US"/>
    </w:rPr>
  </w:style>
  <w:style w:type="paragraph" w:customStyle="1" w:styleId="Punkt">
    <w:name w:val="Punkt"/>
    <w:basedOn w:val="Tekstpodstawowy"/>
    <w:rsid w:val="001115C6"/>
    <w:pPr>
      <w:tabs>
        <w:tab w:val="num" w:pos="360"/>
      </w:tabs>
      <w:spacing w:after="160" w:line="240" w:lineRule="auto"/>
    </w:pPr>
    <w:rPr>
      <w:rFonts w:ascii="Times New Roman" w:hAnsi="Times New Roman"/>
      <w:sz w:val="24"/>
      <w:szCs w:val="24"/>
      <w:lang w:eastAsia="pl-PL"/>
    </w:rPr>
  </w:style>
  <w:style w:type="paragraph" w:customStyle="1" w:styleId="Podpunkt">
    <w:name w:val="Podpunkt"/>
    <w:basedOn w:val="Punkt"/>
    <w:rsid w:val="001115C6"/>
    <w:pPr>
      <w:ind w:left="2520" w:hanging="360"/>
    </w:pPr>
  </w:style>
  <w:style w:type="paragraph" w:customStyle="1" w:styleId="Punkt2">
    <w:name w:val="Punkt_2"/>
    <w:basedOn w:val="Punkt"/>
    <w:rsid w:val="001115C6"/>
    <w:pPr>
      <w:ind w:left="1800" w:hanging="180"/>
    </w:pPr>
  </w:style>
  <w:style w:type="paragraph" w:styleId="Tekstpodstawowy">
    <w:name w:val="Body Text"/>
    <w:basedOn w:val="Normalny"/>
    <w:link w:val="TekstpodstawowyZnak"/>
    <w:uiPriority w:val="99"/>
    <w:unhideWhenUsed/>
    <w:rsid w:val="001115C6"/>
    <w:pPr>
      <w:spacing w:after="120" w:line="276" w:lineRule="auto"/>
      <w:jc w:val="both"/>
    </w:pPr>
    <w:rPr>
      <w:rFonts w:ascii="Calibri" w:hAnsi="Calibri"/>
      <w:sz w:val="22"/>
      <w:szCs w:val="22"/>
      <w:lang w:eastAsia="en-US"/>
    </w:rPr>
  </w:style>
  <w:style w:type="character" w:customStyle="1" w:styleId="TekstpodstawowyZnak">
    <w:name w:val="Tekst podstawowy Znak"/>
    <w:basedOn w:val="Domylnaczcionkaakapitu"/>
    <w:link w:val="Tekstpodstawowy"/>
    <w:uiPriority w:val="99"/>
    <w:locked/>
    <w:rsid w:val="001115C6"/>
    <w:rPr>
      <w:rFonts w:ascii="Calibri" w:hAnsi="Calibri" w:cs="Times New Roman"/>
      <w:sz w:val="22"/>
      <w:szCs w:val="22"/>
      <w:lang w:val="pl-PL" w:eastAsia="en-US"/>
    </w:rPr>
  </w:style>
  <w:style w:type="paragraph" w:customStyle="1" w:styleId="GTHeading1">
    <w:name w:val="GT Heading 1"/>
    <w:basedOn w:val="Normalny"/>
    <w:next w:val="Normalny"/>
    <w:rsid w:val="0063037D"/>
    <w:pPr>
      <w:keepNext/>
      <w:keepLines/>
      <w:numPr>
        <w:numId w:val="5"/>
      </w:numPr>
      <w:spacing w:after="240"/>
      <w:jc w:val="both"/>
      <w:outlineLvl w:val="0"/>
    </w:pPr>
    <w:rPr>
      <w:b/>
      <w:caps/>
      <w:sz w:val="22"/>
      <w:szCs w:val="22"/>
    </w:rPr>
  </w:style>
  <w:style w:type="paragraph" w:customStyle="1" w:styleId="GTHeading2">
    <w:name w:val="GT Heading 2"/>
    <w:basedOn w:val="Normalny"/>
    <w:next w:val="Normalny"/>
    <w:rsid w:val="0063037D"/>
    <w:pPr>
      <w:keepNext/>
      <w:keepLines/>
      <w:numPr>
        <w:ilvl w:val="1"/>
        <w:numId w:val="5"/>
      </w:numPr>
      <w:spacing w:after="240"/>
      <w:jc w:val="both"/>
      <w:outlineLvl w:val="1"/>
    </w:pPr>
    <w:rPr>
      <w:b/>
      <w:caps/>
      <w:sz w:val="22"/>
      <w:szCs w:val="22"/>
    </w:rPr>
  </w:style>
  <w:style w:type="paragraph" w:customStyle="1" w:styleId="GTHeading3">
    <w:name w:val="GT Heading 3"/>
    <w:basedOn w:val="Normalny"/>
    <w:next w:val="Normalny"/>
    <w:link w:val="GTHeading3Char"/>
    <w:rsid w:val="0063037D"/>
    <w:pPr>
      <w:numPr>
        <w:ilvl w:val="2"/>
        <w:numId w:val="5"/>
      </w:numPr>
      <w:spacing w:after="240"/>
      <w:jc w:val="both"/>
      <w:outlineLvl w:val="2"/>
    </w:pPr>
    <w:rPr>
      <w:sz w:val="22"/>
      <w:szCs w:val="22"/>
    </w:rPr>
  </w:style>
  <w:style w:type="character" w:customStyle="1" w:styleId="GTHeading3Char">
    <w:name w:val="GT Heading 3 Char"/>
    <w:link w:val="GTHeading3"/>
    <w:locked/>
    <w:rsid w:val="0063037D"/>
    <w:rPr>
      <w:rFonts w:ascii="Times New Roman" w:hAnsi="Times New Roman"/>
      <w:sz w:val="22"/>
      <w:szCs w:val="22"/>
      <w:lang w:val="pl-PL"/>
    </w:rPr>
  </w:style>
  <w:style w:type="paragraph" w:customStyle="1" w:styleId="GTHeading4">
    <w:name w:val="GT Heading 4"/>
    <w:basedOn w:val="Normalny"/>
    <w:next w:val="Normalny"/>
    <w:rsid w:val="0063037D"/>
    <w:pPr>
      <w:numPr>
        <w:ilvl w:val="3"/>
        <w:numId w:val="5"/>
      </w:numPr>
      <w:spacing w:after="240"/>
      <w:jc w:val="both"/>
      <w:outlineLvl w:val="3"/>
    </w:pPr>
    <w:rPr>
      <w:sz w:val="22"/>
      <w:szCs w:val="22"/>
    </w:rPr>
  </w:style>
  <w:style w:type="paragraph" w:customStyle="1" w:styleId="GTHeading5">
    <w:name w:val="GT Heading 5"/>
    <w:basedOn w:val="Normalny"/>
    <w:next w:val="Normalny"/>
    <w:rsid w:val="0063037D"/>
    <w:pPr>
      <w:numPr>
        <w:ilvl w:val="4"/>
        <w:numId w:val="5"/>
      </w:numPr>
      <w:spacing w:after="240"/>
      <w:jc w:val="both"/>
      <w:outlineLvl w:val="4"/>
    </w:pPr>
    <w:rPr>
      <w:sz w:val="22"/>
      <w:szCs w:val="22"/>
    </w:rPr>
  </w:style>
  <w:style w:type="paragraph" w:customStyle="1" w:styleId="GTHeading6">
    <w:name w:val="GT Heading 6"/>
    <w:basedOn w:val="Normalny"/>
    <w:next w:val="Normalny"/>
    <w:rsid w:val="0063037D"/>
    <w:pPr>
      <w:numPr>
        <w:ilvl w:val="5"/>
        <w:numId w:val="5"/>
      </w:numPr>
      <w:spacing w:after="240"/>
      <w:jc w:val="both"/>
      <w:outlineLvl w:val="5"/>
    </w:pPr>
    <w:rPr>
      <w:sz w:val="22"/>
      <w:szCs w:val="22"/>
    </w:rPr>
  </w:style>
  <w:style w:type="paragraph" w:customStyle="1" w:styleId="GTHeading7">
    <w:name w:val="GT Heading 7"/>
    <w:basedOn w:val="Normalny"/>
    <w:next w:val="Normalny"/>
    <w:rsid w:val="0063037D"/>
    <w:pPr>
      <w:numPr>
        <w:ilvl w:val="6"/>
        <w:numId w:val="5"/>
      </w:numPr>
      <w:spacing w:after="240"/>
      <w:jc w:val="both"/>
      <w:outlineLvl w:val="6"/>
    </w:pPr>
    <w:rPr>
      <w:sz w:val="22"/>
      <w:szCs w:val="22"/>
    </w:rPr>
  </w:style>
  <w:style w:type="paragraph" w:customStyle="1" w:styleId="GTHeading8">
    <w:name w:val="GT Heading 8"/>
    <w:basedOn w:val="Normalny"/>
    <w:next w:val="Normalny"/>
    <w:rsid w:val="0063037D"/>
    <w:pPr>
      <w:numPr>
        <w:ilvl w:val="7"/>
        <w:numId w:val="5"/>
      </w:numPr>
      <w:spacing w:after="240"/>
      <w:jc w:val="both"/>
      <w:outlineLvl w:val="7"/>
    </w:pPr>
    <w:rPr>
      <w:sz w:val="22"/>
      <w:szCs w:val="22"/>
    </w:rPr>
  </w:style>
  <w:style w:type="paragraph" w:customStyle="1" w:styleId="GTHeading9">
    <w:name w:val="GT Heading 9"/>
    <w:basedOn w:val="Normalny"/>
    <w:next w:val="Normalny"/>
    <w:rsid w:val="0063037D"/>
    <w:pPr>
      <w:numPr>
        <w:ilvl w:val="8"/>
        <w:numId w:val="5"/>
      </w:numPr>
      <w:spacing w:after="240"/>
      <w:jc w:val="both"/>
      <w:outlineLvl w:val="8"/>
    </w:pPr>
    <w:rPr>
      <w:sz w:val="22"/>
      <w:szCs w:val="22"/>
    </w:rPr>
  </w:style>
  <w:style w:type="paragraph" w:customStyle="1" w:styleId="UMOWAPOZIOM1">
    <w:name w:val="UMOWA POZIOM 1"/>
    <w:basedOn w:val="Akapitzlist"/>
    <w:link w:val="UMOWAPOZIOM1Znak"/>
    <w:qFormat/>
    <w:rsid w:val="00620E72"/>
    <w:pPr>
      <w:numPr>
        <w:numId w:val="7"/>
      </w:numPr>
      <w:spacing w:after="160" w:line="259" w:lineRule="auto"/>
      <w:jc w:val="left"/>
    </w:pPr>
    <w:rPr>
      <w:rFonts w:ascii="Arial" w:hAnsi="Arial" w:cs="Arial"/>
      <w:b/>
    </w:rPr>
  </w:style>
  <w:style w:type="paragraph" w:customStyle="1" w:styleId="Umowa11">
    <w:name w:val="Umowa 1.1"/>
    <w:basedOn w:val="UMOWAPOZIOM1"/>
    <w:link w:val="Umowa11Znak"/>
    <w:qFormat/>
    <w:rsid w:val="00620E72"/>
    <w:pPr>
      <w:numPr>
        <w:ilvl w:val="1"/>
      </w:numPr>
      <w:spacing w:before="120" w:line="276" w:lineRule="auto"/>
      <w:contextualSpacing w:val="0"/>
      <w:jc w:val="both"/>
    </w:pPr>
    <w:rPr>
      <w:rFonts w:ascii="Times New Roman" w:hAnsi="Times New Roman"/>
      <w:b w:val="0"/>
    </w:rPr>
  </w:style>
  <w:style w:type="paragraph" w:customStyle="1" w:styleId="NajniszypoziomUmowy">
    <w:name w:val="Najniższy poziom Umowy"/>
    <w:basedOn w:val="Normalny"/>
    <w:qFormat/>
    <w:rsid w:val="00620E72"/>
    <w:pPr>
      <w:numPr>
        <w:ilvl w:val="3"/>
        <w:numId w:val="7"/>
      </w:numPr>
      <w:spacing w:before="120" w:after="160" w:line="276" w:lineRule="auto"/>
      <w:ind w:left="2041"/>
      <w:jc w:val="both"/>
    </w:pPr>
    <w:rPr>
      <w:rFonts w:cs="Arial"/>
      <w:sz w:val="22"/>
      <w:szCs w:val="22"/>
      <w:lang w:eastAsia="en-US"/>
    </w:rPr>
  </w:style>
  <w:style w:type="paragraph" w:styleId="Nagwekspisutreci">
    <w:name w:val="TOC Heading"/>
    <w:basedOn w:val="Nagwek1"/>
    <w:next w:val="Normalny"/>
    <w:uiPriority w:val="39"/>
    <w:unhideWhenUsed/>
    <w:qFormat/>
    <w:rsid w:val="00B91FB3"/>
    <w:pPr>
      <w:keepNext/>
      <w:keepLines/>
      <w:numPr>
        <w:numId w:val="0"/>
      </w:numPr>
      <w:spacing w:before="240" w:after="0" w:line="259" w:lineRule="auto"/>
      <w:jc w:val="left"/>
      <w:outlineLvl w:val="9"/>
    </w:pPr>
    <w:rPr>
      <w:rFonts w:asciiTheme="majorHAnsi" w:eastAsiaTheme="majorEastAsia" w:hAnsiTheme="majorHAnsi" w:cs="Times New Roman"/>
      <w:b w:val="0"/>
      <w:color w:val="365F91" w:themeColor="accent1" w:themeShade="BF"/>
      <w:sz w:val="32"/>
      <w:szCs w:val="32"/>
      <w:lang w:eastAsia="pl-PL"/>
    </w:rPr>
  </w:style>
  <w:style w:type="character" w:styleId="Pogrubienie">
    <w:name w:val="Strong"/>
    <w:basedOn w:val="Domylnaczcionkaakapitu"/>
    <w:uiPriority w:val="22"/>
    <w:qFormat/>
    <w:rsid w:val="00D10E80"/>
    <w:rPr>
      <w:rFonts w:cs="Times New Roman"/>
      <w:b/>
      <w:bCs/>
    </w:rPr>
  </w:style>
  <w:style w:type="paragraph" w:customStyle="1" w:styleId="p1">
    <w:name w:val="p1"/>
    <w:basedOn w:val="Normalny"/>
    <w:rsid w:val="00D65FF7"/>
    <w:rPr>
      <w:rFonts w:ascii="Helvetica Neue" w:hAnsi="Helvetica Neue"/>
      <w:color w:val="454545"/>
      <w:sz w:val="18"/>
      <w:szCs w:val="18"/>
    </w:rPr>
  </w:style>
  <w:style w:type="paragraph" w:customStyle="1" w:styleId="ustep">
    <w:name w:val="ustep"/>
    <w:basedOn w:val="Tekstpodstawowy"/>
    <w:link w:val="ustepZnak"/>
    <w:qFormat/>
    <w:pPr>
      <w:widowControl w:val="0"/>
      <w:numPr>
        <w:numId w:val="8"/>
      </w:numPr>
      <w:suppressAutoHyphens/>
      <w:spacing w:after="0" w:line="240" w:lineRule="auto"/>
    </w:pPr>
    <w:rPr>
      <w:rFonts w:cs="Calibri"/>
      <w:sz w:val="20"/>
      <w:szCs w:val="20"/>
      <w:lang w:eastAsia="zh-CN"/>
    </w:rPr>
  </w:style>
  <w:style w:type="character" w:customStyle="1" w:styleId="ustepZnak">
    <w:name w:val="ustep Znak"/>
    <w:basedOn w:val="TekstpodstawowyZnak"/>
    <w:link w:val="ustep"/>
    <w:locked/>
    <w:rPr>
      <w:rFonts w:ascii="Calibri" w:hAnsi="Calibri" w:cs="Calibri"/>
      <w:sz w:val="20"/>
      <w:szCs w:val="20"/>
      <w:lang w:val="pl-PL" w:eastAsia="zh-CN"/>
    </w:rPr>
  </w:style>
  <w:style w:type="character" w:customStyle="1" w:styleId="Umowa11Znak">
    <w:name w:val="Umowa 1.1 Znak"/>
    <w:basedOn w:val="Domylnaczcionkaakapitu"/>
    <w:link w:val="Umowa11"/>
    <w:locked/>
    <w:rsid w:val="00C65852"/>
    <w:rPr>
      <w:rFonts w:ascii="Times New Roman" w:hAnsi="Times New Roman" w:cs="Arial"/>
      <w:sz w:val="22"/>
      <w:szCs w:val="22"/>
      <w:lang w:val="pl-PL" w:eastAsia="en-US"/>
    </w:rPr>
  </w:style>
  <w:style w:type="paragraph" w:customStyle="1" w:styleId="Umowa111">
    <w:name w:val="Umowa 1.1.1"/>
    <w:basedOn w:val="Umowa11"/>
    <w:link w:val="Umowa111Znak"/>
    <w:qFormat/>
    <w:rsid w:val="00C65852"/>
    <w:pPr>
      <w:numPr>
        <w:ilvl w:val="0"/>
        <w:numId w:val="0"/>
      </w:numPr>
      <w:spacing w:after="0"/>
      <w:ind w:left="2410" w:hanging="992"/>
    </w:pPr>
    <w:rPr>
      <w:rFonts w:asciiTheme="minorHAnsi" w:hAnsiTheme="minorHAnsi"/>
      <w:sz w:val="24"/>
      <w:szCs w:val="24"/>
      <w:lang w:eastAsia="pl-PL"/>
    </w:rPr>
  </w:style>
  <w:style w:type="character" w:customStyle="1" w:styleId="UMOWAPOZIOM1Znak">
    <w:name w:val="UMOWA POZIOM 1 Znak"/>
    <w:basedOn w:val="Domylnaczcionkaakapitu"/>
    <w:link w:val="UMOWAPOZIOM1"/>
    <w:locked/>
    <w:rsid w:val="000D6787"/>
    <w:rPr>
      <w:rFonts w:ascii="Arial" w:hAnsi="Arial" w:cs="Arial"/>
      <w:b/>
      <w:sz w:val="22"/>
      <w:szCs w:val="22"/>
      <w:lang w:val="pl-PL" w:eastAsia="en-US"/>
    </w:rPr>
  </w:style>
  <w:style w:type="paragraph" w:customStyle="1" w:styleId="rdnagwek">
    <w:name w:val="Śródnagłówek"/>
    <w:basedOn w:val="Umowa11"/>
    <w:link w:val="rdnagwekZnak"/>
    <w:qFormat/>
    <w:rsid w:val="000D6787"/>
    <w:pPr>
      <w:numPr>
        <w:ilvl w:val="0"/>
        <w:numId w:val="0"/>
      </w:numPr>
      <w:spacing w:after="0"/>
      <w:ind w:left="1134" w:hanging="141"/>
    </w:pPr>
    <w:rPr>
      <w:b/>
    </w:rPr>
  </w:style>
  <w:style w:type="character" w:customStyle="1" w:styleId="rdnagwekZnak">
    <w:name w:val="Śródnagłówek Znak"/>
    <w:basedOn w:val="Umowa11Znak"/>
    <w:link w:val="rdnagwek"/>
    <w:locked/>
    <w:rsid w:val="000D6787"/>
    <w:rPr>
      <w:rFonts w:ascii="Times New Roman" w:hAnsi="Times New Roman" w:cs="Arial"/>
      <w:b/>
      <w:sz w:val="22"/>
      <w:szCs w:val="22"/>
      <w:lang w:val="pl-PL" w:eastAsia="en-US"/>
    </w:rPr>
  </w:style>
  <w:style w:type="character" w:customStyle="1" w:styleId="Umowa111Znak">
    <w:name w:val="Umowa 1.1.1 Znak"/>
    <w:basedOn w:val="Umowa11Znak"/>
    <w:link w:val="Umowa111"/>
    <w:locked/>
    <w:rsid w:val="00F56935"/>
    <w:rPr>
      <w:rFonts w:ascii="Times New Roman" w:hAnsi="Times New Roman" w:cs="Arial"/>
      <w:sz w:val="22"/>
      <w:szCs w:val="22"/>
      <w:lang w:val="pl-PL" w:eastAsia="en-US"/>
    </w:rPr>
  </w:style>
  <w:style w:type="paragraph" w:customStyle="1" w:styleId="Akapitzlist2">
    <w:name w:val="Akapit z listą 2"/>
    <w:basedOn w:val="Akapitzlist"/>
    <w:link w:val="Akapitzlist2Znak"/>
    <w:qFormat/>
    <w:rsid w:val="008B3EFE"/>
    <w:pPr>
      <w:spacing w:after="120"/>
      <w:ind w:left="930" w:hanging="504"/>
      <w:contextualSpacing w:val="0"/>
    </w:pPr>
    <w:rPr>
      <w:rFonts w:ascii="Arial" w:hAnsi="Arial" w:cs="Arial"/>
      <w:sz w:val="20"/>
      <w:szCs w:val="20"/>
      <w:lang w:val="en-US"/>
    </w:rPr>
  </w:style>
  <w:style w:type="character" w:customStyle="1" w:styleId="Akapitzlist2Znak">
    <w:name w:val="Akapit z listą 2 Znak"/>
    <w:basedOn w:val="AkapitzlistZnak"/>
    <w:link w:val="Akapitzlist2"/>
    <w:locked/>
    <w:rsid w:val="008B3EFE"/>
    <w:rPr>
      <w:rFonts w:ascii="Arial" w:hAnsi="Arial" w:cs="Arial"/>
      <w:sz w:val="20"/>
      <w:szCs w:val="20"/>
      <w:lang w:val="en-US" w:eastAsia="en-US"/>
    </w:rPr>
  </w:style>
  <w:style w:type="paragraph" w:customStyle="1" w:styleId="Akapitbezlisty">
    <w:name w:val="Akapit bez listy"/>
    <w:basedOn w:val="Akapitzlist"/>
    <w:link w:val="AkapitbezlistyZnak"/>
    <w:qFormat/>
    <w:rsid w:val="008B3EFE"/>
    <w:pPr>
      <w:spacing w:after="120"/>
      <w:ind w:left="567"/>
      <w:contextualSpacing w:val="0"/>
    </w:pPr>
    <w:rPr>
      <w:rFonts w:ascii="Arial" w:hAnsi="Arial" w:cs="Arial"/>
      <w:sz w:val="20"/>
      <w:szCs w:val="20"/>
      <w:lang w:val="en-US"/>
    </w:rPr>
  </w:style>
  <w:style w:type="character" w:customStyle="1" w:styleId="AkapitbezlistyZnak">
    <w:name w:val="Akapit bez listy Znak"/>
    <w:basedOn w:val="AkapitzlistZnak"/>
    <w:link w:val="Akapitbezlisty"/>
    <w:locked/>
    <w:rsid w:val="008B3EFE"/>
    <w:rPr>
      <w:rFonts w:ascii="Arial" w:hAnsi="Arial" w:cs="Arial"/>
      <w:sz w:val="20"/>
      <w:szCs w:val="20"/>
      <w:lang w:val="en-US" w:eastAsia="en-US"/>
    </w:rPr>
  </w:style>
  <w:style w:type="paragraph" w:customStyle="1" w:styleId="Akapitnajniej">
    <w:name w:val="Akapit najniżej"/>
    <w:basedOn w:val="Akapitzlist2"/>
    <w:qFormat/>
    <w:rsid w:val="008B3EFE"/>
    <w:pPr>
      <w:ind w:left="2946" w:hanging="360"/>
    </w:pPr>
  </w:style>
  <w:style w:type="paragraph" w:customStyle="1" w:styleId="Style11">
    <w:name w:val="Style11"/>
    <w:basedOn w:val="Normalny"/>
    <w:rsid w:val="00AE2AEF"/>
    <w:pPr>
      <w:widowControl w:val="0"/>
      <w:autoSpaceDE w:val="0"/>
      <w:autoSpaceDN w:val="0"/>
      <w:adjustRightInd w:val="0"/>
      <w:spacing w:line="182" w:lineRule="exact"/>
      <w:jc w:val="both"/>
    </w:pPr>
    <w:rPr>
      <w:rFonts w:ascii="Arial Unicode MS" w:eastAsia="Times New Roman"/>
    </w:rPr>
  </w:style>
  <w:style w:type="character" w:styleId="UyteHipercze">
    <w:name w:val="FollowedHyperlink"/>
    <w:basedOn w:val="Domylnaczcionkaakapitu"/>
    <w:uiPriority w:val="99"/>
    <w:semiHidden/>
    <w:unhideWhenUsed/>
    <w:rsid w:val="00AE2AEF"/>
    <w:rPr>
      <w:rFonts w:cs="Times New Roman"/>
      <w:color w:val="800080" w:themeColor="followedHyperlink"/>
      <w:u w:val="single"/>
    </w:rPr>
  </w:style>
  <w:style w:type="paragraph" w:customStyle="1" w:styleId="msonormal0">
    <w:name w:val="msonormal"/>
    <w:basedOn w:val="Normalny"/>
    <w:rsid w:val="00AE2AEF"/>
    <w:pPr>
      <w:spacing w:before="100" w:beforeAutospacing="1" w:after="100" w:afterAutospacing="1"/>
    </w:pPr>
  </w:style>
  <w:style w:type="paragraph" w:styleId="Tytu">
    <w:name w:val="Title"/>
    <w:basedOn w:val="Normalny"/>
    <w:next w:val="Normalny"/>
    <w:link w:val="TytuZnak"/>
    <w:uiPriority w:val="99"/>
    <w:qFormat/>
    <w:rsid w:val="00AE2AEF"/>
    <w:pPr>
      <w:pBdr>
        <w:bottom w:val="single" w:sz="8" w:space="4" w:color="4F81BD"/>
      </w:pBdr>
      <w:spacing w:after="300"/>
      <w:contextualSpacing/>
    </w:pPr>
    <w:rPr>
      <w:rFonts w:ascii="Cambria" w:hAnsi="Cambria"/>
      <w:color w:val="17365D"/>
      <w:spacing w:val="5"/>
      <w:kern w:val="28"/>
      <w:sz w:val="52"/>
      <w:szCs w:val="52"/>
      <w:lang w:eastAsia="en-US"/>
    </w:rPr>
  </w:style>
  <w:style w:type="character" w:customStyle="1" w:styleId="TytuZnak">
    <w:name w:val="Tytuł Znak"/>
    <w:basedOn w:val="Domylnaczcionkaakapitu"/>
    <w:link w:val="Tytu"/>
    <w:uiPriority w:val="99"/>
    <w:locked/>
    <w:rsid w:val="00AE2AEF"/>
    <w:rPr>
      <w:rFonts w:ascii="Cambria" w:hAnsi="Cambria" w:cs="Times New Roman"/>
      <w:color w:val="17365D"/>
      <w:spacing w:val="5"/>
      <w:kern w:val="28"/>
      <w:sz w:val="52"/>
      <w:szCs w:val="52"/>
      <w:lang w:val="pl-PL" w:eastAsia="en-US"/>
    </w:rPr>
  </w:style>
  <w:style w:type="paragraph" w:customStyle="1" w:styleId="Requirementsnumbering">
    <w:name w:val="Requirements_numbering"/>
    <w:basedOn w:val="Normalny"/>
    <w:qFormat/>
    <w:rsid w:val="00AE2AEF"/>
    <w:pPr>
      <w:numPr>
        <w:numId w:val="24"/>
      </w:numPr>
      <w:spacing w:after="120" w:line="276" w:lineRule="auto"/>
      <w:ind w:left="714" w:hanging="357"/>
      <w:jc w:val="both"/>
    </w:pPr>
    <w:rPr>
      <w:rFonts w:ascii="Verdana" w:hAnsi="Verdana" w:cs="Calibri"/>
      <w:sz w:val="18"/>
      <w:szCs w:val="18"/>
      <w:lang w:eastAsia="en-US"/>
    </w:rPr>
  </w:style>
  <w:style w:type="character" w:customStyle="1" w:styleId="hps">
    <w:name w:val="hps"/>
    <w:basedOn w:val="Domylnaczcionkaakapitu"/>
    <w:rsid w:val="00AE2AEF"/>
    <w:rPr>
      <w:rFonts w:cs="Times New Roman"/>
    </w:rPr>
  </w:style>
  <w:style w:type="paragraph" w:customStyle="1" w:styleId="DefaultTextCtrlDCharChar1CharCharCharCharZnak">
    <w:name w:val="Default Text Ctrl+D Char Char1 Char Char Char Char Znak"/>
    <w:basedOn w:val="Normalny"/>
    <w:uiPriority w:val="99"/>
    <w:rsid w:val="0010181A"/>
    <w:pPr>
      <w:spacing w:before="120"/>
      <w:jc w:val="both"/>
    </w:pPr>
    <w:rPr>
      <w:rFonts w:ascii="Arial" w:hAnsi="Arial"/>
      <w:sz w:val="22"/>
      <w:lang w:val="en-GB" w:eastAsia="zh-CN"/>
    </w:rPr>
  </w:style>
  <w:style w:type="paragraph" w:styleId="Tekstpodstawowy2">
    <w:name w:val="Body Text 2"/>
    <w:basedOn w:val="Normalny"/>
    <w:link w:val="Tekstpodstawowy2Znak"/>
    <w:uiPriority w:val="99"/>
    <w:semiHidden/>
    <w:unhideWhenUsed/>
    <w:rsid w:val="007116ED"/>
    <w:pPr>
      <w:spacing w:after="120" w:line="480" w:lineRule="auto"/>
    </w:pPr>
  </w:style>
  <w:style w:type="character" w:customStyle="1" w:styleId="Tekstpodstawowy2Znak">
    <w:name w:val="Tekst podstawowy 2 Znak"/>
    <w:basedOn w:val="Domylnaczcionkaakapitu"/>
    <w:link w:val="Tekstpodstawowy2"/>
    <w:uiPriority w:val="99"/>
    <w:semiHidden/>
    <w:locked/>
    <w:rsid w:val="007116ED"/>
    <w:rPr>
      <w:rFonts w:ascii="Times New Roman" w:hAnsi="Times New Roman" w:cs="Times New Roman"/>
      <w:lang w:val="pl-PL" w:eastAsia="x-none"/>
    </w:rPr>
  </w:style>
  <w:style w:type="paragraph" w:customStyle="1" w:styleId="BodyText21">
    <w:name w:val="Body Text 21"/>
    <w:basedOn w:val="Normalny"/>
    <w:rsid w:val="007116ED"/>
    <w:pPr>
      <w:spacing w:line="360" w:lineRule="auto"/>
      <w:jc w:val="both"/>
    </w:pPr>
    <w:rPr>
      <w:rFonts w:ascii="Bookman Old Style" w:hAnsi="Bookman Old Style"/>
      <w:szCs w:val="16"/>
    </w:rPr>
  </w:style>
  <w:style w:type="character" w:styleId="Uwydatnienie">
    <w:name w:val="Emphasis"/>
    <w:basedOn w:val="Domylnaczcionkaakapitu"/>
    <w:uiPriority w:val="20"/>
    <w:qFormat/>
    <w:rsid w:val="007116ED"/>
    <w:rPr>
      <w:rFonts w:cs="Times New Roman"/>
      <w:i/>
      <w:iCs/>
    </w:rPr>
  </w:style>
  <w:style w:type="numbering" w:customStyle="1" w:styleId="Artykusekcja1">
    <w:name w:val="Artykuł / sekcja1"/>
    <w:pPr>
      <w:numPr>
        <w:numId w:val="33"/>
      </w:numPr>
    </w:pPr>
  </w:style>
  <w:style w:type="paragraph" w:customStyle="1" w:styleId="11">
    <w:name w:val="1.1."/>
    <w:basedOn w:val="Akapitzlist"/>
    <w:qFormat/>
    <w:rsid w:val="0075105B"/>
    <w:pPr>
      <w:spacing w:after="120"/>
      <w:ind w:left="1276" w:hanging="709"/>
      <w:contextualSpacing w:val="0"/>
    </w:pPr>
    <w:rPr>
      <w:rFonts w:ascii="Arial" w:hAnsi="Arial" w:cs="Arial"/>
      <w:lang w:eastAsia="pl-PL"/>
    </w:rPr>
  </w:style>
  <w:style w:type="character" w:customStyle="1" w:styleId="TekstkomentarzaZnak1">
    <w:name w:val="Tekst komentarza Znak1"/>
    <w:aliases w:val="ct Znak1"/>
    <w:basedOn w:val="Domylnaczcionkaakapitu"/>
    <w:uiPriority w:val="99"/>
    <w:locked/>
    <w:rsid w:val="00422BAF"/>
    <w:rPr>
      <w:rFonts w:ascii="Calibri" w:eastAsia="Times New Roman" w:hAnsi="Calibri" w:cs="Times New Roman"/>
      <w:sz w:val="20"/>
      <w:szCs w:val="20"/>
      <w:lang w:val="pl-PL" w:eastAsia="en-US"/>
    </w:rPr>
  </w:style>
  <w:style w:type="paragraph" w:customStyle="1" w:styleId="H3">
    <w:name w:val="H3"/>
    <w:basedOn w:val="Normalny"/>
    <w:next w:val="Normalny"/>
    <w:locked/>
    <w:rsid w:val="00AB1698"/>
    <w:pPr>
      <w:tabs>
        <w:tab w:val="num" w:pos="850"/>
        <w:tab w:val="left" w:pos="1418"/>
      </w:tabs>
      <w:suppressAutoHyphens/>
      <w:spacing w:before="120" w:after="120" w:line="288" w:lineRule="auto"/>
      <w:ind w:left="1417" w:hanging="850"/>
      <w:jc w:val="both"/>
      <w:outlineLvl w:val="2"/>
    </w:pPr>
    <w:rPr>
      <w:rFonts w:ascii="Calibri" w:eastAsia="Times New Roman" w:hAnsi="Calibri"/>
      <w:color w:val="000000"/>
      <w:sz w:val="22"/>
    </w:rPr>
  </w:style>
  <w:style w:type="paragraph" w:customStyle="1" w:styleId="H4">
    <w:name w:val="H4"/>
    <w:basedOn w:val="Normalny"/>
    <w:next w:val="Normalny"/>
    <w:locked/>
    <w:rsid w:val="00AB1698"/>
    <w:pPr>
      <w:tabs>
        <w:tab w:val="num" w:pos="2268"/>
      </w:tabs>
      <w:suppressAutoHyphens/>
      <w:spacing w:before="120" w:after="120" w:line="288" w:lineRule="auto"/>
      <w:ind w:left="2268" w:hanging="850"/>
      <w:jc w:val="both"/>
      <w:outlineLvl w:val="3"/>
    </w:pPr>
    <w:rPr>
      <w:rFonts w:ascii="Calibri" w:eastAsia="Times New Roman" w:hAnsi="Calibri"/>
      <w:color w:val="000000"/>
      <w:sz w:val="22"/>
    </w:rPr>
  </w:style>
  <w:style w:type="paragraph" w:customStyle="1" w:styleId="H5">
    <w:name w:val="H5"/>
    <w:basedOn w:val="Normalny"/>
    <w:rsid w:val="00AB1698"/>
    <w:pPr>
      <w:tabs>
        <w:tab w:val="num" w:pos="1417"/>
        <w:tab w:val="left" w:pos="2268"/>
        <w:tab w:val="left" w:pos="3119"/>
      </w:tabs>
      <w:spacing w:before="120" w:after="120" w:line="288" w:lineRule="auto"/>
      <w:ind w:left="1417" w:hanging="850"/>
      <w:jc w:val="both"/>
      <w:outlineLvl w:val="4"/>
    </w:pPr>
    <w:rPr>
      <w:rFonts w:ascii="Calibri" w:eastAsia="Times New Roman" w:hAnsi="Calibri"/>
      <w:color w:val="000000"/>
      <w:sz w:val="22"/>
    </w:rPr>
  </w:style>
  <w:style w:type="paragraph" w:customStyle="1" w:styleId="H6">
    <w:name w:val="H6"/>
    <w:basedOn w:val="Normalny"/>
    <w:rsid w:val="00AB1698"/>
    <w:pPr>
      <w:tabs>
        <w:tab w:val="num" w:pos="1417"/>
        <w:tab w:val="left" w:pos="2268"/>
        <w:tab w:val="left" w:pos="3119"/>
      </w:tabs>
      <w:spacing w:before="120" w:after="120" w:line="288" w:lineRule="auto"/>
      <w:ind w:left="1417" w:hanging="850"/>
      <w:jc w:val="both"/>
      <w:outlineLvl w:val="5"/>
    </w:pPr>
    <w:rPr>
      <w:rFonts w:ascii="Calibri" w:eastAsia="Times New Roman" w:hAnsi="Calibri"/>
      <w:color w:val="000000"/>
      <w:sz w:val="22"/>
    </w:rPr>
  </w:style>
  <w:style w:type="paragraph" w:customStyle="1" w:styleId="H7">
    <w:name w:val="H7"/>
    <w:basedOn w:val="Normalny"/>
    <w:rsid w:val="00AB1698"/>
    <w:pPr>
      <w:tabs>
        <w:tab w:val="num" w:pos="1417"/>
        <w:tab w:val="left" w:pos="2268"/>
        <w:tab w:val="left" w:pos="3119"/>
        <w:tab w:val="left" w:pos="3969"/>
      </w:tabs>
      <w:spacing w:before="120" w:after="120" w:line="288" w:lineRule="auto"/>
      <w:ind w:left="1417" w:hanging="850"/>
      <w:jc w:val="both"/>
      <w:outlineLvl w:val="6"/>
    </w:pPr>
    <w:rPr>
      <w:rFonts w:ascii="Calibri" w:eastAsia="Times New Roman" w:hAnsi="Calibri"/>
      <w:color w:val="000000"/>
      <w:sz w:val="22"/>
    </w:rPr>
  </w:style>
  <w:style w:type="character" w:customStyle="1" w:styleId="Teksttreci2">
    <w:name w:val="Tekst treści (2)_"/>
    <w:basedOn w:val="Domylnaczcionkaakapitu"/>
    <w:link w:val="Teksttreci20"/>
    <w:rsid w:val="004550BE"/>
    <w:rPr>
      <w:rFonts w:ascii="Arial" w:eastAsia="Arial" w:hAnsi="Arial" w:cs="Arial"/>
      <w:sz w:val="20"/>
      <w:szCs w:val="20"/>
    </w:rPr>
  </w:style>
  <w:style w:type="character" w:customStyle="1" w:styleId="Teksttreci">
    <w:name w:val="Tekst treści_"/>
    <w:basedOn w:val="Domylnaczcionkaakapitu"/>
    <w:link w:val="Teksttreci0"/>
    <w:rsid w:val="004550BE"/>
    <w:rPr>
      <w:rFonts w:ascii="Arial" w:eastAsia="Arial" w:hAnsi="Arial" w:cs="Arial"/>
      <w:sz w:val="16"/>
      <w:szCs w:val="16"/>
    </w:rPr>
  </w:style>
  <w:style w:type="character" w:customStyle="1" w:styleId="Nagwek20">
    <w:name w:val="Nagłówek #2_"/>
    <w:basedOn w:val="Domylnaczcionkaakapitu"/>
    <w:link w:val="Nagwek21"/>
    <w:rsid w:val="004550BE"/>
    <w:rPr>
      <w:rFonts w:ascii="Arial" w:eastAsia="Arial" w:hAnsi="Arial" w:cs="Arial"/>
      <w:b/>
      <w:bCs/>
      <w:sz w:val="20"/>
      <w:szCs w:val="20"/>
    </w:rPr>
  </w:style>
  <w:style w:type="character" w:customStyle="1" w:styleId="Teksttreci3">
    <w:name w:val="Tekst treści (3)_"/>
    <w:basedOn w:val="Domylnaczcionkaakapitu"/>
    <w:link w:val="Teksttreci30"/>
    <w:rsid w:val="004550BE"/>
    <w:rPr>
      <w:rFonts w:ascii="Arial" w:eastAsia="Arial" w:hAnsi="Arial" w:cs="Arial"/>
      <w:sz w:val="18"/>
      <w:szCs w:val="18"/>
    </w:rPr>
  </w:style>
  <w:style w:type="paragraph" w:customStyle="1" w:styleId="Teksttreci20">
    <w:name w:val="Tekst treści (2)"/>
    <w:basedOn w:val="Normalny"/>
    <w:link w:val="Teksttreci2"/>
    <w:rsid w:val="004550BE"/>
    <w:pPr>
      <w:widowControl w:val="0"/>
      <w:spacing w:after="40"/>
      <w:ind w:left="560"/>
    </w:pPr>
    <w:rPr>
      <w:rFonts w:ascii="Arial" w:eastAsia="Arial" w:hAnsi="Arial" w:cs="Arial"/>
      <w:sz w:val="20"/>
      <w:szCs w:val="20"/>
      <w:lang w:val="cs-CZ"/>
    </w:rPr>
  </w:style>
  <w:style w:type="paragraph" w:customStyle="1" w:styleId="Teksttreci0">
    <w:name w:val="Tekst treści"/>
    <w:basedOn w:val="Normalny"/>
    <w:link w:val="Teksttreci"/>
    <w:rsid w:val="004550BE"/>
    <w:pPr>
      <w:widowControl w:val="0"/>
      <w:spacing w:after="100"/>
    </w:pPr>
    <w:rPr>
      <w:rFonts w:ascii="Arial" w:eastAsia="Arial" w:hAnsi="Arial" w:cs="Arial"/>
      <w:sz w:val="16"/>
      <w:szCs w:val="16"/>
      <w:lang w:val="cs-CZ"/>
    </w:rPr>
  </w:style>
  <w:style w:type="paragraph" w:customStyle="1" w:styleId="Nagwek21">
    <w:name w:val="Nagłówek #2"/>
    <w:basedOn w:val="Normalny"/>
    <w:link w:val="Nagwek20"/>
    <w:rsid w:val="004550BE"/>
    <w:pPr>
      <w:widowControl w:val="0"/>
      <w:spacing w:after="140" w:line="228" w:lineRule="auto"/>
      <w:outlineLvl w:val="1"/>
    </w:pPr>
    <w:rPr>
      <w:rFonts w:ascii="Arial" w:eastAsia="Arial" w:hAnsi="Arial" w:cs="Arial"/>
      <w:b/>
      <w:bCs/>
      <w:sz w:val="20"/>
      <w:szCs w:val="20"/>
      <w:lang w:val="cs-CZ"/>
    </w:rPr>
  </w:style>
  <w:style w:type="paragraph" w:customStyle="1" w:styleId="Teksttreci30">
    <w:name w:val="Tekst treści (3)"/>
    <w:basedOn w:val="Normalny"/>
    <w:link w:val="Teksttreci3"/>
    <w:rsid w:val="004550BE"/>
    <w:pPr>
      <w:widowControl w:val="0"/>
      <w:spacing w:after="120"/>
    </w:pPr>
    <w:rPr>
      <w:rFonts w:ascii="Arial" w:eastAsia="Arial" w:hAnsi="Arial" w:cs="Arial"/>
      <w:sz w:val="18"/>
      <w:szCs w:val="18"/>
      <w:lang w:val="cs-CZ"/>
    </w:rPr>
  </w:style>
  <w:style w:type="character" w:customStyle="1" w:styleId="Nierozpoznanawzmianka1">
    <w:name w:val="Nierozpoznana wzmianka1"/>
    <w:basedOn w:val="Domylnaczcionkaakapitu"/>
    <w:uiPriority w:val="99"/>
    <w:semiHidden/>
    <w:unhideWhenUsed/>
    <w:rsid w:val="00377E27"/>
    <w:rPr>
      <w:color w:val="605E5C"/>
      <w:shd w:val="clear" w:color="auto" w:fill="E1DFDD"/>
    </w:rPr>
  </w:style>
  <w:style w:type="character" w:customStyle="1" w:styleId="Nierozpoznanawzmianka2">
    <w:name w:val="Nierozpoznana wzmianka2"/>
    <w:basedOn w:val="Domylnaczcionkaakapitu"/>
    <w:uiPriority w:val="99"/>
    <w:semiHidden/>
    <w:unhideWhenUsed/>
    <w:rsid w:val="00173EB4"/>
    <w:rPr>
      <w:color w:val="605E5C"/>
      <w:shd w:val="clear" w:color="auto" w:fill="E1DFDD"/>
    </w:rPr>
  </w:style>
  <w:style w:type="paragraph" w:customStyle="1" w:styleId="SSWBodyText">
    <w:name w:val="SSW_Body_Text"/>
    <w:basedOn w:val="Normalny"/>
    <w:qFormat/>
    <w:rsid w:val="00FC6F65"/>
    <w:pPr>
      <w:spacing w:before="120" w:after="120" w:line="288" w:lineRule="auto"/>
      <w:jc w:val="both"/>
    </w:pPr>
    <w:rPr>
      <w:rFonts w:ascii="Arial" w:hAnsi="Arial" w:cstheme="minorBidi"/>
      <w:sz w:val="22"/>
      <w:lang w:val="en-US"/>
    </w:rPr>
  </w:style>
  <w:style w:type="paragraph" w:customStyle="1" w:styleId="NAG1">
    <w:name w:val="NAG_1"/>
    <w:basedOn w:val="Akapitzlist"/>
    <w:qFormat/>
    <w:rsid w:val="008E0AF6"/>
    <w:pPr>
      <w:numPr>
        <w:numId w:val="81"/>
      </w:numPr>
      <w:tabs>
        <w:tab w:val="num" w:pos="360"/>
      </w:tabs>
      <w:spacing w:before="400"/>
      <w:ind w:left="720" w:firstLine="0"/>
      <w:contextualSpacing w:val="0"/>
      <w:jc w:val="left"/>
    </w:pPr>
    <w:rPr>
      <w:rFonts w:ascii="Arial" w:eastAsiaTheme="minorHAnsi" w:hAnsi="Arial" w:cs="Arial"/>
      <w:b/>
      <w:caps/>
      <w:sz w:val="24"/>
      <w:szCs w:val="21"/>
    </w:rPr>
  </w:style>
  <w:style w:type="paragraph" w:customStyle="1" w:styleId="NAG2">
    <w:name w:val="NAG_2"/>
    <w:basedOn w:val="Akapitzlist"/>
    <w:qFormat/>
    <w:rsid w:val="008E0AF6"/>
    <w:pPr>
      <w:numPr>
        <w:ilvl w:val="1"/>
        <w:numId w:val="81"/>
      </w:numPr>
      <w:tabs>
        <w:tab w:val="num" w:pos="360"/>
      </w:tabs>
      <w:ind w:left="720" w:firstLine="0"/>
      <w:contextualSpacing w:val="0"/>
    </w:pPr>
    <w:rPr>
      <w:rFonts w:ascii="Arial" w:eastAsiaTheme="minorHAnsi" w:hAnsi="Arial" w:cs="Arial"/>
      <w:sz w:val="20"/>
    </w:rPr>
  </w:style>
  <w:style w:type="paragraph" w:customStyle="1" w:styleId="NAG3">
    <w:name w:val="NAG_3"/>
    <w:basedOn w:val="NAG2"/>
    <w:qFormat/>
    <w:rsid w:val="008E0AF6"/>
    <w:pPr>
      <w:numPr>
        <w:ilvl w:val="2"/>
      </w:numPr>
      <w:tabs>
        <w:tab w:val="num" w:pos="360"/>
      </w:tabs>
    </w:pPr>
  </w:style>
  <w:style w:type="character" w:styleId="Nierozpoznanawzmianka">
    <w:name w:val="Unresolved Mention"/>
    <w:basedOn w:val="Domylnaczcionkaakapitu"/>
    <w:uiPriority w:val="99"/>
    <w:semiHidden/>
    <w:unhideWhenUsed/>
    <w:rsid w:val="00B503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4698389">
      <w:bodyDiv w:val="1"/>
      <w:marLeft w:val="0"/>
      <w:marRight w:val="0"/>
      <w:marTop w:val="0"/>
      <w:marBottom w:val="0"/>
      <w:divBdr>
        <w:top w:val="none" w:sz="0" w:space="0" w:color="auto"/>
        <w:left w:val="none" w:sz="0" w:space="0" w:color="auto"/>
        <w:bottom w:val="none" w:sz="0" w:space="0" w:color="auto"/>
        <w:right w:val="none" w:sz="0" w:space="0" w:color="auto"/>
      </w:divBdr>
    </w:div>
    <w:div w:id="1545409156">
      <w:marLeft w:val="0"/>
      <w:marRight w:val="0"/>
      <w:marTop w:val="0"/>
      <w:marBottom w:val="0"/>
      <w:divBdr>
        <w:top w:val="none" w:sz="0" w:space="0" w:color="auto"/>
        <w:left w:val="none" w:sz="0" w:space="0" w:color="auto"/>
        <w:bottom w:val="none" w:sz="0" w:space="0" w:color="auto"/>
        <w:right w:val="none" w:sz="0" w:space="0" w:color="auto"/>
      </w:divBdr>
    </w:div>
    <w:div w:id="1545409157">
      <w:marLeft w:val="0"/>
      <w:marRight w:val="0"/>
      <w:marTop w:val="0"/>
      <w:marBottom w:val="0"/>
      <w:divBdr>
        <w:top w:val="none" w:sz="0" w:space="0" w:color="auto"/>
        <w:left w:val="none" w:sz="0" w:space="0" w:color="auto"/>
        <w:bottom w:val="none" w:sz="0" w:space="0" w:color="auto"/>
        <w:right w:val="none" w:sz="0" w:space="0" w:color="auto"/>
      </w:divBdr>
    </w:div>
    <w:div w:id="1545409158">
      <w:marLeft w:val="0"/>
      <w:marRight w:val="0"/>
      <w:marTop w:val="0"/>
      <w:marBottom w:val="0"/>
      <w:divBdr>
        <w:top w:val="none" w:sz="0" w:space="0" w:color="auto"/>
        <w:left w:val="none" w:sz="0" w:space="0" w:color="auto"/>
        <w:bottom w:val="none" w:sz="0" w:space="0" w:color="auto"/>
        <w:right w:val="none" w:sz="0" w:space="0" w:color="auto"/>
      </w:divBdr>
    </w:div>
    <w:div w:id="1545409159">
      <w:marLeft w:val="0"/>
      <w:marRight w:val="0"/>
      <w:marTop w:val="0"/>
      <w:marBottom w:val="0"/>
      <w:divBdr>
        <w:top w:val="none" w:sz="0" w:space="0" w:color="auto"/>
        <w:left w:val="none" w:sz="0" w:space="0" w:color="auto"/>
        <w:bottom w:val="none" w:sz="0" w:space="0" w:color="auto"/>
        <w:right w:val="none" w:sz="0" w:space="0" w:color="auto"/>
      </w:divBdr>
    </w:div>
    <w:div w:id="1545409160">
      <w:marLeft w:val="0"/>
      <w:marRight w:val="0"/>
      <w:marTop w:val="0"/>
      <w:marBottom w:val="0"/>
      <w:divBdr>
        <w:top w:val="none" w:sz="0" w:space="0" w:color="auto"/>
        <w:left w:val="none" w:sz="0" w:space="0" w:color="auto"/>
        <w:bottom w:val="none" w:sz="0" w:space="0" w:color="auto"/>
        <w:right w:val="none" w:sz="0" w:space="0" w:color="auto"/>
      </w:divBdr>
    </w:div>
    <w:div w:id="1545409161">
      <w:marLeft w:val="0"/>
      <w:marRight w:val="0"/>
      <w:marTop w:val="0"/>
      <w:marBottom w:val="0"/>
      <w:divBdr>
        <w:top w:val="none" w:sz="0" w:space="0" w:color="auto"/>
        <w:left w:val="none" w:sz="0" w:space="0" w:color="auto"/>
        <w:bottom w:val="none" w:sz="0" w:space="0" w:color="auto"/>
        <w:right w:val="none" w:sz="0" w:space="0" w:color="auto"/>
      </w:divBdr>
    </w:div>
    <w:div w:id="1545409162">
      <w:marLeft w:val="0"/>
      <w:marRight w:val="0"/>
      <w:marTop w:val="0"/>
      <w:marBottom w:val="0"/>
      <w:divBdr>
        <w:top w:val="none" w:sz="0" w:space="0" w:color="auto"/>
        <w:left w:val="none" w:sz="0" w:space="0" w:color="auto"/>
        <w:bottom w:val="none" w:sz="0" w:space="0" w:color="auto"/>
        <w:right w:val="none" w:sz="0" w:space="0" w:color="auto"/>
      </w:divBdr>
    </w:div>
    <w:div w:id="1545409163">
      <w:marLeft w:val="0"/>
      <w:marRight w:val="0"/>
      <w:marTop w:val="0"/>
      <w:marBottom w:val="0"/>
      <w:divBdr>
        <w:top w:val="none" w:sz="0" w:space="0" w:color="auto"/>
        <w:left w:val="none" w:sz="0" w:space="0" w:color="auto"/>
        <w:bottom w:val="none" w:sz="0" w:space="0" w:color="auto"/>
        <w:right w:val="none" w:sz="0" w:space="0" w:color="auto"/>
      </w:divBdr>
    </w:div>
    <w:div w:id="1545409164">
      <w:marLeft w:val="0"/>
      <w:marRight w:val="0"/>
      <w:marTop w:val="0"/>
      <w:marBottom w:val="0"/>
      <w:divBdr>
        <w:top w:val="none" w:sz="0" w:space="0" w:color="auto"/>
        <w:left w:val="none" w:sz="0" w:space="0" w:color="auto"/>
        <w:bottom w:val="none" w:sz="0" w:space="0" w:color="auto"/>
        <w:right w:val="none" w:sz="0" w:space="0" w:color="auto"/>
      </w:divBdr>
    </w:div>
    <w:div w:id="1545409165">
      <w:marLeft w:val="0"/>
      <w:marRight w:val="0"/>
      <w:marTop w:val="0"/>
      <w:marBottom w:val="0"/>
      <w:divBdr>
        <w:top w:val="none" w:sz="0" w:space="0" w:color="auto"/>
        <w:left w:val="none" w:sz="0" w:space="0" w:color="auto"/>
        <w:bottom w:val="none" w:sz="0" w:space="0" w:color="auto"/>
        <w:right w:val="none" w:sz="0" w:space="0" w:color="auto"/>
      </w:divBdr>
    </w:div>
    <w:div w:id="1545409166">
      <w:marLeft w:val="0"/>
      <w:marRight w:val="0"/>
      <w:marTop w:val="0"/>
      <w:marBottom w:val="0"/>
      <w:divBdr>
        <w:top w:val="none" w:sz="0" w:space="0" w:color="auto"/>
        <w:left w:val="none" w:sz="0" w:space="0" w:color="auto"/>
        <w:bottom w:val="none" w:sz="0" w:space="0" w:color="auto"/>
        <w:right w:val="none" w:sz="0" w:space="0" w:color="auto"/>
      </w:divBdr>
    </w:div>
    <w:div w:id="1545409167">
      <w:marLeft w:val="0"/>
      <w:marRight w:val="0"/>
      <w:marTop w:val="0"/>
      <w:marBottom w:val="0"/>
      <w:divBdr>
        <w:top w:val="none" w:sz="0" w:space="0" w:color="auto"/>
        <w:left w:val="none" w:sz="0" w:space="0" w:color="auto"/>
        <w:bottom w:val="none" w:sz="0" w:space="0" w:color="auto"/>
        <w:right w:val="none" w:sz="0" w:space="0" w:color="auto"/>
      </w:divBdr>
    </w:div>
    <w:div w:id="1545409168">
      <w:marLeft w:val="0"/>
      <w:marRight w:val="0"/>
      <w:marTop w:val="0"/>
      <w:marBottom w:val="0"/>
      <w:divBdr>
        <w:top w:val="none" w:sz="0" w:space="0" w:color="auto"/>
        <w:left w:val="none" w:sz="0" w:space="0" w:color="auto"/>
        <w:bottom w:val="none" w:sz="0" w:space="0" w:color="auto"/>
        <w:right w:val="none" w:sz="0" w:space="0" w:color="auto"/>
      </w:divBdr>
    </w:div>
    <w:div w:id="1545409169">
      <w:marLeft w:val="0"/>
      <w:marRight w:val="0"/>
      <w:marTop w:val="0"/>
      <w:marBottom w:val="0"/>
      <w:divBdr>
        <w:top w:val="none" w:sz="0" w:space="0" w:color="auto"/>
        <w:left w:val="none" w:sz="0" w:space="0" w:color="auto"/>
        <w:bottom w:val="none" w:sz="0" w:space="0" w:color="auto"/>
        <w:right w:val="none" w:sz="0" w:space="0" w:color="auto"/>
      </w:divBdr>
    </w:div>
    <w:div w:id="1545409170">
      <w:marLeft w:val="0"/>
      <w:marRight w:val="0"/>
      <w:marTop w:val="0"/>
      <w:marBottom w:val="0"/>
      <w:divBdr>
        <w:top w:val="none" w:sz="0" w:space="0" w:color="auto"/>
        <w:left w:val="none" w:sz="0" w:space="0" w:color="auto"/>
        <w:bottom w:val="none" w:sz="0" w:space="0" w:color="auto"/>
        <w:right w:val="none" w:sz="0" w:space="0" w:color="auto"/>
      </w:divBdr>
    </w:div>
    <w:div w:id="1545409171">
      <w:marLeft w:val="0"/>
      <w:marRight w:val="0"/>
      <w:marTop w:val="0"/>
      <w:marBottom w:val="0"/>
      <w:divBdr>
        <w:top w:val="none" w:sz="0" w:space="0" w:color="auto"/>
        <w:left w:val="none" w:sz="0" w:space="0" w:color="auto"/>
        <w:bottom w:val="none" w:sz="0" w:space="0" w:color="auto"/>
        <w:right w:val="none" w:sz="0" w:space="0" w:color="auto"/>
      </w:divBdr>
    </w:div>
    <w:div w:id="1545409172">
      <w:marLeft w:val="0"/>
      <w:marRight w:val="0"/>
      <w:marTop w:val="0"/>
      <w:marBottom w:val="0"/>
      <w:divBdr>
        <w:top w:val="none" w:sz="0" w:space="0" w:color="auto"/>
        <w:left w:val="none" w:sz="0" w:space="0" w:color="auto"/>
        <w:bottom w:val="none" w:sz="0" w:space="0" w:color="auto"/>
        <w:right w:val="none" w:sz="0" w:space="0" w:color="auto"/>
      </w:divBdr>
    </w:div>
    <w:div w:id="1545409173">
      <w:marLeft w:val="0"/>
      <w:marRight w:val="0"/>
      <w:marTop w:val="0"/>
      <w:marBottom w:val="0"/>
      <w:divBdr>
        <w:top w:val="none" w:sz="0" w:space="0" w:color="auto"/>
        <w:left w:val="none" w:sz="0" w:space="0" w:color="auto"/>
        <w:bottom w:val="none" w:sz="0" w:space="0" w:color="auto"/>
        <w:right w:val="none" w:sz="0" w:space="0" w:color="auto"/>
      </w:divBdr>
    </w:div>
    <w:div w:id="1545409174">
      <w:marLeft w:val="0"/>
      <w:marRight w:val="0"/>
      <w:marTop w:val="0"/>
      <w:marBottom w:val="0"/>
      <w:divBdr>
        <w:top w:val="none" w:sz="0" w:space="0" w:color="auto"/>
        <w:left w:val="none" w:sz="0" w:space="0" w:color="auto"/>
        <w:bottom w:val="none" w:sz="0" w:space="0" w:color="auto"/>
        <w:right w:val="none" w:sz="0" w:space="0" w:color="auto"/>
      </w:divBdr>
    </w:div>
    <w:div w:id="1545409175">
      <w:marLeft w:val="0"/>
      <w:marRight w:val="0"/>
      <w:marTop w:val="0"/>
      <w:marBottom w:val="0"/>
      <w:divBdr>
        <w:top w:val="none" w:sz="0" w:space="0" w:color="auto"/>
        <w:left w:val="none" w:sz="0" w:space="0" w:color="auto"/>
        <w:bottom w:val="none" w:sz="0" w:space="0" w:color="auto"/>
        <w:right w:val="none" w:sz="0" w:space="0" w:color="auto"/>
      </w:divBdr>
    </w:div>
    <w:div w:id="1545409176">
      <w:marLeft w:val="0"/>
      <w:marRight w:val="0"/>
      <w:marTop w:val="0"/>
      <w:marBottom w:val="0"/>
      <w:divBdr>
        <w:top w:val="none" w:sz="0" w:space="0" w:color="auto"/>
        <w:left w:val="none" w:sz="0" w:space="0" w:color="auto"/>
        <w:bottom w:val="none" w:sz="0" w:space="0" w:color="auto"/>
        <w:right w:val="none" w:sz="0" w:space="0" w:color="auto"/>
      </w:divBdr>
    </w:div>
    <w:div w:id="1545409177">
      <w:marLeft w:val="0"/>
      <w:marRight w:val="0"/>
      <w:marTop w:val="0"/>
      <w:marBottom w:val="0"/>
      <w:divBdr>
        <w:top w:val="none" w:sz="0" w:space="0" w:color="auto"/>
        <w:left w:val="none" w:sz="0" w:space="0" w:color="auto"/>
        <w:bottom w:val="none" w:sz="0" w:space="0" w:color="auto"/>
        <w:right w:val="none" w:sz="0" w:space="0" w:color="auto"/>
      </w:divBdr>
    </w:div>
    <w:div w:id="1545409178">
      <w:marLeft w:val="0"/>
      <w:marRight w:val="0"/>
      <w:marTop w:val="0"/>
      <w:marBottom w:val="0"/>
      <w:divBdr>
        <w:top w:val="none" w:sz="0" w:space="0" w:color="auto"/>
        <w:left w:val="none" w:sz="0" w:space="0" w:color="auto"/>
        <w:bottom w:val="none" w:sz="0" w:space="0" w:color="auto"/>
        <w:right w:val="none" w:sz="0" w:space="0" w:color="auto"/>
      </w:divBdr>
    </w:div>
    <w:div w:id="1545409179">
      <w:marLeft w:val="0"/>
      <w:marRight w:val="0"/>
      <w:marTop w:val="0"/>
      <w:marBottom w:val="0"/>
      <w:divBdr>
        <w:top w:val="none" w:sz="0" w:space="0" w:color="auto"/>
        <w:left w:val="none" w:sz="0" w:space="0" w:color="auto"/>
        <w:bottom w:val="none" w:sz="0" w:space="0" w:color="auto"/>
        <w:right w:val="none" w:sz="0" w:space="0" w:color="auto"/>
      </w:divBdr>
    </w:div>
    <w:div w:id="1624261613">
      <w:bodyDiv w:val="1"/>
      <w:marLeft w:val="0"/>
      <w:marRight w:val="0"/>
      <w:marTop w:val="0"/>
      <w:marBottom w:val="0"/>
      <w:divBdr>
        <w:top w:val="none" w:sz="0" w:space="0" w:color="auto"/>
        <w:left w:val="none" w:sz="0" w:space="0" w:color="auto"/>
        <w:bottom w:val="none" w:sz="0" w:space="0" w:color="auto"/>
        <w:right w:val="none" w:sz="0" w:space="0" w:color="auto"/>
      </w:divBdr>
    </w:div>
    <w:div w:id="1647587322">
      <w:bodyDiv w:val="1"/>
      <w:marLeft w:val="0"/>
      <w:marRight w:val="0"/>
      <w:marTop w:val="0"/>
      <w:marBottom w:val="0"/>
      <w:divBdr>
        <w:top w:val="none" w:sz="0" w:space="0" w:color="auto"/>
        <w:left w:val="none" w:sz="0" w:space="0" w:color="auto"/>
        <w:bottom w:val="none" w:sz="0" w:space="0" w:color="auto"/>
        <w:right w:val="none" w:sz="0" w:space="0" w:color="auto"/>
      </w:divBdr>
    </w:div>
    <w:div w:id="1858693852">
      <w:bodyDiv w:val="1"/>
      <w:marLeft w:val="0"/>
      <w:marRight w:val="0"/>
      <w:marTop w:val="0"/>
      <w:marBottom w:val="0"/>
      <w:divBdr>
        <w:top w:val="none" w:sz="0" w:space="0" w:color="auto"/>
        <w:left w:val="none" w:sz="0" w:space="0" w:color="auto"/>
        <w:bottom w:val="none" w:sz="0" w:space="0" w:color="auto"/>
        <w:right w:val="none" w:sz="0" w:space="0" w:color="auto"/>
      </w:divBdr>
    </w:div>
    <w:div w:id="1940872907">
      <w:bodyDiv w:val="1"/>
      <w:marLeft w:val="0"/>
      <w:marRight w:val="0"/>
      <w:marTop w:val="0"/>
      <w:marBottom w:val="0"/>
      <w:divBdr>
        <w:top w:val="none" w:sz="0" w:space="0" w:color="auto"/>
        <w:left w:val="none" w:sz="0" w:space="0" w:color="auto"/>
        <w:bottom w:val="none" w:sz="0" w:space="0" w:color="auto"/>
        <w:right w:val="none" w:sz="0" w:space="0" w:color="auto"/>
      </w:divBdr>
    </w:div>
    <w:div w:id="1949965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C4BA9CDE2FF4D748A5A25D110929C8B6" ma:contentTypeVersion="2" ma:contentTypeDescription="Utwórz nowy dokument." ma:contentTypeScope="" ma:versionID="3cd587161650f02235d24e928fd1a341">
  <xsd:schema xmlns:xsd="http://www.w3.org/2001/XMLSchema" xmlns:xs="http://www.w3.org/2001/XMLSchema" xmlns:p="http://schemas.microsoft.com/office/2006/metadata/properties" xmlns:ns2="8ef3599d-b67d-47ac-98e9-cc68926d1b0a" targetNamespace="http://schemas.microsoft.com/office/2006/metadata/properties" ma:root="true" ma:fieldsID="6cb0baac1f4777db86767a8f1fdfc6e8" ns2:_="">
    <xsd:import namespace="8ef3599d-b67d-47ac-98e9-cc68926d1b0a"/>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f3599d-b67d-47ac-98e9-cc68926d1b0a"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2F5BDE-3D32-46DF-8570-CE6AC7CDF0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72B087-E7D2-4323-A053-ADEAA6E14972}">
  <ds:schemaRefs>
    <ds:schemaRef ds:uri="http://schemas.openxmlformats.org/officeDocument/2006/bibliography"/>
  </ds:schemaRefs>
</ds:datastoreItem>
</file>

<file path=customXml/itemProps3.xml><?xml version="1.0" encoding="utf-8"?>
<ds:datastoreItem xmlns:ds="http://schemas.openxmlformats.org/officeDocument/2006/customXml" ds:itemID="{1E24D98C-5AA4-4E5F-AC13-CC7346B2D0BA}">
  <ds:schemaRefs>
    <ds:schemaRef ds:uri="http://schemas.openxmlformats.org/officeDocument/2006/bibliography"/>
  </ds:schemaRefs>
</ds:datastoreItem>
</file>

<file path=customXml/itemProps4.xml><?xml version="1.0" encoding="utf-8"?>
<ds:datastoreItem xmlns:ds="http://schemas.openxmlformats.org/officeDocument/2006/customXml" ds:itemID="{0F4BDB9E-4EC8-4F9A-981C-88D79A8006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f3599d-b67d-47ac-98e9-cc68926d1b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5058EB6-8CAA-400E-B056-BA508AB442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151</Pages>
  <Words>36835</Words>
  <Characters>254162</Characters>
  <Application>Microsoft Office Word</Application>
  <DocSecurity>0</DocSecurity>
  <Lines>6688</Lines>
  <Paragraphs>2645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288352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Kancelaria Maruta Wachta</dc:creator>
  <cp:keywords/>
  <dc:description/>
  <cp:lastModifiedBy>Krawiel Radosław (OCH)</cp:lastModifiedBy>
  <cp:revision>4</cp:revision>
  <cp:lastPrinted>2026-02-12T13:24:00Z</cp:lastPrinted>
  <dcterms:created xsi:type="dcterms:W3CDTF">2026-03-19T09:09:00Z</dcterms:created>
  <dcterms:modified xsi:type="dcterms:W3CDTF">2026-03-19T13:02:00Z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0x010100C4BA9CDE2FF4D748A5A25D110929C8B6</vt:lpwstr>
  </property>
  <property fmtid="{D5CDD505-2E9C-101B-9397-08002B2CF9AE}" pid="3" name="AuthorIds_UIVersion_7168">
    <vt:lpwstr>12</vt:lpwstr>
  </property>
  <property fmtid="{D5CDD505-2E9C-101B-9397-08002B2CF9AE}" pid="4" name="iManageFooter">
    <vt:lpwstr>#100290374v1&lt;RZDMS</vt:lpwstr>
  </property>
  <property fmtid="{D5CDD505-2E9C-101B-9397-08002B2CF9AE}" pid="5" name="_NewReviewCycle">
    <vt:lpwstr/>
  </property>
  <property fmtid="{D5CDD505-2E9C-101B-9397-08002B2CF9AE}" pid="6" name="MSIP_Label_53312e15-a5e9-4500-a857-15b9f442bba9_Enabled">
    <vt:lpwstr>true</vt:lpwstr>
  </property>
  <property fmtid="{D5CDD505-2E9C-101B-9397-08002B2CF9AE}" pid="7" name="MSIP_Label_53312e15-a5e9-4500-a857-15b9f442bba9_SetDate">
    <vt:lpwstr>2024-04-26T14:26:08Z</vt:lpwstr>
  </property>
  <property fmtid="{D5CDD505-2E9C-101B-9397-08002B2CF9AE}" pid="8" name="MSIP_Label_53312e15-a5e9-4500-a857-15b9f442bba9_Method">
    <vt:lpwstr>Standard</vt:lpwstr>
  </property>
  <property fmtid="{D5CDD505-2E9C-101B-9397-08002B2CF9AE}" pid="9" name="MSIP_Label_53312e15-a5e9-4500-a857-15b9f442bba9_Name">
    <vt:lpwstr>Informacje służbowe</vt:lpwstr>
  </property>
  <property fmtid="{D5CDD505-2E9C-101B-9397-08002B2CF9AE}" pid="10" name="MSIP_Label_53312e15-a5e9-4500-a857-15b9f442bba9_SiteId">
    <vt:lpwstr>8240863f-2f43-471d-b2eb-4a75fb9fab5b</vt:lpwstr>
  </property>
  <property fmtid="{D5CDD505-2E9C-101B-9397-08002B2CF9AE}" pid="11" name="MSIP_Label_53312e15-a5e9-4500-a857-15b9f442bba9_ActionId">
    <vt:lpwstr>a7647470-f94e-4d06-b7ea-31532f36597c</vt:lpwstr>
  </property>
  <property fmtid="{D5CDD505-2E9C-101B-9397-08002B2CF9AE}" pid="12" name="MSIP_Label_53312e15-a5e9-4500-a857-15b9f442bba9_ContentBits">
    <vt:lpwstr>0</vt:lpwstr>
  </property>
  <property fmtid="{D5CDD505-2E9C-101B-9397-08002B2CF9AE}" pid="13" name="MSIP_Label_b3b60e38-724b-44cb-8b52-7841a0346e9d_Enabled">
    <vt:lpwstr>true</vt:lpwstr>
  </property>
  <property fmtid="{D5CDD505-2E9C-101B-9397-08002B2CF9AE}" pid="14" name="MSIP_Label_b3b60e38-724b-44cb-8b52-7841a0346e9d_SetDate">
    <vt:lpwstr>2026-02-10T06:28:31Z</vt:lpwstr>
  </property>
  <property fmtid="{D5CDD505-2E9C-101B-9397-08002B2CF9AE}" pid="15" name="MSIP_Label_b3b60e38-724b-44cb-8b52-7841a0346e9d_Method">
    <vt:lpwstr>Standard</vt:lpwstr>
  </property>
  <property fmtid="{D5CDD505-2E9C-101B-9397-08002B2CF9AE}" pid="16" name="MSIP_Label_b3b60e38-724b-44cb-8b52-7841a0346e9d_Name">
    <vt:lpwstr>aad.gkorl.label.internal.gkorl</vt:lpwstr>
  </property>
  <property fmtid="{D5CDD505-2E9C-101B-9397-08002B2CF9AE}" pid="17" name="MSIP_Label_b3b60e38-724b-44cb-8b52-7841a0346e9d_SiteId">
    <vt:lpwstr>49ed4135-8213-4cdc-b4ed-aca2fd2e32c2</vt:lpwstr>
  </property>
  <property fmtid="{D5CDD505-2E9C-101B-9397-08002B2CF9AE}" pid="18" name="MSIP_Label_b3b60e38-724b-44cb-8b52-7841a0346e9d_ActionId">
    <vt:lpwstr>472c7136-02c4-4afe-9e45-cbbc302417fb</vt:lpwstr>
  </property>
  <property fmtid="{D5CDD505-2E9C-101B-9397-08002B2CF9AE}" pid="19" name="MSIP_Label_b3b60e38-724b-44cb-8b52-7841a0346e9d_ContentBits">
    <vt:lpwstr>0</vt:lpwstr>
  </property>
  <property fmtid="{D5CDD505-2E9C-101B-9397-08002B2CF9AE}" pid="20" name="MSIP_Label_b3b60e38-724b-44cb-8b52-7841a0346e9d_Tag">
    <vt:lpwstr>10, 3, 0, 1</vt:lpwstr>
  </property>
  <property fmtid="{D5CDD505-2E9C-101B-9397-08002B2CF9AE}" pid="21" name="_DocHome">
    <vt:i4>-1185492963</vt:i4>
  </property>
</Properties>
</file>